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49047" w14:textId="77777777" w:rsidR="008F6E74" w:rsidRDefault="008F6E74"/>
    <w:p w14:paraId="7167ED66" w14:textId="4C28B823" w:rsidR="00703DAA" w:rsidRDefault="00703DAA" w:rsidP="00C14BC3">
      <w:pPr>
        <w:rPr>
          <w:b/>
        </w:rPr>
      </w:pPr>
    </w:p>
    <w:p w14:paraId="759D05FE" w14:textId="77777777" w:rsidR="008F6E74" w:rsidRDefault="008F6E74">
      <w:pPr>
        <w:widowControl w:val="0"/>
        <w:spacing w:line="360" w:lineRule="auto"/>
        <w:rPr>
          <w:b/>
        </w:rPr>
      </w:pPr>
    </w:p>
    <w:p w14:paraId="23FBC6F4" w14:textId="77777777" w:rsidR="008F6E74" w:rsidRDefault="008F6E74">
      <w:pPr>
        <w:widowControl w:val="0"/>
        <w:spacing w:line="360" w:lineRule="auto"/>
        <w:rPr>
          <w:b/>
        </w:rPr>
      </w:pPr>
    </w:p>
    <w:p w14:paraId="0D0C44DA" w14:textId="77777777" w:rsidR="008F6E74" w:rsidRDefault="008F6E74">
      <w:pPr>
        <w:widowControl w:val="0"/>
        <w:spacing w:line="360" w:lineRule="auto"/>
        <w:rPr>
          <w:b/>
        </w:rPr>
      </w:pPr>
    </w:p>
    <w:p w14:paraId="2ABA1A3E" w14:textId="77777777" w:rsidR="008F6E74" w:rsidRDefault="008F6E74">
      <w:pPr>
        <w:widowControl w:val="0"/>
        <w:spacing w:line="360" w:lineRule="auto"/>
        <w:rPr>
          <w:b/>
        </w:rPr>
      </w:pPr>
    </w:p>
    <w:p w14:paraId="408D7518" w14:textId="77777777" w:rsidR="008F6E74" w:rsidRDefault="008F6E74">
      <w:pPr>
        <w:widowControl w:val="0"/>
        <w:spacing w:line="360" w:lineRule="auto"/>
        <w:rPr>
          <w:b/>
        </w:rPr>
      </w:pPr>
    </w:p>
    <w:p w14:paraId="0DD1F8E2" w14:textId="77777777" w:rsidR="008F6E74" w:rsidRDefault="008F6E74">
      <w:pPr>
        <w:widowControl w:val="0"/>
        <w:spacing w:line="360" w:lineRule="auto"/>
        <w:rPr>
          <w:b/>
        </w:rPr>
      </w:pPr>
    </w:p>
    <w:p w14:paraId="4B459D70" w14:textId="77777777" w:rsidR="008F6E74" w:rsidRDefault="008F6E74">
      <w:pPr>
        <w:widowControl w:val="0"/>
        <w:spacing w:line="360" w:lineRule="auto"/>
        <w:ind w:firstLine="709"/>
        <w:jc w:val="center"/>
        <w:rPr>
          <w:b/>
        </w:rPr>
      </w:pPr>
    </w:p>
    <w:p w14:paraId="578E9D92" w14:textId="77777777" w:rsidR="00C14BC3" w:rsidRDefault="00C14BC3">
      <w:pPr>
        <w:widowControl w:val="0"/>
        <w:spacing w:line="360" w:lineRule="auto"/>
        <w:ind w:firstLine="709"/>
        <w:jc w:val="center"/>
        <w:rPr>
          <w:b/>
        </w:rPr>
      </w:pPr>
    </w:p>
    <w:p w14:paraId="3B41D0AF" w14:textId="77777777" w:rsidR="00C14BC3" w:rsidRDefault="00C14BC3">
      <w:pPr>
        <w:widowControl w:val="0"/>
        <w:spacing w:line="360" w:lineRule="auto"/>
        <w:ind w:firstLine="709"/>
        <w:jc w:val="center"/>
        <w:rPr>
          <w:b/>
        </w:rPr>
      </w:pPr>
    </w:p>
    <w:p w14:paraId="0CFC5CF6" w14:textId="77777777" w:rsidR="00C14BC3" w:rsidRDefault="00C14BC3">
      <w:pPr>
        <w:widowControl w:val="0"/>
        <w:spacing w:line="360" w:lineRule="auto"/>
        <w:ind w:firstLine="709"/>
        <w:jc w:val="center"/>
        <w:rPr>
          <w:b/>
        </w:rPr>
      </w:pPr>
    </w:p>
    <w:p w14:paraId="48B5B963" w14:textId="77777777" w:rsidR="008F6E74" w:rsidRDefault="00CC5CB3">
      <w:pPr>
        <w:spacing w:line="360" w:lineRule="auto"/>
        <w:ind w:firstLine="709"/>
        <w:jc w:val="center"/>
        <w:rPr>
          <w:b/>
          <w:sz w:val="28"/>
          <w:szCs w:val="28"/>
        </w:rPr>
      </w:pPr>
      <w:r>
        <w:rPr>
          <w:b/>
          <w:sz w:val="28"/>
          <w:szCs w:val="28"/>
        </w:rPr>
        <w:t xml:space="preserve">PROJETO PEDAGÓGICO </w:t>
      </w:r>
    </w:p>
    <w:p w14:paraId="7E95F3C9" w14:textId="77777777" w:rsidR="008F6E74" w:rsidRDefault="00CC5CB3">
      <w:pPr>
        <w:spacing w:line="360" w:lineRule="auto"/>
        <w:ind w:firstLine="709"/>
        <w:jc w:val="center"/>
        <w:rPr>
          <w:b/>
          <w:sz w:val="28"/>
          <w:szCs w:val="28"/>
        </w:rPr>
      </w:pPr>
      <w:r>
        <w:rPr>
          <w:b/>
          <w:sz w:val="28"/>
          <w:szCs w:val="28"/>
        </w:rPr>
        <w:t>DO CURSO</w:t>
      </w:r>
    </w:p>
    <w:p w14:paraId="59B66AA4" w14:textId="77777777" w:rsidR="008F6E74" w:rsidRDefault="00CC5CB3">
      <w:pPr>
        <w:spacing w:line="360" w:lineRule="auto"/>
        <w:ind w:firstLine="709"/>
        <w:jc w:val="center"/>
        <w:rPr>
          <w:b/>
          <w:sz w:val="28"/>
          <w:szCs w:val="28"/>
        </w:rPr>
      </w:pPr>
      <w:r>
        <w:rPr>
          <w:b/>
          <w:sz w:val="28"/>
          <w:szCs w:val="28"/>
        </w:rPr>
        <w:t xml:space="preserve"> BACHARELADO EM CIÊNCIAS ATUARIAIS </w:t>
      </w:r>
    </w:p>
    <w:p w14:paraId="462602E6" w14:textId="77777777" w:rsidR="008F6E74" w:rsidRDefault="008F6E74">
      <w:pPr>
        <w:widowControl w:val="0"/>
        <w:numPr>
          <w:ilvl w:val="0"/>
          <w:numId w:val="14"/>
        </w:numPr>
        <w:spacing w:line="360" w:lineRule="auto"/>
        <w:ind w:left="0" w:firstLine="709"/>
      </w:pPr>
    </w:p>
    <w:p w14:paraId="3B4A0BEB" w14:textId="77777777" w:rsidR="008F6E74" w:rsidRDefault="008F6E74">
      <w:pPr>
        <w:widowControl w:val="0"/>
        <w:numPr>
          <w:ilvl w:val="0"/>
          <w:numId w:val="14"/>
        </w:numPr>
        <w:spacing w:line="360" w:lineRule="auto"/>
        <w:ind w:left="0" w:firstLine="709"/>
      </w:pPr>
    </w:p>
    <w:p w14:paraId="22B81276" w14:textId="77777777" w:rsidR="008F6E74" w:rsidRDefault="008F6E74">
      <w:pPr>
        <w:widowControl w:val="0"/>
        <w:spacing w:line="360" w:lineRule="auto"/>
        <w:ind w:firstLine="709"/>
        <w:jc w:val="center"/>
      </w:pPr>
    </w:p>
    <w:p w14:paraId="0AA8F56A" w14:textId="77777777" w:rsidR="008F6E74" w:rsidRDefault="008F6E74">
      <w:pPr>
        <w:spacing w:line="360" w:lineRule="auto"/>
        <w:ind w:firstLine="709"/>
        <w:jc w:val="center"/>
      </w:pPr>
    </w:p>
    <w:p w14:paraId="0EDB8DFF" w14:textId="77777777" w:rsidR="008F6E74" w:rsidRDefault="008F6E74">
      <w:pPr>
        <w:spacing w:line="360" w:lineRule="auto"/>
        <w:ind w:firstLine="709"/>
        <w:jc w:val="center"/>
      </w:pPr>
    </w:p>
    <w:p w14:paraId="17E322BE" w14:textId="77777777" w:rsidR="008F6E74" w:rsidRDefault="008F6E74">
      <w:pPr>
        <w:spacing w:line="360" w:lineRule="auto"/>
        <w:ind w:firstLine="709"/>
        <w:jc w:val="center"/>
      </w:pPr>
    </w:p>
    <w:p w14:paraId="7FB881DA" w14:textId="77777777" w:rsidR="008F6E74" w:rsidRDefault="008F6E74">
      <w:pPr>
        <w:numPr>
          <w:ilvl w:val="0"/>
          <w:numId w:val="14"/>
        </w:numPr>
        <w:pBdr>
          <w:top w:val="nil"/>
          <w:left w:val="nil"/>
          <w:bottom w:val="nil"/>
          <w:right w:val="nil"/>
          <w:between w:val="nil"/>
        </w:pBdr>
        <w:spacing w:line="360" w:lineRule="auto"/>
        <w:ind w:left="0" w:firstLine="709"/>
        <w:jc w:val="center"/>
        <w:rPr>
          <w:color w:val="00000A"/>
        </w:rPr>
      </w:pPr>
    </w:p>
    <w:p w14:paraId="645A7630" w14:textId="77777777" w:rsidR="008F6E74" w:rsidRDefault="008F6E74">
      <w:pPr>
        <w:numPr>
          <w:ilvl w:val="0"/>
          <w:numId w:val="14"/>
        </w:numPr>
        <w:pBdr>
          <w:top w:val="nil"/>
          <w:left w:val="nil"/>
          <w:bottom w:val="nil"/>
          <w:right w:val="nil"/>
          <w:between w:val="nil"/>
        </w:pBdr>
        <w:spacing w:line="360" w:lineRule="auto"/>
        <w:ind w:left="0" w:firstLine="709"/>
        <w:jc w:val="center"/>
        <w:rPr>
          <w:color w:val="00000A"/>
        </w:rPr>
      </w:pPr>
    </w:p>
    <w:p w14:paraId="7D750226" w14:textId="77777777" w:rsidR="008F6E74" w:rsidRDefault="008F6E74">
      <w:pPr>
        <w:numPr>
          <w:ilvl w:val="0"/>
          <w:numId w:val="14"/>
        </w:numPr>
        <w:pBdr>
          <w:top w:val="nil"/>
          <w:left w:val="nil"/>
          <w:bottom w:val="nil"/>
          <w:right w:val="nil"/>
          <w:between w:val="nil"/>
        </w:pBdr>
        <w:spacing w:line="360" w:lineRule="auto"/>
        <w:ind w:left="0" w:firstLine="709"/>
        <w:jc w:val="center"/>
        <w:rPr>
          <w:color w:val="00000A"/>
        </w:rPr>
      </w:pPr>
    </w:p>
    <w:p w14:paraId="0CE06F88" w14:textId="77777777" w:rsidR="008F6E74" w:rsidRDefault="008F6E74">
      <w:pPr>
        <w:numPr>
          <w:ilvl w:val="0"/>
          <w:numId w:val="14"/>
        </w:numPr>
        <w:pBdr>
          <w:top w:val="nil"/>
          <w:left w:val="nil"/>
          <w:bottom w:val="nil"/>
          <w:right w:val="nil"/>
          <w:between w:val="nil"/>
        </w:pBdr>
        <w:spacing w:line="360" w:lineRule="auto"/>
        <w:ind w:left="0" w:firstLine="709"/>
        <w:jc w:val="center"/>
        <w:rPr>
          <w:color w:val="00000A"/>
        </w:rPr>
      </w:pPr>
    </w:p>
    <w:p w14:paraId="19237479" w14:textId="77777777" w:rsidR="008F6E74" w:rsidRDefault="008F6E74">
      <w:pPr>
        <w:spacing w:line="360" w:lineRule="auto"/>
        <w:jc w:val="center"/>
        <w:rPr>
          <w:b/>
        </w:rPr>
      </w:pPr>
    </w:p>
    <w:p w14:paraId="0038050D" w14:textId="77777777" w:rsidR="008F6E74" w:rsidRDefault="008F6E74">
      <w:pPr>
        <w:spacing w:line="360" w:lineRule="auto"/>
        <w:jc w:val="center"/>
        <w:rPr>
          <w:b/>
        </w:rPr>
      </w:pPr>
    </w:p>
    <w:p w14:paraId="002674F4" w14:textId="77777777" w:rsidR="008F6E74" w:rsidRDefault="008F6E74">
      <w:pPr>
        <w:spacing w:line="360" w:lineRule="auto"/>
        <w:jc w:val="center"/>
        <w:rPr>
          <w:b/>
        </w:rPr>
      </w:pPr>
    </w:p>
    <w:p w14:paraId="5E617514" w14:textId="77777777" w:rsidR="008F6E74" w:rsidRDefault="008F6E74">
      <w:pPr>
        <w:spacing w:line="360" w:lineRule="auto"/>
        <w:jc w:val="center"/>
        <w:rPr>
          <w:b/>
        </w:rPr>
      </w:pPr>
    </w:p>
    <w:p w14:paraId="5BD57092" w14:textId="77777777" w:rsidR="008F6E74" w:rsidRDefault="008F6E74">
      <w:pPr>
        <w:numPr>
          <w:ilvl w:val="0"/>
          <w:numId w:val="14"/>
        </w:numPr>
        <w:pBdr>
          <w:top w:val="nil"/>
          <w:left w:val="nil"/>
          <w:bottom w:val="nil"/>
          <w:right w:val="nil"/>
          <w:between w:val="nil"/>
        </w:pBdr>
        <w:spacing w:line="360" w:lineRule="auto"/>
        <w:ind w:left="0" w:firstLine="709"/>
        <w:jc w:val="center"/>
        <w:rPr>
          <w:color w:val="00000A"/>
        </w:rPr>
      </w:pPr>
    </w:p>
    <w:p w14:paraId="264C6FFA" w14:textId="77777777" w:rsidR="008F6E74" w:rsidRDefault="008F6E74">
      <w:pPr>
        <w:numPr>
          <w:ilvl w:val="0"/>
          <w:numId w:val="14"/>
        </w:numPr>
        <w:pBdr>
          <w:top w:val="nil"/>
          <w:left w:val="nil"/>
          <w:bottom w:val="nil"/>
          <w:right w:val="nil"/>
          <w:between w:val="nil"/>
        </w:pBdr>
        <w:spacing w:line="360" w:lineRule="auto"/>
        <w:ind w:left="0" w:firstLine="709"/>
        <w:jc w:val="center"/>
        <w:rPr>
          <w:color w:val="00000A"/>
        </w:rPr>
      </w:pPr>
    </w:p>
    <w:p w14:paraId="5D70829D" w14:textId="77777777" w:rsidR="008F6E74" w:rsidRDefault="00CC5CB3">
      <w:pPr>
        <w:numPr>
          <w:ilvl w:val="0"/>
          <w:numId w:val="14"/>
        </w:numPr>
        <w:pBdr>
          <w:top w:val="nil"/>
          <w:left w:val="nil"/>
          <w:bottom w:val="nil"/>
          <w:right w:val="nil"/>
          <w:between w:val="nil"/>
        </w:pBdr>
        <w:spacing w:line="360" w:lineRule="auto"/>
        <w:ind w:left="0" w:firstLine="709"/>
        <w:jc w:val="center"/>
        <w:rPr>
          <w:color w:val="00000A"/>
        </w:rPr>
      </w:pPr>
      <w:r>
        <w:rPr>
          <w:b/>
          <w:color w:val="00000A"/>
        </w:rPr>
        <w:t>Varginha - MG</w:t>
      </w:r>
    </w:p>
    <w:p w14:paraId="404FB519" w14:textId="54B08AD4" w:rsidR="008F6E74" w:rsidRDefault="003C0705">
      <w:pPr>
        <w:numPr>
          <w:ilvl w:val="0"/>
          <w:numId w:val="14"/>
        </w:numPr>
        <w:pBdr>
          <w:top w:val="nil"/>
          <w:left w:val="nil"/>
          <w:bottom w:val="nil"/>
          <w:right w:val="nil"/>
          <w:between w:val="nil"/>
        </w:pBdr>
        <w:spacing w:line="360" w:lineRule="auto"/>
        <w:ind w:left="0" w:firstLine="709"/>
        <w:jc w:val="center"/>
        <w:rPr>
          <w:color w:val="00000A"/>
        </w:rPr>
      </w:pPr>
      <w:r>
        <w:rPr>
          <w:b/>
          <w:color w:val="00000A"/>
        </w:rPr>
        <w:t>202</w:t>
      </w:r>
      <w:r w:rsidR="008A3C15">
        <w:rPr>
          <w:b/>
          <w:color w:val="00000A"/>
        </w:rPr>
        <w:t>5</w:t>
      </w:r>
      <w:r w:rsidR="00CC5CB3">
        <w:br w:type="page"/>
      </w:r>
    </w:p>
    <w:p w14:paraId="4CE367C8" w14:textId="77777777" w:rsidR="008F6E74" w:rsidRDefault="00CC5CB3">
      <w:pPr>
        <w:tabs>
          <w:tab w:val="center" w:pos="4252"/>
        </w:tabs>
        <w:spacing w:line="360" w:lineRule="auto"/>
      </w:pPr>
      <w:r>
        <w:rPr>
          <w:b/>
        </w:rPr>
        <w:lastRenderedPageBreak/>
        <w:tab/>
      </w:r>
      <w:r>
        <w:rPr>
          <w:b/>
          <w:color w:val="0D0D0D"/>
        </w:rPr>
        <w:t>MISSÃO INSTITUCIONAL</w:t>
      </w:r>
    </w:p>
    <w:p w14:paraId="4B114C7B" w14:textId="77777777" w:rsidR="008F6E74" w:rsidRDefault="008F6E74">
      <w:pPr>
        <w:numPr>
          <w:ilvl w:val="0"/>
          <w:numId w:val="14"/>
        </w:numPr>
        <w:pBdr>
          <w:top w:val="nil"/>
          <w:left w:val="nil"/>
          <w:bottom w:val="nil"/>
          <w:right w:val="nil"/>
          <w:between w:val="nil"/>
        </w:pBdr>
        <w:spacing w:line="360" w:lineRule="auto"/>
        <w:jc w:val="both"/>
        <w:rPr>
          <w:color w:val="0D0D0D"/>
        </w:rPr>
      </w:pPr>
    </w:p>
    <w:p w14:paraId="04E00D73" w14:textId="57835CD4" w:rsidR="007C20D8" w:rsidRDefault="00CC5CB3">
      <w:pPr>
        <w:tabs>
          <w:tab w:val="left" w:pos="709"/>
        </w:tabs>
        <w:spacing w:line="360" w:lineRule="auto"/>
        <w:jc w:val="both"/>
        <w:rPr>
          <w:color w:val="0D0D0D"/>
        </w:rPr>
      </w:pPr>
      <w:r>
        <w:rPr>
          <w:color w:val="0D0D0D"/>
        </w:rPr>
        <w:tab/>
      </w:r>
      <w:r w:rsidR="007C20D8" w:rsidRPr="007C20D8">
        <w:rPr>
          <w:color w:val="0D0D0D"/>
        </w:rPr>
        <w:t>Promover a formação plena do ser humano, gerando, sistematizando e difundindo o conhecimento, comprometendo-se com a excelência no ensino, na pesquisa e na extensão, com base nos princípios da reflexão crítica, da ética, da liberdade de expressão, da solidariedade, da justiça, da inclusão social, da democracia, da inovação e da sustentabilidade.</w:t>
      </w:r>
    </w:p>
    <w:p w14:paraId="7CDA4FB5" w14:textId="77777777" w:rsidR="008F6E74" w:rsidRDefault="008F6E74">
      <w:pPr>
        <w:pBdr>
          <w:top w:val="nil"/>
          <w:left w:val="nil"/>
          <w:bottom w:val="nil"/>
          <w:right w:val="nil"/>
          <w:between w:val="nil"/>
        </w:pBdr>
        <w:spacing w:line="360" w:lineRule="auto"/>
        <w:ind w:firstLine="709"/>
        <w:jc w:val="both"/>
        <w:rPr>
          <w:color w:val="333333"/>
          <w:highlight w:val="white"/>
        </w:rPr>
      </w:pPr>
    </w:p>
    <w:p w14:paraId="5E30BE0D" w14:textId="77777777" w:rsidR="008F6E74" w:rsidRDefault="00CC5CB3">
      <w:pPr>
        <w:pBdr>
          <w:top w:val="nil"/>
          <w:left w:val="nil"/>
          <w:bottom w:val="nil"/>
          <w:right w:val="nil"/>
          <w:between w:val="nil"/>
        </w:pBdr>
        <w:spacing w:line="360" w:lineRule="auto"/>
        <w:jc w:val="center"/>
        <w:rPr>
          <w:b/>
          <w:color w:val="0D0D0D"/>
        </w:rPr>
      </w:pPr>
      <w:r>
        <w:rPr>
          <w:b/>
          <w:color w:val="0D0D0D"/>
        </w:rPr>
        <w:t xml:space="preserve"> VISÃO INSTITUCIONAL</w:t>
      </w:r>
    </w:p>
    <w:p w14:paraId="0EF7D6C3" w14:textId="77777777" w:rsidR="008F6E74" w:rsidRDefault="008F6E74">
      <w:pPr>
        <w:pBdr>
          <w:top w:val="nil"/>
          <w:left w:val="nil"/>
          <w:bottom w:val="nil"/>
          <w:right w:val="nil"/>
          <w:between w:val="nil"/>
        </w:pBdr>
        <w:tabs>
          <w:tab w:val="left" w:pos="4253"/>
        </w:tabs>
        <w:spacing w:line="360" w:lineRule="auto"/>
        <w:ind w:left="709"/>
        <w:jc w:val="center"/>
        <w:rPr>
          <w:b/>
          <w:color w:val="0D0D0D"/>
        </w:rPr>
      </w:pPr>
    </w:p>
    <w:p w14:paraId="15B459D1" w14:textId="734DC41A" w:rsidR="008F6E74" w:rsidRPr="005C2C41" w:rsidRDefault="005C2C41">
      <w:pPr>
        <w:pBdr>
          <w:top w:val="nil"/>
          <w:left w:val="nil"/>
          <w:bottom w:val="nil"/>
          <w:right w:val="nil"/>
          <w:between w:val="nil"/>
        </w:pBdr>
        <w:tabs>
          <w:tab w:val="left" w:pos="4253"/>
        </w:tabs>
        <w:spacing w:line="360" w:lineRule="auto"/>
        <w:ind w:firstLine="709"/>
        <w:jc w:val="both"/>
        <w:rPr>
          <w:color w:val="0D0D0D"/>
        </w:rPr>
      </w:pPr>
      <w:r w:rsidRPr="005C2C41">
        <w:t>Ser reconhecida, nacional e internacionalmente, por sua excelência acadêmica, científica, cultural e social, comprometida com o desenvolvimento humano, social, econômico e ambiental do país.</w:t>
      </w:r>
    </w:p>
    <w:p w14:paraId="42E663C5" w14:textId="77777777" w:rsidR="008F6E74" w:rsidRDefault="008F6E74">
      <w:pPr>
        <w:pBdr>
          <w:top w:val="nil"/>
          <w:left w:val="nil"/>
          <w:bottom w:val="nil"/>
          <w:right w:val="nil"/>
          <w:between w:val="nil"/>
        </w:pBdr>
        <w:tabs>
          <w:tab w:val="left" w:pos="4253"/>
        </w:tabs>
        <w:spacing w:line="360" w:lineRule="auto"/>
        <w:ind w:firstLine="709"/>
        <w:jc w:val="both"/>
        <w:rPr>
          <w:color w:val="0D0D0D"/>
        </w:rPr>
      </w:pPr>
    </w:p>
    <w:p w14:paraId="1B8E42ED" w14:textId="77777777" w:rsidR="008F6E74" w:rsidRDefault="00CC5CB3">
      <w:pPr>
        <w:pBdr>
          <w:top w:val="nil"/>
          <w:left w:val="nil"/>
          <w:bottom w:val="nil"/>
          <w:right w:val="nil"/>
          <w:between w:val="nil"/>
        </w:pBdr>
        <w:tabs>
          <w:tab w:val="left" w:pos="4253"/>
        </w:tabs>
        <w:spacing w:line="360" w:lineRule="auto"/>
        <w:jc w:val="center"/>
        <w:rPr>
          <w:b/>
          <w:color w:val="0D0D0D"/>
        </w:rPr>
      </w:pPr>
      <w:r>
        <w:rPr>
          <w:b/>
          <w:color w:val="0D0D0D"/>
        </w:rPr>
        <w:t>VALORES INSTITUCIONAIS</w:t>
      </w:r>
    </w:p>
    <w:p w14:paraId="3BAA4714" w14:textId="77777777" w:rsidR="008F6E74" w:rsidRDefault="008F6E74" w:rsidP="005C2C41">
      <w:pPr>
        <w:pBdr>
          <w:top w:val="nil"/>
          <w:left w:val="nil"/>
          <w:bottom w:val="nil"/>
          <w:right w:val="nil"/>
          <w:between w:val="nil"/>
        </w:pBdr>
        <w:tabs>
          <w:tab w:val="left" w:pos="4253"/>
        </w:tabs>
        <w:spacing w:line="360" w:lineRule="auto"/>
        <w:jc w:val="both"/>
        <w:rPr>
          <w:b/>
          <w:color w:val="0D0D0D"/>
        </w:rPr>
      </w:pPr>
    </w:p>
    <w:p w14:paraId="0F63F96C" w14:textId="77777777" w:rsidR="005C2C41" w:rsidRPr="005C2C41" w:rsidRDefault="005C2C41" w:rsidP="005C2C41">
      <w:pPr>
        <w:spacing w:line="360" w:lineRule="auto"/>
        <w:ind w:firstLine="709"/>
        <w:jc w:val="both"/>
        <w:rPr>
          <w:color w:val="0D0D0D"/>
        </w:rPr>
      </w:pPr>
      <w:r w:rsidRPr="005C2C41">
        <w:rPr>
          <w:color w:val="0D0D0D"/>
        </w:rPr>
        <w:t>Constituem valores precípuos, adotados e cultivados pela UNIFAL-MG:</w:t>
      </w:r>
    </w:p>
    <w:p w14:paraId="0964528B" w14:textId="77777777" w:rsidR="005C2C41" w:rsidRPr="005C2C41" w:rsidRDefault="005C2C41" w:rsidP="005C2C41">
      <w:pPr>
        <w:spacing w:line="360" w:lineRule="auto"/>
        <w:ind w:firstLine="709"/>
        <w:jc w:val="both"/>
        <w:rPr>
          <w:color w:val="0D0D0D"/>
        </w:rPr>
      </w:pPr>
      <w:r w:rsidRPr="005C2C41">
        <w:rPr>
          <w:color w:val="0D0D0D"/>
        </w:rPr>
        <w:t>a) diversidade e pluralidade;</w:t>
      </w:r>
    </w:p>
    <w:p w14:paraId="68BF5BB6" w14:textId="77777777" w:rsidR="005C2C41" w:rsidRPr="005C2C41" w:rsidRDefault="005C2C41" w:rsidP="005C2C41">
      <w:pPr>
        <w:spacing w:line="360" w:lineRule="auto"/>
        <w:ind w:firstLine="709"/>
        <w:jc w:val="both"/>
        <w:rPr>
          <w:color w:val="0D0D0D"/>
        </w:rPr>
      </w:pPr>
      <w:r w:rsidRPr="005C2C41">
        <w:rPr>
          <w:color w:val="0D0D0D"/>
        </w:rPr>
        <w:t>b) equidade;</w:t>
      </w:r>
    </w:p>
    <w:p w14:paraId="102E3E52" w14:textId="77777777" w:rsidR="005C2C41" w:rsidRPr="005C2C41" w:rsidRDefault="005C2C41" w:rsidP="005C2C41">
      <w:pPr>
        <w:spacing w:line="360" w:lineRule="auto"/>
        <w:ind w:firstLine="709"/>
        <w:jc w:val="both"/>
        <w:rPr>
          <w:color w:val="0D0D0D"/>
        </w:rPr>
      </w:pPr>
      <w:r w:rsidRPr="005C2C41">
        <w:rPr>
          <w:color w:val="0D0D0D"/>
        </w:rPr>
        <w:t>c) excelência;</w:t>
      </w:r>
    </w:p>
    <w:p w14:paraId="5919842A" w14:textId="41451BBD" w:rsidR="005C2C41" w:rsidRPr="005C2C41" w:rsidRDefault="005C2C41" w:rsidP="005C2C41">
      <w:pPr>
        <w:spacing w:line="360" w:lineRule="auto"/>
        <w:ind w:firstLine="709"/>
        <w:jc w:val="both"/>
        <w:rPr>
          <w:color w:val="0D0D0D"/>
        </w:rPr>
      </w:pPr>
      <w:r w:rsidRPr="005C2C41">
        <w:rPr>
          <w:color w:val="0D0D0D"/>
        </w:rPr>
        <w:t>d) inclusão social</w:t>
      </w:r>
      <w:r>
        <w:rPr>
          <w:color w:val="0D0D0D"/>
        </w:rPr>
        <w:t>;</w:t>
      </w:r>
    </w:p>
    <w:p w14:paraId="42F017D3" w14:textId="77777777" w:rsidR="005C2C41" w:rsidRPr="005C2C41" w:rsidRDefault="005C2C41" w:rsidP="005C2C41">
      <w:pPr>
        <w:spacing w:line="360" w:lineRule="auto"/>
        <w:ind w:firstLine="709"/>
        <w:jc w:val="both"/>
        <w:rPr>
          <w:color w:val="0D0D0D"/>
        </w:rPr>
      </w:pPr>
      <w:r w:rsidRPr="005C2C41">
        <w:rPr>
          <w:color w:val="0D0D0D"/>
        </w:rPr>
        <w:t>e) inovação;</w:t>
      </w:r>
    </w:p>
    <w:p w14:paraId="0FCEC7F5" w14:textId="77777777" w:rsidR="005C2C41" w:rsidRPr="005C2C41" w:rsidRDefault="005C2C41" w:rsidP="005C2C41">
      <w:pPr>
        <w:spacing w:line="360" w:lineRule="auto"/>
        <w:ind w:firstLine="709"/>
        <w:jc w:val="both"/>
        <w:rPr>
          <w:color w:val="0D0D0D"/>
        </w:rPr>
      </w:pPr>
      <w:r w:rsidRPr="005C2C41">
        <w:rPr>
          <w:color w:val="0D0D0D"/>
        </w:rPr>
        <w:t>f) integração e interdisciplinaridade;</w:t>
      </w:r>
    </w:p>
    <w:p w14:paraId="0AD9AE5D" w14:textId="13460924" w:rsidR="005C2C41" w:rsidRPr="005C2C41" w:rsidRDefault="005C2C41" w:rsidP="005C2C41">
      <w:pPr>
        <w:spacing w:line="360" w:lineRule="auto"/>
        <w:ind w:firstLine="709"/>
        <w:jc w:val="both"/>
        <w:rPr>
          <w:color w:val="0D0D0D"/>
        </w:rPr>
      </w:pPr>
      <w:r w:rsidRPr="005C2C41">
        <w:rPr>
          <w:color w:val="0D0D0D"/>
        </w:rPr>
        <w:t>g) participação democrática</w:t>
      </w:r>
      <w:r>
        <w:rPr>
          <w:color w:val="0D0D0D"/>
        </w:rPr>
        <w:t>;</w:t>
      </w:r>
    </w:p>
    <w:p w14:paraId="5C02EDA4" w14:textId="77777777" w:rsidR="005C2C41" w:rsidRPr="005C2C41" w:rsidRDefault="005C2C41" w:rsidP="005C2C41">
      <w:pPr>
        <w:spacing w:line="360" w:lineRule="auto"/>
        <w:ind w:firstLine="709"/>
        <w:jc w:val="both"/>
        <w:rPr>
          <w:color w:val="0D0D0D"/>
        </w:rPr>
      </w:pPr>
      <w:r w:rsidRPr="005C2C41">
        <w:rPr>
          <w:color w:val="0D0D0D"/>
        </w:rPr>
        <w:t>h) sustentabilidade e;</w:t>
      </w:r>
    </w:p>
    <w:p w14:paraId="4DDD2024" w14:textId="77638DD5" w:rsidR="008F6E74" w:rsidRDefault="005C2C41" w:rsidP="005C2C41">
      <w:pPr>
        <w:spacing w:line="360" w:lineRule="auto"/>
        <w:ind w:firstLine="709"/>
        <w:jc w:val="both"/>
        <w:rPr>
          <w:color w:val="0D0D0D"/>
        </w:rPr>
      </w:pPr>
      <w:r w:rsidRPr="005C2C41">
        <w:rPr>
          <w:color w:val="0D0D0D"/>
        </w:rPr>
        <w:t>i) transparência.</w:t>
      </w:r>
    </w:p>
    <w:p w14:paraId="3726E6EF" w14:textId="77777777" w:rsidR="008F6E74" w:rsidRDefault="008F6E74">
      <w:pPr>
        <w:spacing w:line="360" w:lineRule="auto"/>
        <w:ind w:firstLine="709"/>
        <w:jc w:val="center"/>
        <w:rPr>
          <w:color w:val="0D0D0D"/>
        </w:rPr>
      </w:pPr>
    </w:p>
    <w:p w14:paraId="6A764134" w14:textId="77777777" w:rsidR="008F6E74" w:rsidRDefault="008F6E74">
      <w:pPr>
        <w:spacing w:line="360" w:lineRule="auto"/>
        <w:ind w:firstLine="709"/>
        <w:jc w:val="center"/>
        <w:rPr>
          <w:color w:val="0D0D0D"/>
        </w:rPr>
      </w:pPr>
    </w:p>
    <w:p w14:paraId="55B054AF" w14:textId="77777777" w:rsidR="008F6E74" w:rsidRDefault="00CC5CB3">
      <w:pPr>
        <w:spacing w:line="360" w:lineRule="auto"/>
        <w:rPr>
          <w:color w:val="0D0D0D"/>
        </w:rPr>
      </w:pPr>
      <w:r>
        <w:br w:type="page"/>
      </w:r>
    </w:p>
    <w:p w14:paraId="68ADB3E2" w14:textId="77777777" w:rsidR="008F6E74" w:rsidRDefault="00CC5CB3">
      <w:pPr>
        <w:spacing w:line="360" w:lineRule="auto"/>
        <w:jc w:val="center"/>
        <w:rPr>
          <w:b/>
        </w:rPr>
      </w:pPr>
      <w:r>
        <w:rPr>
          <w:b/>
        </w:rPr>
        <w:lastRenderedPageBreak/>
        <w:t>DADOS INSTITUCIONAIS</w:t>
      </w:r>
    </w:p>
    <w:p w14:paraId="6ADADE09" w14:textId="77777777" w:rsidR="008F6E74" w:rsidRDefault="008F6E74">
      <w:pPr>
        <w:widowControl w:val="0"/>
        <w:spacing w:line="360" w:lineRule="auto"/>
        <w:rPr>
          <w:b/>
        </w:rPr>
      </w:pPr>
    </w:p>
    <w:p w14:paraId="6984DF8D" w14:textId="77777777" w:rsidR="008F6E74" w:rsidRDefault="00CC5CB3">
      <w:pPr>
        <w:widowControl w:val="0"/>
        <w:spacing w:line="360" w:lineRule="auto"/>
        <w:jc w:val="both"/>
        <w:rPr>
          <w:b/>
        </w:rPr>
      </w:pPr>
      <w:r>
        <w:rPr>
          <w:b/>
        </w:rPr>
        <w:t>Fundação:</w:t>
      </w:r>
    </w:p>
    <w:p w14:paraId="29810DCC" w14:textId="77777777" w:rsidR="008F6E74" w:rsidRDefault="00CC5CB3">
      <w:pPr>
        <w:widowControl w:val="0"/>
        <w:spacing w:line="360" w:lineRule="auto"/>
        <w:ind w:firstLine="709"/>
        <w:jc w:val="both"/>
      </w:pPr>
      <w:r>
        <w:t>A Escola de Farmácia e Odontologia de Alfenas (EFOA) foi fundada no dia 03 de abril de 1914, por João Leão de Faria.</w:t>
      </w:r>
    </w:p>
    <w:p w14:paraId="56FB2253" w14:textId="77777777" w:rsidR="008F6E74" w:rsidRDefault="008F6E74">
      <w:pPr>
        <w:widowControl w:val="0"/>
        <w:spacing w:line="360" w:lineRule="auto"/>
        <w:ind w:firstLine="709"/>
        <w:jc w:val="both"/>
      </w:pPr>
    </w:p>
    <w:p w14:paraId="7B60B479" w14:textId="77777777" w:rsidR="008F6E74" w:rsidRDefault="00CC5CB3">
      <w:pPr>
        <w:widowControl w:val="0"/>
        <w:spacing w:line="360" w:lineRule="auto"/>
        <w:jc w:val="both"/>
        <w:rPr>
          <w:b/>
        </w:rPr>
      </w:pPr>
      <w:r>
        <w:rPr>
          <w:b/>
        </w:rPr>
        <w:t>Federalização:</w:t>
      </w:r>
    </w:p>
    <w:p w14:paraId="47F87C7E" w14:textId="77777777" w:rsidR="008F6E74" w:rsidRDefault="00CC5CB3">
      <w:pPr>
        <w:widowControl w:val="0"/>
        <w:spacing w:line="360" w:lineRule="auto"/>
        <w:ind w:firstLine="709"/>
        <w:jc w:val="both"/>
      </w:pPr>
      <w:r>
        <w:t>A federalização ocorreu com a publicação, no DOU de 21 de dezembro de 1960, da Lei nº 3.854/1960. A transformação em Autarquia de Regime Especial efetivou-se através do Decreto nº 70.686 de 07 de junho de 1972.</w:t>
      </w:r>
    </w:p>
    <w:p w14:paraId="22CCD567" w14:textId="77777777" w:rsidR="008F6E74" w:rsidRDefault="008F6E74">
      <w:pPr>
        <w:widowControl w:val="0"/>
        <w:spacing w:line="360" w:lineRule="auto"/>
        <w:ind w:firstLine="709"/>
        <w:jc w:val="both"/>
      </w:pPr>
    </w:p>
    <w:p w14:paraId="27238BEA" w14:textId="77777777" w:rsidR="008F6E74" w:rsidRDefault="00CC5CB3">
      <w:pPr>
        <w:widowControl w:val="0"/>
        <w:spacing w:line="360" w:lineRule="auto"/>
        <w:jc w:val="both"/>
        <w:rPr>
          <w:b/>
        </w:rPr>
      </w:pPr>
      <w:r>
        <w:rPr>
          <w:b/>
        </w:rPr>
        <w:t>Transformação em Universidade</w:t>
      </w:r>
    </w:p>
    <w:p w14:paraId="19BB4C07" w14:textId="77777777" w:rsidR="008F6E74" w:rsidRDefault="00CC5CB3">
      <w:pPr>
        <w:widowControl w:val="0"/>
        <w:spacing w:line="360" w:lineRule="auto"/>
        <w:ind w:firstLine="709"/>
        <w:jc w:val="both"/>
      </w:pPr>
      <w:r>
        <w:t>Transformação em Universidade Federal de Alfenas - UNIFAL-MG ocorreu pela Lei nº 11.154, em 29 de julho de 2005.</w:t>
      </w:r>
    </w:p>
    <w:p w14:paraId="41606EFA" w14:textId="77777777" w:rsidR="008F6E74" w:rsidRDefault="008F6E74">
      <w:pPr>
        <w:widowControl w:val="0"/>
        <w:spacing w:line="360" w:lineRule="auto"/>
        <w:ind w:firstLine="709"/>
        <w:jc w:val="both"/>
      </w:pPr>
    </w:p>
    <w:p w14:paraId="2B8E3CC5" w14:textId="77777777" w:rsidR="008F6E74" w:rsidRDefault="00CC5CB3">
      <w:pPr>
        <w:widowControl w:val="0"/>
        <w:spacing w:line="360" w:lineRule="auto"/>
        <w:jc w:val="both"/>
        <w:rPr>
          <w:b/>
        </w:rPr>
      </w:pPr>
      <w:r>
        <w:rPr>
          <w:b/>
        </w:rPr>
        <w:t>Cadastro Nacional de Pessoa Jurídica e no Ministério da Educação</w:t>
      </w:r>
    </w:p>
    <w:p w14:paraId="0ABE2424" w14:textId="77777777" w:rsidR="008F6E74" w:rsidRDefault="00CC5CB3">
      <w:pPr>
        <w:widowControl w:val="0"/>
        <w:spacing w:line="360" w:lineRule="auto"/>
        <w:ind w:firstLine="709"/>
        <w:jc w:val="both"/>
      </w:pPr>
      <w:r>
        <w:t>A UNIFAL-MG é uma Autarquia Federal, inscrita no Cadastro Nacional de Pessoal Jurídica - CNPJ, número: 17.879.859-0001-15. No sistema E-MEC apresenta o Código: 15031, como mantenedora, e Código: 595, para instituição de ensino superior - IES.</w:t>
      </w:r>
    </w:p>
    <w:p w14:paraId="3B7D3300" w14:textId="77777777" w:rsidR="00A443F8" w:rsidRDefault="00A443F8">
      <w:pPr>
        <w:widowControl w:val="0"/>
        <w:spacing w:line="360" w:lineRule="auto"/>
        <w:ind w:firstLine="709"/>
        <w:jc w:val="both"/>
      </w:pPr>
    </w:p>
    <w:p w14:paraId="4D1A4A23" w14:textId="77777777" w:rsidR="00A443F8" w:rsidRDefault="00A443F8">
      <w:pPr>
        <w:widowControl w:val="0"/>
        <w:spacing w:line="360" w:lineRule="auto"/>
        <w:ind w:firstLine="709"/>
        <w:jc w:val="both"/>
        <w:sectPr w:rsidR="00A443F8" w:rsidSect="00241C66">
          <w:headerReference w:type="default" r:id="rId8"/>
          <w:footerReference w:type="default" r:id="rId9"/>
          <w:pgSz w:w="11906" w:h="16838"/>
          <w:pgMar w:top="1844" w:right="1701" w:bottom="1276" w:left="1701" w:header="568" w:footer="708" w:gutter="0"/>
          <w:pgNumType w:start="0"/>
          <w:cols w:space="720"/>
          <w:titlePg/>
        </w:sectPr>
      </w:pPr>
    </w:p>
    <w:p w14:paraId="049AF0F8" w14:textId="77777777" w:rsidR="00A443F8" w:rsidRDefault="00A443F8" w:rsidP="00A443F8">
      <w:pPr>
        <w:widowControl w:val="0"/>
        <w:tabs>
          <w:tab w:val="left" w:pos="0"/>
        </w:tabs>
        <w:rPr>
          <w:b/>
        </w:rPr>
        <w:sectPr w:rsidR="00A443F8" w:rsidSect="00241C66">
          <w:type w:val="continuous"/>
          <w:pgSz w:w="11906" w:h="16838"/>
          <w:pgMar w:top="1844" w:right="1701" w:bottom="1276" w:left="1701" w:header="568" w:footer="708" w:gutter="0"/>
          <w:cols w:num="2" w:space="720" w:equalWidth="0">
            <w:col w:w="3891" w:space="720"/>
            <w:col w:w="3891" w:space="0"/>
          </w:cols>
        </w:sectPr>
      </w:pPr>
      <w:r>
        <w:rPr>
          <w:b/>
        </w:rPr>
        <w:t>Endereços:</w:t>
      </w:r>
    </w:p>
    <w:p w14:paraId="713B2A5C" w14:textId="09B16E74" w:rsidR="008F6E74" w:rsidRDefault="00CC5CB3">
      <w:pPr>
        <w:widowControl w:val="0"/>
        <w:tabs>
          <w:tab w:val="left" w:pos="0"/>
        </w:tabs>
        <w:jc w:val="both"/>
        <w:rPr>
          <w:b/>
        </w:rPr>
      </w:pPr>
      <w:r>
        <w:rPr>
          <w:b/>
        </w:rPr>
        <w:t>Sede</w:t>
      </w:r>
      <w:r w:rsidR="0009350C">
        <w:rPr>
          <w:b/>
        </w:rPr>
        <w:t xml:space="preserve"> - Alfenas</w:t>
      </w:r>
    </w:p>
    <w:p w14:paraId="05D4F66C" w14:textId="77777777" w:rsidR="008F6E74" w:rsidRDefault="00CC5CB3">
      <w:pPr>
        <w:widowControl w:val="0"/>
        <w:tabs>
          <w:tab w:val="left" w:pos="0"/>
        </w:tabs>
        <w:jc w:val="both"/>
      </w:pPr>
      <w:r>
        <w:t xml:space="preserve">Rua Gabriel Monteiro da Silva, 700 </w:t>
      </w:r>
    </w:p>
    <w:p w14:paraId="36100AFF" w14:textId="56EB0858" w:rsidR="0009350C" w:rsidRDefault="0009350C">
      <w:pPr>
        <w:widowControl w:val="0"/>
        <w:tabs>
          <w:tab w:val="left" w:pos="0"/>
        </w:tabs>
        <w:jc w:val="both"/>
      </w:pPr>
      <w:r>
        <w:t>Centro – Alfenas</w:t>
      </w:r>
      <w:r w:rsidR="00650E14">
        <w:t>-</w:t>
      </w:r>
      <w:r>
        <w:t>MG</w:t>
      </w:r>
    </w:p>
    <w:p w14:paraId="55FE4F65" w14:textId="2082B28E" w:rsidR="008F6E74" w:rsidRDefault="0009350C">
      <w:pPr>
        <w:widowControl w:val="0"/>
        <w:tabs>
          <w:tab w:val="left" w:pos="0"/>
        </w:tabs>
        <w:jc w:val="both"/>
      </w:pPr>
      <w:r>
        <w:t>CEP: 37130-001</w:t>
      </w:r>
    </w:p>
    <w:p w14:paraId="1838BE72" w14:textId="51F28D46" w:rsidR="008F6E74" w:rsidRDefault="0009350C">
      <w:pPr>
        <w:widowControl w:val="0"/>
        <w:tabs>
          <w:tab w:val="left" w:pos="0"/>
        </w:tabs>
        <w:jc w:val="both"/>
      </w:pPr>
      <w:r>
        <w:t>Telefone: (35) 3701-9000</w:t>
      </w:r>
    </w:p>
    <w:p w14:paraId="5142BF29" w14:textId="3FDCCBE7" w:rsidR="008F6E74" w:rsidRDefault="0009350C">
      <w:pPr>
        <w:widowControl w:val="0"/>
        <w:tabs>
          <w:tab w:val="left" w:pos="0"/>
        </w:tabs>
        <w:jc w:val="both"/>
        <w:rPr>
          <w:b/>
        </w:rPr>
      </w:pPr>
      <w:r>
        <w:rPr>
          <w:b/>
        </w:rPr>
        <w:t>Unidade Educacional Santa Clara</w:t>
      </w:r>
      <w:r w:rsidR="00CC5CB3">
        <w:rPr>
          <w:b/>
        </w:rPr>
        <w:t xml:space="preserve"> - Alfenas</w:t>
      </w:r>
    </w:p>
    <w:p w14:paraId="1D251FD1" w14:textId="77777777" w:rsidR="0009350C" w:rsidRDefault="00CC5CB3">
      <w:pPr>
        <w:widowControl w:val="0"/>
        <w:tabs>
          <w:tab w:val="left" w:pos="0"/>
        </w:tabs>
        <w:jc w:val="both"/>
      </w:pPr>
      <w:r>
        <w:t>Av. Jovino Fernandes Sales, 2600</w:t>
      </w:r>
    </w:p>
    <w:p w14:paraId="1EB69D2C" w14:textId="519F17E7" w:rsidR="0009350C" w:rsidRDefault="00650E14">
      <w:pPr>
        <w:widowControl w:val="0"/>
        <w:tabs>
          <w:tab w:val="left" w:pos="0"/>
        </w:tabs>
        <w:jc w:val="both"/>
      </w:pPr>
      <w:r>
        <w:t>Bairro Santa Clara – Alfenas-</w:t>
      </w:r>
      <w:r w:rsidR="0009350C">
        <w:t>MG</w:t>
      </w:r>
    </w:p>
    <w:p w14:paraId="56C40B43" w14:textId="18C7BEB6" w:rsidR="00CC5CB3" w:rsidRDefault="0009350C">
      <w:pPr>
        <w:widowControl w:val="0"/>
        <w:tabs>
          <w:tab w:val="left" w:pos="0"/>
        </w:tabs>
        <w:jc w:val="both"/>
      </w:pPr>
      <w:r>
        <w:t>CEP: 37133-</w:t>
      </w:r>
      <w:r w:rsidR="005309B5">
        <w:t>840</w:t>
      </w:r>
    </w:p>
    <w:p w14:paraId="08D970C4" w14:textId="50C95E40" w:rsidR="005309B5" w:rsidRPr="005309B5" w:rsidRDefault="005309B5">
      <w:pPr>
        <w:widowControl w:val="0"/>
        <w:tabs>
          <w:tab w:val="left" w:pos="0"/>
        </w:tabs>
        <w:jc w:val="both"/>
      </w:pPr>
      <w:r>
        <w:t>Telefone: (35) 3701-1802</w:t>
      </w:r>
    </w:p>
    <w:p w14:paraId="39F0F743" w14:textId="77777777" w:rsidR="00A443F8" w:rsidRDefault="00A443F8">
      <w:pPr>
        <w:widowControl w:val="0"/>
        <w:tabs>
          <w:tab w:val="left" w:pos="0"/>
        </w:tabs>
        <w:jc w:val="both"/>
        <w:rPr>
          <w:b/>
        </w:rPr>
      </w:pPr>
    </w:p>
    <w:p w14:paraId="67469E69" w14:textId="77777777" w:rsidR="002F3D68" w:rsidRDefault="002F3D68">
      <w:pPr>
        <w:widowControl w:val="0"/>
        <w:tabs>
          <w:tab w:val="left" w:pos="0"/>
        </w:tabs>
        <w:jc w:val="both"/>
        <w:rPr>
          <w:b/>
        </w:rPr>
      </w:pPr>
    </w:p>
    <w:p w14:paraId="6C4A8AB9" w14:textId="5831AA32" w:rsidR="008F6E74" w:rsidRDefault="00CC5CB3">
      <w:pPr>
        <w:widowControl w:val="0"/>
        <w:tabs>
          <w:tab w:val="left" w:pos="0"/>
        </w:tabs>
        <w:jc w:val="both"/>
      </w:pPr>
      <w:r>
        <w:rPr>
          <w:b/>
        </w:rPr>
        <w:t>Campus Poços de Caldas</w:t>
      </w:r>
    </w:p>
    <w:p w14:paraId="02B8BCB1" w14:textId="11739F15" w:rsidR="008F6E74" w:rsidRDefault="005309B5">
      <w:pPr>
        <w:widowControl w:val="0"/>
        <w:tabs>
          <w:tab w:val="left" w:pos="0"/>
        </w:tabs>
        <w:jc w:val="both"/>
      </w:pPr>
      <w:r>
        <w:t>Rodovia José Aurélio Vilela, 11</w:t>
      </w:r>
      <w:r w:rsidR="00CC5CB3">
        <w:t>999</w:t>
      </w:r>
      <w:r>
        <w:t xml:space="preserve"> (BR 267 Km 533) </w:t>
      </w:r>
      <w:r w:rsidR="00CC5CB3">
        <w:t>Cidade Universitária</w:t>
      </w:r>
    </w:p>
    <w:p w14:paraId="705C6E6B" w14:textId="18AE5533" w:rsidR="005309B5" w:rsidRDefault="00650E14" w:rsidP="0009350C">
      <w:pPr>
        <w:widowControl w:val="0"/>
        <w:tabs>
          <w:tab w:val="left" w:pos="0"/>
        </w:tabs>
        <w:jc w:val="both"/>
      </w:pPr>
      <w:r>
        <w:t>Poços de Caldas-</w:t>
      </w:r>
      <w:r w:rsidR="005309B5">
        <w:t>MG</w:t>
      </w:r>
      <w:r>
        <w:t xml:space="preserve"> </w:t>
      </w:r>
    </w:p>
    <w:p w14:paraId="042B91EB" w14:textId="502C37A4" w:rsidR="008F6E74" w:rsidRDefault="00D822F9" w:rsidP="0009350C">
      <w:pPr>
        <w:widowControl w:val="0"/>
        <w:tabs>
          <w:tab w:val="left" w:pos="0"/>
        </w:tabs>
        <w:jc w:val="both"/>
      </w:pPr>
      <w:r>
        <w:t>CEP: 37</w:t>
      </w:r>
      <w:r w:rsidR="00CC5CB3">
        <w:t>715-400</w:t>
      </w:r>
    </w:p>
    <w:p w14:paraId="498F86AF" w14:textId="173F7467" w:rsidR="005309B5" w:rsidRDefault="005309B5" w:rsidP="0009350C">
      <w:pPr>
        <w:widowControl w:val="0"/>
        <w:tabs>
          <w:tab w:val="left" w:pos="0"/>
        </w:tabs>
        <w:jc w:val="both"/>
      </w:pPr>
      <w:r>
        <w:t>Telefone: (35) 3697-4600</w:t>
      </w:r>
    </w:p>
    <w:p w14:paraId="1689A005" w14:textId="43484318" w:rsidR="008F6E74" w:rsidRDefault="005309B5">
      <w:pPr>
        <w:widowControl w:val="0"/>
        <w:tabs>
          <w:tab w:val="left" w:pos="0"/>
        </w:tabs>
        <w:jc w:val="both"/>
        <w:rPr>
          <w:b/>
        </w:rPr>
      </w:pPr>
      <w:r>
        <w:rPr>
          <w:b/>
        </w:rPr>
        <w:t xml:space="preserve">Campus </w:t>
      </w:r>
      <w:r w:rsidR="00CC5CB3">
        <w:rPr>
          <w:b/>
        </w:rPr>
        <w:t>Varginha</w:t>
      </w:r>
    </w:p>
    <w:p w14:paraId="42CCC427" w14:textId="0F6EBCD4" w:rsidR="005309B5" w:rsidRDefault="00CC5CB3">
      <w:pPr>
        <w:widowControl w:val="0"/>
        <w:tabs>
          <w:tab w:val="left" w:pos="0"/>
        </w:tabs>
        <w:jc w:val="both"/>
      </w:pPr>
      <w:r>
        <w:t>Avenida Celina Ferreira Otoni, 4000</w:t>
      </w:r>
      <w:r w:rsidR="005309B5">
        <w:t xml:space="preserve"> Padre Vitor – </w:t>
      </w:r>
      <w:r>
        <w:t>Varginha</w:t>
      </w:r>
      <w:r w:rsidR="00650E14">
        <w:t>-</w:t>
      </w:r>
      <w:r w:rsidR="005309B5">
        <w:t>MG</w:t>
      </w:r>
    </w:p>
    <w:p w14:paraId="38CC9A67" w14:textId="7F9A2395" w:rsidR="008F6E74" w:rsidRDefault="00D822F9">
      <w:pPr>
        <w:widowControl w:val="0"/>
        <w:tabs>
          <w:tab w:val="left" w:pos="0"/>
        </w:tabs>
        <w:jc w:val="both"/>
      </w:pPr>
      <w:r>
        <w:t>CEP: 37</w:t>
      </w:r>
      <w:r w:rsidR="00CC5CB3">
        <w:t>048-395</w:t>
      </w:r>
    </w:p>
    <w:p w14:paraId="1C4C2DA9" w14:textId="77777777" w:rsidR="008F6E74" w:rsidRDefault="00CC5CB3">
      <w:pPr>
        <w:widowControl w:val="0"/>
        <w:tabs>
          <w:tab w:val="left" w:pos="0"/>
        </w:tabs>
        <w:jc w:val="both"/>
      </w:pPr>
      <w:r>
        <w:t>Telefone: (35) 3219-8640</w:t>
      </w:r>
    </w:p>
    <w:p w14:paraId="31806C16" w14:textId="1EC75B5C" w:rsidR="008F6E74" w:rsidRDefault="008F6E74">
      <w:pPr>
        <w:widowControl w:val="0"/>
        <w:tabs>
          <w:tab w:val="left" w:pos="0"/>
        </w:tabs>
        <w:jc w:val="both"/>
        <w:sectPr w:rsidR="008F6E74" w:rsidSect="00241C66">
          <w:type w:val="continuous"/>
          <w:pgSz w:w="11906" w:h="16838"/>
          <w:pgMar w:top="1844" w:right="1701" w:bottom="1276" w:left="1701" w:header="568" w:footer="708" w:gutter="0"/>
          <w:cols w:num="2" w:space="720" w:equalWidth="0">
            <w:col w:w="3897" w:space="708"/>
            <w:col w:w="3897" w:space="0"/>
          </w:cols>
        </w:sectPr>
      </w:pPr>
    </w:p>
    <w:p w14:paraId="26BF4A9B" w14:textId="77777777" w:rsidR="008F6E74" w:rsidRDefault="00CC5CB3">
      <w:pPr>
        <w:spacing w:line="360" w:lineRule="auto"/>
        <w:ind w:firstLine="709"/>
        <w:jc w:val="center"/>
        <w:rPr>
          <w:b/>
        </w:rPr>
      </w:pPr>
      <w:r>
        <w:rPr>
          <w:b/>
        </w:rPr>
        <w:lastRenderedPageBreak/>
        <w:t>DIRIGENTES</w:t>
      </w:r>
    </w:p>
    <w:p w14:paraId="139DE225" w14:textId="77777777" w:rsidR="008F6E74" w:rsidRDefault="008F6E74">
      <w:pPr>
        <w:spacing w:line="360" w:lineRule="auto"/>
        <w:ind w:firstLine="709"/>
        <w:jc w:val="center"/>
        <w:rPr>
          <w:b/>
        </w:rPr>
      </w:pPr>
    </w:p>
    <w:p w14:paraId="2AF96402" w14:textId="77777777" w:rsidR="008F6E74" w:rsidRDefault="00CC5CB3">
      <w:pPr>
        <w:ind w:firstLine="709"/>
        <w:rPr>
          <w:b/>
        </w:rPr>
      </w:pPr>
      <w:r>
        <w:rPr>
          <w:b/>
        </w:rPr>
        <w:t>Reitor</w:t>
      </w:r>
    </w:p>
    <w:p w14:paraId="3C7E6DE7" w14:textId="77777777" w:rsidR="008F6E74" w:rsidRDefault="00CC5CB3">
      <w:pPr>
        <w:ind w:firstLine="709"/>
        <w:rPr>
          <w:i/>
        </w:rPr>
      </w:pPr>
      <w:r>
        <w:rPr>
          <w:i/>
        </w:rPr>
        <w:t>Prof. Dr. Sandro Amadeu Cerveira</w:t>
      </w:r>
    </w:p>
    <w:p w14:paraId="594B1434" w14:textId="77777777" w:rsidR="008F6E74" w:rsidRDefault="008F6E74">
      <w:pPr>
        <w:ind w:firstLine="709"/>
        <w:rPr>
          <w:b/>
        </w:rPr>
      </w:pPr>
    </w:p>
    <w:p w14:paraId="3052EE33" w14:textId="77777777" w:rsidR="008F6E74" w:rsidRDefault="00CC5CB3">
      <w:pPr>
        <w:ind w:firstLine="709"/>
        <w:rPr>
          <w:b/>
        </w:rPr>
      </w:pPr>
      <w:r>
        <w:rPr>
          <w:b/>
        </w:rPr>
        <w:t>Vice-Reitor</w:t>
      </w:r>
    </w:p>
    <w:p w14:paraId="7888F629" w14:textId="77777777" w:rsidR="008F6E74" w:rsidRDefault="00CC5CB3">
      <w:pPr>
        <w:ind w:firstLine="709"/>
        <w:rPr>
          <w:i/>
        </w:rPr>
      </w:pPr>
      <w:r>
        <w:rPr>
          <w:i/>
        </w:rPr>
        <w:t>Prof. Dr. Alessandro Antônio Costa Pereira</w:t>
      </w:r>
    </w:p>
    <w:p w14:paraId="395888B8" w14:textId="77777777" w:rsidR="008F6E74" w:rsidRDefault="008F6E74">
      <w:pPr>
        <w:ind w:firstLine="709"/>
        <w:rPr>
          <w:b/>
        </w:rPr>
      </w:pPr>
    </w:p>
    <w:p w14:paraId="1481BE35" w14:textId="77777777" w:rsidR="008F6E74" w:rsidRDefault="00CC5CB3">
      <w:pPr>
        <w:ind w:firstLine="709"/>
        <w:rPr>
          <w:b/>
        </w:rPr>
      </w:pPr>
      <w:r>
        <w:rPr>
          <w:b/>
        </w:rPr>
        <w:t>Pró-Reitor de Graduação</w:t>
      </w:r>
    </w:p>
    <w:p w14:paraId="506AB60B" w14:textId="77777777" w:rsidR="008F6E74" w:rsidRDefault="00CC5CB3">
      <w:pPr>
        <w:ind w:firstLine="709"/>
        <w:rPr>
          <w:i/>
        </w:rPr>
      </w:pPr>
      <w:r>
        <w:rPr>
          <w:i/>
        </w:rPr>
        <w:t>Prof. Dr. Wellington Ferreira Lima</w:t>
      </w:r>
    </w:p>
    <w:p w14:paraId="28D6A614" w14:textId="77777777" w:rsidR="008F6E74" w:rsidRDefault="008F6E74">
      <w:pPr>
        <w:ind w:firstLine="709"/>
        <w:rPr>
          <w:b/>
        </w:rPr>
      </w:pPr>
    </w:p>
    <w:p w14:paraId="4DAE1E30" w14:textId="77777777" w:rsidR="008F6E74" w:rsidRDefault="00CC5CB3">
      <w:pPr>
        <w:ind w:firstLine="709"/>
        <w:rPr>
          <w:b/>
        </w:rPr>
      </w:pPr>
      <w:r>
        <w:rPr>
          <w:b/>
        </w:rPr>
        <w:t>Pró-Reitor de Pós-Graduação e Pesquisa</w:t>
      </w:r>
    </w:p>
    <w:p w14:paraId="2BC8F7DF" w14:textId="77777777" w:rsidR="008F6E74" w:rsidRDefault="00CC5CB3">
      <w:pPr>
        <w:ind w:firstLine="709"/>
        <w:rPr>
          <w:i/>
        </w:rPr>
      </w:pPr>
      <w:proofErr w:type="spellStart"/>
      <w:r>
        <w:rPr>
          <w:i/>
        </w:rPr>
        <w:t>Profª</w:t>
      </w:r>
      <w:proofErr w:type="spellEnd"/>
      <w:r>
        <w:rPr>
          <w:i/>
        </w:rPr>
        <w:t xml:space="preserve">. Dra. Vanessa Bergamin </w:t>
      </w:r>
      <w:proofErr w:type="spellStart"/>
      <w:r>
        <w:rPr>
          <w:i/>
        </w:rPr>
        <w:t>Boralli</w:t>
      </w:r>
      <w:proofErr w:type="spellEnd"/>
      <w:r>
        <w:rPr>
          <w:i/>
        </w:rPr>
        <w:t xml:space="preserve"> Marques</w:t>
      </w:r>
    </w:p>
    <w:p w14:paraId="57D9F715" w14:textId="77777777" w:rsidR="008F6E74" w:rsidRDefault="008F6E74">
      <w:pPr>
        <w:ind w:firstLine="709"/>
        <w:rPr>
          <w:b/>
        </w:rPr>
      </w:pPr>
    </w:p>
    <w:p w14:paraId="5FE8CEFF" w14:textId="589195FB" w:rsidR="008F6E74" w:rsidRDefault="00CC5CB3">
      <w:pPr>
        <w:ind w:firstLine="709"/>
        <w:rPr>
          <w:b/>
        </w:rPr>
      </w:pPr>
      <w:r>
        <w:rPr>
          <w:b/>
        </w:rPr>
        <w:t>Pró-Reitor de Extensão</w:t>
      </w:r>
      <w:r w:rsidR="00024746">
        <w:rPr>
          <w:b/>
        </w:rPr>
        <w:t xml:space="preserve"> e Cultura</w:t>
      </w:r>
    </w:p>
    <w:p w14:paraId="0159FBD6" w14:textId="77777777" w:rsidR="008F6E74" w:rsidRDefault="00CC5CB3">
      <w:pPr>
        <w:ind w:firstLine="709"/>
        <w:rPr>
          <w:i/>
        </w:rPr>
      </w:pPr>
      <w:r>
        <w:rPr>
          <w:i/>
        </w:rPr>
        <w:t xml:space="preserve">Prof. Dr. José Francisco Lopes </w:t>
      </w:r>
      <w:proofErr w:type="spellStart"/>
      <w:r>
        <w:rPr>
          <w:i/>
        </w:rPr>
        <w:t>Xarão</w:t>
      </w:r>
      <w:proofErr w:type="spellEnd"/>
    </w:p>
    <w:p w14:paraId="741EE322" w14:textId="77777777" w:rsidR="008F6E74" w:rsidRDefault="008F6E74">
      <w:pPr>
        <w:ind w:firstLine="709"/>
        <w:rPr>
          <w:b/>
          <w:i/>
        </w:rPr>
      </w:pPr>
    </w:p>
    <w:p w14:paraId="5FFC7780" w14:textId="77777777" w:rsidR="008F6E74" w:rsidRDefault="00CC5CB3">
      <w:pPr>
        <w:ind w:firstLine="709"/>
        <w:rPr>
          <w:b/>
        </w:rPr>
      </w:pPr>
      <w:r>
        <w:rPr>
          <w:b/>
        </w:rPr>
        <w:t>Pró-Reitora de Assuntos Comunitários e Estudantis</w:t>
      </w:r>
    </w:p>
    <w:p w14:paraId="7381614F" w14:textId="77777777" w:rsidR="008F6E74" w:rsidRDefault="00CC5CB3">
      <w:pPr>
        <w:ind w:firstLine="709"/>
        <w:rPr>
          <w:i/>
        </w:rPr>
      </w:pPr>
      <w:proofErr w:type="spellStart"/>
      <w:r>
        <w:rPr>
          <w:i/>
        </w:rPr>
        <w:t>Profª</w:t>
      </w:r>
      <w:proofErr w:type="spellEnd"/>
      <w:r>
        <w:rPr>
          <w:i/>
        </w:rPr>
        <w:t>. Dra. Cláudia Gomes</w:t>
      </w:r>
    </w:p>
    <w:p w14:paraId="457EFE8C" w14:textId="77777777" w:rsidR="008F6E74" w:rsidRDefault="008F6E74">
      <w:pPr>
        <w:ind w:firstLine="709"/>
        <w:rPr>
          <w:b/>
        </w:rPr>
      </w:pPr>
    </w:p>
    <w:p w14:paraId="33F81B99" w14:textId="77777777" w:rsidR="008F6E74" w:rsidRDefault="00CC5CB3">
      <w:pPr>
        <w:ind w:firstLine="708"/>
        <w:rPr>
          <w:b/>
        </w:rPr>
      </w:pPr>
      <w:r>
        <w:rPr>
          <w:b/>
        </w:rPr>
        <w:t>Pró-Reitora de Gestão de Pessoas</w:t>
      </w:r>
    </w:p>
    <w:p w14:paraId="50479526" w14:textId="77777777" w:rsidR="008F6E74" w:rsidRDefault="00CC5CB3">
      <w:pPr>
        <w:ind w:firstLine="709"/>
        <w:rPr>
          <w:i/>
        </w:rPr>
      </w:pPr>
      <w:proofErr w:type="spellStart"/>
      <w:r>
        <w:rPr>
          <w:i/>
        </w:rPr>
        <w:t>Profª</w:t>
      </w:r>
      <w:proofErr w:type="spellEnd"/>
      <w:r>
        <w:rPr>
          <w:i/>
        </w:rPr>
        <w:t>. Dra. Juliana Guedes Martins</w:t>
      </w:r>
    </w:p>
    <w:p w14:paraId="6531A11A" w14:textId="77777777" w:rsidR="008F6E74" w:rsidRDefault="008F6E74">
      <w:pPr>
        <w:ind w:firstLine="709"/>
        <w:rPr>
          <w:b/>
          <w:i/>
        </w:rPr>
      </w:pPr>
    </w:p>
    <w:p w14:paraId="3BFE5B88" w14:textId="77777777" w:rsidR="008F6E74" w:rsidRDefault="00CC5CB3">
      <w:pPr>
        <w:ind w:firstLine="709"/>
        <w:rPr>
          <w:b/>
        </w:rPr>
      </w:pPr>
      <w:r>
        <w:rPr>
          <w:b/>
        </w:rPr>
        <w:t>Pró-Reitor de Administração e Finanças</w:t>
      </w:r>
    </w:p>
    <w:p w14:paraId="280A3844" w14:textId="77777777" w:rsidR="008F6E74" w:rsidRDefault="00CC5CB3">
      <w:pPr>
        <w:ind w:firstLine="709"/>
        <w:rPr>
          <w:i/>
        </w:rPr>
      </w:pPr>
      <w:r>
        <w:rPr>
          <w:i/>
        </w:rPr>
        <w:t xml:space="preserve">Prof. Dr. </w:t>
      </w:r>
      <w:proofErr w:type="spellStart"/>
      <w:r>
        <w:rPr>
          <w:i/>
        </w:rPr>
        <w:t>Mayk</w:t>
      </w:r>
      <w:proofErr w:type="spellEnd"/>
      <w:r>
        <w:rPr>
          <w:i/>
        </w:rPr>
        <w:t xml:space="preserve"> Vieira Coelho</w:t>
      </w:r>
    </w:p>
    <w:p w14:paraId="2B1D4399" w14:textId="77777777" w:rsidR="008F6E74" w:rsidRDefault="008F6E74">
      <w:pPr>
        <w:ind w:firstLine="709"/>
        <w:rPr>
          <w:b/>
          <w:i/>
        </w:rPr>
      </w:pPr>
    </w:p>
    <w:p w14:paraId="1CB71595" w14:textId="77777777" w:rsidR="008F6E74" w:rsidRDefault="00CC5CB3">
      <w:pPr>
        <w:ind w:firstLine="709"/>
        <w:rPr>
          <w:b/>
        </w:rPr>
      </w:pPr>
      <w:r>
        <w:rPr>
          <w:b/>
        </w:rPr>
        <w:t>Pró-Reitor de Planejamento, Orçamento e Desenvolvimento Institucional</w:t>
      </w:r>
    </w:p>
    <w:p w14:paraId="36C3B62B" w14:textId="77777777" w:rsidR="008F6E74" w:rsidRDefault="00CC5CB3">
      <w:pPr>
        <w:ind w:firstLine="709"/>
        <w:rPr>
          <w:i/>
        </w:rPr>
      </w:pPr>
      <w:r>
        <w:rPr>
          <w:i/>
        </w:rPr>
        <w:t>Prof. Lucas Cezar Mendonça</w:t>
      </w:r>
    </w:p>
    <w:p w14:paraId="0D305C93" w14:textId="77777777" w:rsidR="008F6E74" w:rsidRDefault="008F6E74">
      <w:pPr>
        <w:ind w:firstLine="709"/>
      </w:pPr>
    </w:p>
    <w:p w14:paraId="135C3BC9" w14:textId="77777777" w:rsidR="008F6E74" w:rsidRDefault="00CC5CB3">
      <w:pPr>
        <w:ind w:firstLine="709"/>
        <w:rPr>
          <w:b/>
        </w:rPr>
      </w:pPr>
      <w:r>
        <w:rPr>
          <w:b/>
        </w:rPr>
        <w:t>Procuradoria Jurídica</w:t>
      </w:r>
    </w:p>
    <w:p w14:paraId="546E5354" w14:textId="77777777" w:rsidR="008F6E74" w:rsidRDefault="00CC5CB3">
      <w:pPr>
        <w:ind w:firstLine="709"/>
        <w:rPr>
          <w:i/>
        </w:rPr>
      </w:pPr>
      <w:r>
        <w:rPr>
          <w:i/>
        </w:rPr>
        <w:t>Soraya Helena Coelho Leite</w:t>
      </w:r>
    </w:p>
    <w:p w14:paraId="277F9808" w14:textId="77777777" w:rsidR="008F6E74" w:rsidRDefault="008F6E74">
      <w:pPr>
        <w:ind w:firstLine="709"/>
        <w:rPr>
          <w:b/>
          <w:i/>
        </w:rPr>
      </w:pPr>
    </w:p>
    <w:p w14:paraId="64F82E91" w14:textId="77777777" w:rsidR="008F6E74" w:rsidRDefault="00CC5CB3">
      <w:pPr>
        <w:ind w:firstLine="709"/>
        <w:rPr>
          <w:b/>
        </w:rPr>
      </w:pPr>
      <w:r>
        <w:rPr>
          <w:b/>
        </w:rPr>
        <w:t>Diretor do Campus Avançado de Varginha</w:t>
      </w:r>
    </w:p>
    <w:p w14:paraId="201F4B57" w14:textId="77777777" w:rsidR="008F6E74" w:rsidRDefault="00CC5CB3">
      <w:pPr>
        <w:ind w:firstLine="709"/>
        <w:rPr>
          <w:i/>
        </w:rPr>
      </w:pPr>
      <w:r>
        <w:rPr>
          <w:i/>
        </w:rPr>
        <w:t>Prof. Dr. Paulo Roberto Rodrigues de Souza</w:t>
      </w:r>
    </w:p>
    <w:p w14:paraId="6B9A1A33" w14:textId="77777777" w:rsidR="008F6E74" w:rsidRDefault="008F6E74">
      <w:pPr>
        <w:ind w:firstLine="709"/>
        <w:rPr>
          <w:b/>
          <w:i/>
        </w:rPr>
      </w:pPr>
    </w:p>
    <w:p w14:paraId="11EC0F51" w14:textId="77777777" w:rsidR="008F6E74" w:rsidRDefault="00CC5CB3">
      <w:pPr>
        <w:ind w:firstLine="709"/>
        <w:rPr>
          <w:b/>
        </w:rPr>
      </w:pPr>
      <w:r>
        <w:rPr>
          <w:b/>
        </w:rPr>
        <w:t>Diretor do Instituto de Ciências Sociais Aplicadas – ICSA</w:t>
      </w:r>
    </w:p>
    <w:p w14:paraId="28144269" w14:textId="6564ABE3" w:rsidR="008F6E74" w:rsidRDefault="00CC5CB3">
      <w:pPr>
        <w:ind w:firstLine="709"/>
        <w:rPr>
          <w:i/>
        </w:rPr>
      </w:pPr>
      <w:r>
        <w:rPr>
          <w:i/>
        </w:rPr>
        <w:t xml:space="preserve">Prof. Dr. </w:t>
      </w:r>
      <w:r w:rsidR="00576BE0">
        <w:rPr>
          <w:i/>
        </w:rPr>
        <w:t>Manoel Vítor de Souza Veloso</w:t>
      </w:r>
    </w:p>
    <w:p w14:paraId="2C448186" w14:textId="77777777" w:rsidR="008F6E74" w:rsidRDefault="008F6E74">
      <w:pPr>
        <w:spacing w:line="360" w:lineRule="auto"/>
        <w:ind w:firstLine="709"/>
        <w:rPr>
          <w:i/>
        </w:rPr>
      </w:pPr>
    </w:p>
    <w:p w14:paraId="5B29C12D" w14:textId="77777777" w:rsidR="008F6E74" w:rsidRDefault="008F6E74">
      <w:pPr>
        <w:spacing w:line="360" w:lineRule="auto"/>
        <w:ind w:firstLine="709"/>
        <w:rPr>
          <w:i/>
        </w:rPr>
      </w:pPr>
    </w:p>
    <w:p w14:paraId="6BE4D0D5" w14:textId="77777777" w:rsidR="008F6E74" w:rsidRDefault="008F6E74">
      <w:pPr>
        <w:spacing w:line="360" w:lineRule="auto"/>
        <w:ind w:firstLine="709"/>
        <w:rPr>
          <w:i/>
        </w:rPr>
      </w:pPr>
    </w:p>
    <w:p w14:paraId="442C7463" w14:textId="77777777" w:rsidR="008F6E74" w:rsidRDefault="00CC5CB3">
      <w:pPr>
        <w:spacing w:line="360" w:lineRule="auto"/>
        <w:rPr>
          <w:i/>
        </w:rPr>
      </w:pPr>
      <w:r>
        <w:br w:type="page"/>
      </w:r>
    </w:p>
    <w:p w14:paraId="76C4C03A" w14:textId="073DDB38" w:rsidR="008F6E74" w:rsidRDefault="00CC5CB3">
      <w:pPr>
        <w:widowControl w:val="0"/>
        <w:spacing w:line="360" w:lineRule="auto"/>
        <w:ind w:firstLine="709"/>
        <w:jc w:val="center"/>
        <w:rPr>
          <w:b/>
        </w:rPr>
      </w:pPr>
      <w:r>
        <w:rPr>
          <w:b/>
        </w:rPr>
        <w:lastRenderedPageBreak/>
        <w:t xml:space="preserve">PROJETO PEDAGÓGICO DO </w:t>
      </w:r>
      <w:r w:rsidR="003F0362">
        <w:rPr>
          <w:b/>
        </w:rPr>
        <w:t>CURSO BACHARELADO</w:t>
      </w:r>
      <w:r>
        <w:rPr>
          <w:b/>
        </w:rPr>
        <w:t xml:space="preserve"> EM CIÊNCIAS ATUARIAIS </w:t>
      </w:r>
    </w:p>
    <w:p w14:paraId="750F6415" w14:textId="77777777" w:rsidR="008F6E74" w:rsidRDefault="008F6E74">
      <w:pPr>
        <w:widowControl w:val="0"/>
        <w:pBdr>
          <w:top w:val="nil"/>
          <w:left w:val="nil"/>
          <w:bottom w:val="nil"/>
          <w:right w:val="nil"/>
          <w:between w:val="nil"/>
        </w:pBdr>
        <w:spacing w:line="360" w:lineRule="auto"/>
        <w:jc w:val="both"/>
        <w:rPr>
          <w:color w:val="000000"/>
        </w:rPr>
      </w:pPr>
    </w:p>
    <w:p w14:paraId="6A7F72F0" w14:textId="77777777" w:rsidR="008F6E74" w:rsidRDefault="00CC5CB3">
      <w:pPr>
        <w:rPr>
          <w:b/>
        </w:rPr>
      </w:pPr>
      <w:r>
        <w:rPr>
          <w:b/>
        </w:rPr>
        <w:t>COORDENAÇÃO DO CURSO:</w:t>
      </w:r>
    </w:p>
    <w:p w14:paraId="7E7D480A" w14:textId="07EA6B20" w:rsidR="008F6E74" w:rsidRDefault="00CC5CB3">
      <w:pPr>
        <w:widowControl w:val="0"/>
        <w:pBdr>
          <w:top w:val="nil"/>
          <w:left w:val="nil"/>
          <w:bottom w:val="nil"/>
          <w:right w:val="nil"/>
          <w:between w:val="nil"/>
        </w:pBdr>
        <w:jc w:val="both"/>
        <w:rPr>
          <w:color w:val="000000"/>
        </w:rPr>
      </w:pPr>
      <w:r>
        <w:rPr>
          <w:color w:val="000000"/>
        </w:rPr>
        <w:t xml:space="preserve">Profa. </w:t>
      </w:r>
      <w:r w:rsidR="00576BE0">
        <w:rPr>
          <w:color w:val="000000"/>
        </w:rPr>
        <w:t xml:space="preserve">Larissa Gonçalves Souza </w:t>
      </w:r>
      <w:r>
        <w:rPr>
          <w:color w:val="000000"/>
        </w:rPr>
        <w:t>(Coordenadora)</w:t>
      </w:r>
      <w:r w:rsidR="00DA1291">
        <w:rPr>
          <w:color w:val="000000"/>
        </w:rPr>
        <w:t xml:space="preserve"> (</w:t>
      </w:r>
      <w:r w:rsidR="00DA1291">
        <w:t>Portaria n</w:t>
      </w:r>
      <w:r w:rsidR="00DA1291">
        <w:rPr>
          <w:sz w:val="26"/>
          <w:szCs w:val="26"/>
          <w:vertAlign w:val="superscript"/>
        </w:rPr>
        <w:t>os</w:t>
      </w:r>
      <w:r w:rsidR="00DA1291">
        <w:t xml:space="preserve"> 1069 de 25 de abril de 2023)</w:t>
      </w:r>
    </w:p>
    <w:p w14:paraId="29080C45" w14:textId="6B33D067" w:rsidR="00DA1291" w:rsidRPr="004A1249" w:rsidRDefault="00CC5CB3" w:rsidP="00DA1291">
      <w:pPr>
        <w:widowControl w:val="0"/>
        <w:pBdr>
          <w:top w:val="nil"/>
          <w:left w:val="nil"/>
          <w:bottom w:val="nil"/>
          <w:right w:val="nil"/>
          <w:between w:val="nil"/>
        </w:pBdr>
        <w:jc w:val="both"/>
        <w:rPr>
          <w:color w:val="00204F"/>
        </w:rPr>
      </w:pPr>
      <w:r w:rsidRPr="004A1249">
        <w:rPr>
          <w:color w:val="00204F"/>
        </w:rPr>
        <w:t>Prof</w:t>
      </w:r>
      <w:r w:rsidR="00576BE0" w:rsidRPr="004A1249">
        <w:rPr>
          <w:color w:val="00204F"/>
        </w:rPr>
        <w:t>a</w:t>
      </w:r>
      <w:r w:rsidRPr="004A1249">
        <w:rPr>
          <w:color w:val="00204F"/>
        </w:rPr>
        <w:t xml:space="preserve">. </w:t>
      </w:r>
      <w:r w:rsidR="00DA1291" w:rsidRPr="004A1249">
        <w:rPr>
          <w:color w:val="00204F"/>
        </w:rPr>
        <w:t>Patrícia de Siqueira Ramos</w:t>
      </w:r>
      <w:r w:rsidR="00576BE0" w:rsidRPr="004A1249">
        <w:rPr>
          <w:color w:val="00204F"/>
        </w:rPr>
        <w:t xml:space="preserve"> </w:t>
      </w:r>
      <w:r w:rsidRPr="004A1249">
        <w:rPr>
          <w:color w:val="00204F"/>
        </w:rPr>
        <w:t>(</w:t>
      </w:r>
      <w:proofErr w:type="spellStart"/>
      <w:r w:rsidRPr="004A1249">
        <w:rPr>
          <w:color w:val="00204F"/>
        </w:rPr>
        <w:t>Vice-coordenador</w:t>
      </w:r>
      <w:r w:rsidR="00576BE0" w:rsidRPr="004A1249">
        <w:rPr>
          <w:color w:val="00204F"/>
        </w:rPr>
        <w:t>a</w:t>
      </w:r>
      <w:proofErr w:type="spellEnd"/>
      <w:r w:rsidRPr="004A1249">
        <w:rPr>
          <w:color w:val="00204F"/>
        </w:rPr>
        <w:t>)</w:t>
      </w:r>
      <w:r w:rsidR="00DA1291" w:rsidRPr="004A1249">
        <w:rPr>
          <w:color w:val="00204F"/>
        </w:rPr>
        <w:t xml:space="preserve"> (Portaria n</w:t>
      </w:r>
      <w:r w:rsidR="00DA1291" w:rsidRPr="004A1249">
        <w:rPr>
          <w:color w:val="00204F"/>
          <w:sz w:val="26"/>
          <w:szCs w:val="26"/>
          <w:vertAlign w:val="superscript"/>
        </w:rPr>
        <w:t>os</w:t>
      </w:r>
      <w:r w:rsidR="00DA1291" w:rsidRPr="004A1249">
        <w:rPr>
          <w:color w:val="00204F"/>
        </w:rPr>
        <w:t xml:space="preserve"> 1870 e de 23 de outubro de 2024)</w:t>
      </w:r>
    </w:p>
    <w:p w14:paraId="27419C00" w14:textId="34CB6CC3" w:rsidR="008F6E74" w:rsidRDefault="008F6E74">
      <w:pPr>
        <w:widowControl w:val="0"/>
        <w:pBdr>
          <w:top w:val="nil"/>
          <w:left w:val="nil"/>
          <w:bottom w:val="nil"/>
          <w:right w:val="nil"/>
          <w:between w:val="nil"/>
        </w:pBdr>
        <w:jc w:val="both"/>
        <w:rPr>
          <w:color w:val="000000"/>
        </w:rPr>
      </w:pPr>
    </w:p>
    <w:p w14:paraId="545E742D" w14:textId="77777777" w:rsidR="007B1168" w:rsidRDefault="007B1168">
      <w:pPr>
        <w:rPr>
          <w:color w:val="000000"/>
        </w:rPr>
      </w:pPr>
    </w:p>
    <w:p w14:paraId="7881D70A" w14:textId="77777777" w:rsidR="008F6E74" w:rsidRDefault="00CC5CB3">
      <w:pPr>
        <w:rPr>
          <w:b/>
        </w:rPr>
      </w:pPr>
      <w:r>
        <w:rPr>
          <w:b/>
        </w:rPr>
        <w:t>COLEGIADO DO CURSO:</w:t>
      </w:r>
    </w:p>
    <w:p w14:paraId="28239CA3" w14:textId="77777777" w:rsidR="008F6E74" w:rsidRDefault="008F6E74">
      <w:pPr>
        <w:rPr>
          <w:b/>
        </w:rPr>
      </w:pPr>
    </w:p>
    <w:p w14:paraId="793CD262" w14:textId="18DC5958" w:rsidR="008F6E74" w:rsidRPr="002562B4" w:rsidRDefault="00CC5CB3">
      <w:pPr>
        <w:widowControl w:val="0"/>
        <w:pBdr>
          <w:top w:val="nil"/>
          <w:left w:val="nil"/>
          <w:bottom w:val="nil"/>
          <w:right w:val="nil"/>
          <w:between w:val="nil"/>
        </w:pBdr>
        <w:jc w:val="both"/>
        <w:rPr>
          <w:color w:val="000000"/>
        </w:rPr>
      </w:pPr>
      <w:r w:rsidRPr="002562B4">
        <w:rPr>
          <w:color w:val="000000"/>
        </w:rPr>
        <w:t xml:space="preserve">Profa. </w:t>
      </w:r>
      <w:r w:rsidR="00576BE0">
        <w:rPr>
          <w:color w:val="000000"/>
        </w:rPr>
        <w:t>Larissa Gonçalves Souza</w:t>
      </w:r>
      <w:r w:rsidR="00C572C7">
        <w:rPr>
          <w:color w:val="000000"/>
        </w:rPr>
        <w:t xml:space="preserve"> </w:t>
      </w:r>
      <w:r w:rsidRPr="002562B4">
        <w:rPr>
          <w:color w:val="000000"/>
        </w:rPr>
        <w:t xml:space="preserve">(Coordenadora) </w:t>
      </w:r>
      <w:r w:rsidR="00DA1291">
        <w:rPr>
          <w:color w:val="000000"/>
        </w:rPr>
        <w:t xml:space="preserve">- </w:t>
      </w:r>
      <w:r w:rsidRPr="002562B4">
        <w:rPr>
          <w:color w:val="000000"/>
        </w:rPr>
        <w:t xml:space="preserve">Portaria </w:t>
      </w:r>
      <w:r w:rsidR="00C572C7">
        <w:rPr>
          <w:color w:val="000000"/>
        </w:rPr>
        <w:t>1069</w:t>
      </w:r>
      <w:r w:rsidRPr="002562B4">
        <w:rPr>
          <w:color w:val="000000"/>
        </w:rPr>
        <w:t>/202</w:t>
      </w:r>
      <w:r w:rsidR="00C572C7">
        <w:rPr>
          <w:color w:val="000000"/>
        </w:rPr>
        <w:t>3</w:t>
      </w:r>
    </w:p>
    <w:p w14:paraId="2D5FEA25" w14:textId="339B0856" w:rsidR="008F6E74" w:rsidRPr="004A1249" w:rsidRDefault="00CC5CB3">
      <w:pPr>
        <w:widowControl w:val="0"/>
        <w:pBdr>
          <w:top w:val="nil"/>
          <w:left w:val="nil"/>
          <w:bottom w:val="nil"/>
          <w:right w:val="nil"/>
          <w:between w:val="nil"/>
        </w:pBdr>
        <w:jc w:val="both"/>
        <w:rPr>
          <w:color w:val="00204F"/>
        </w:rPr>
      </w:pPr>
      <w:r w:rsidRPr="004A1249">
        <w:rPr>
          <w:color w:val="00204F"/>
        </w:rPr>
        <w:t xml:space="preserve">Prof. </w:t>
      </w:r>
      <w:r w:rsidR="00DA1291" w:rsidRPr="004A1249">
        <w:rPr>
          <w:color w:val="00204F"/>
        </w:rPr>
        <w:t>Patrícia de Siqueira Ramos</w:t>
      </w:r>
      <w:r w:rsidR="00576BE0" w:rsidRPr="004A1249">
        <w:rPr>
          <w:color w:val="00204F"/>
        </w:rPr>
        <w:t xml:space="preserve"> </w:t>
      </w:r>
      <w:r w:rsidRPr="004A1249">
        <w:rPr>
          <w:color w:val="00204F"/>
        </w:rPr>
        <w:t>(</w:t>
      </w:r>
      <w:proofErr w:type="spellStart"/>
      <w:r w:rsidRPr="004A1249">
        <w:rPr>
          <w:color w:val="00204F"/>
        </w:rPr>
        <w:t>Vice-coordenador</w:t>
      </w:r>
      <w:r w:rsidR="004A1249">
        <w:rPr>
          <w:color w:val="00204F"/>
        </w:rPr>
        <w:t>a</w:t>
      </w:r>
      <w:proofErr w:type="spellEnd"/>
      <w:r w:rsidRPr="004A1249">
        <w:rPr>
          <w:color w:val="00204F"/>
        </w:rPr>
        <w:t xml:space="preserve">) </w:t>
      </w:r>
      <w:r w:rsidR="00DA1291" w:rsidRPr="004A1249">
        <w:rPr>
          <w:color w:val="00204F"/>
        </w:rPr>
        <w:t>-</w:t>
      </w:r>
      <w:r w:rsidRPr="004A1249">
        <w:rPr>
          <w:color w:val="00204F"/>
        </w:rPr>
        <w:t xml:space="preserve"> Portaria </w:t>
      </w:r>
      <w:r w:rsidR="00C572C7" w:rsidRPr="004A1249">
        <w:rPr>
          <w:color w:val="00204F"/>
        </w:rPr>
        <w:t>1</w:t>
      </w:r>
      <w:r w:rsidR="00DA1291" w:rsidRPr="004A1249">
        <w:rPr>
          <w:color w:val="00204F"/>
        </w:rPr>
        <w:t>8</w:t>
      </w:r>
      <w:r w:rsidR="00C572C7" w:rsidRPr="004A1249">
        <w:rPr>
          <w:color w:val="00204F"/>
        </w:rPr>
        <w:t>70</w:t>
      </w:r>
      <w:r w:rsidRPr="004A1249">
        <w:rPr>
          <w:color w:val="00204F"/>
        </w:rPr>
        <w:t>/202</w:t>
      </w:r>
      <w:r w:rsidR="00DA1291" w:rsidRPr="004A1249">
        <w:rPr>
          <w:color w:val="00204F"/>
        </w:rPr>
        <w:t>4</w:t>
      </w:r>
    </w:p>
    <w:p w14:paraId="3F9F5450" w14:textId="77777777" w:rsidR="00DA1291" w:rsidRDefault="00DA1291" w:rsidP="00DA1291">
      <w:pPr>
        <w:widowControl w:val="0"/>
        <w:pBdr>
          <w:top w:val="nil"/>
          <w:left w:val="nil"/>
          <w:bottom w:val="nil"/>
          <w:right w:val="nil"/>
          <w:between w:val="nil"/>
        </w:pBdr>
        <w:jc w:val="both"/>
      </w:pPr>
      <w:r w:rsidRPr="002562B4">
        <w:rPr>
          <w:color w:val="000000"/>
        </w:rPr>
        <w:t xml:space="preserve">Prof. </w:t>
      </w:r>
      <w:r w:rsidRPr="002562B4">
        <w:t xml:space="preserve">Reinaldo </w:t>
      </w:r>
      <w:proofErr w:type="spellStart"/>
      <w:r w:rsidRPr="002562B4">
        <w:t>Antonio</w:t>
      </w:r>
      <w:proofErr w:type="spellEnd"/>
      <w:r w:rsidRPr="002562B4">
        <w:t xml:space="preserve"> Gomes Marques – Termo de Posse </w:t>
      </w:r>
      <w:r>
        <w:t>65</w:t>
      </w:r>
      <w:r w:rsidRPr="002562B4">
        <w:t>/202</w:t>
      </w:r>
      <w:r>
        <w:t>4</w:t>
      </w:r>
    </w:p>
    <w:p w14:paraId="70875415" w14:textId="5F182631" w:rsidR="00DA1291" w:rsidRPr="004A1249" w:rsidRDefault="00DA1291" w:rsidP="00DA1291">
      <w:pPr>
        <w:widowControl w:val="0"/>
        <w:pBdr>
          <w:top w:val="nil"/>
          <w:left w:val="nil"/>
          <w:bottom w:val="nil"/>
          <w:right w:val="nil"/>
          <w:between w:val="nil"/>
        </w:pBdr>
        <w:jc w:val="both"/>
        <w:rPr>
          <w:color w:val="00204F"/>
        </w:rPr>
      </w:pPr>
      <w:r w:rsidRPr="004A1249">
        <w:rPr>
          <w:color w:val="00204F"/>
        </w:rPr>
        <w:t xml:space="preserve">Prof. Pablo Javier </w:t>
      </w:r>
      <w:proofErr w:type="spellStart"/>
      <w:r w:rsidRPr="004A1249">
        <w:rPr>
          <w:color w:val="00204F"/>
        </w:rPr>
        <w:t>Grunmann</w:t>
      </w:r>
      <w:proofErr w:type="spellEnd"/>
      <w:r w:rsidRPr="004A1249">
        <w:rPr>
          <w:color w:val="00204F"/>
        </w:rPr>
        <w:t xml:space="preserve"> - Suplente -Termo de Posse 67/2024</w:t>
      </w:r>
    </w:p>
    <w:p w14:paraId="49072546" w14:textId="322DDC20" w:rsidR="00DA1291" w:rsidRPr="004A1249" w:rsidRDefault="00DA1291" w:rsidP="00DA1291">
      <w:pPr>
        <w:widowControl w:val="0"/>
        <w:pBdr>
          <w:top w:val="nil"/>
          <w:left w:val="nil"/>
          <w:bottom w:val="nil"/>
          <w:right w:val="nil"/>
          <w:between w:val="nil"/>
        </w:pBdr>
        <w:jc w:val="both"/>
        <w:rPr>
          <w:color w:val="00204F"/>
        </w:rPr>
      </w:pPr>
      <w:r w:rsidRPr="004A1249">
        <w:rPr>
          <w:color w:val="00204F"/>
        </w:rPr>
        <w:t>Prof. Danilo Machado Pires - Termo de Posse 66/2024</w:t>
      </w:r>
    </w:p>
    <w:p w14:paraId="53A660B0" w14:textId="1E42F959" w:rsidR="008F6E74" w:rsidRPr="004A1249" w:rsidRDefault="00CC5CB3">
      <w:pPr>
        <w:widowControl w:val="0"/>
        <w:pBdr>
          <w:top w:val="nil"/>
          <w:left w:val="nil"/>
          <w:bottom w:val="nil"/>
          <w:right w:val="nil"/>
          <w:between w:val="nil"/>
        </w:pBdr>
        <w:jc w:val="both"/>
        <w:rPr>
          <w:color w:val="00204F"/>
        </w:rPr>
      </w:pPr>
      <w:r w:rsidRPr="004A1249">
        <w:rPr>
          <w:color w:val="00204F"/>
        </w:rPr>
        <w:t xml:space="preserve">Prof. </w:t>
      </w:r>
      <w:r w:rsidR="00DA1291" w:rsidRPr="004A1249">
        <w:rPr>
          <w:color w:val="00204F"/>
        </w:rPr>
        <w:t>Leandro Ferreira</w:t>
      </w:r>
      <w:r w:rsidR="00C572C7" w:rsidRPr="004A1249">
        <w:rPr>
          <w:color w:val="00204F"/>
        </w:rPr>
        <w:t xml:space="preserve"> </w:t>
      </w:r>
      <w:r w:rsidR="00DA1291" w:rsidRPr="004A1249">
        <w:rPr>
          <w:color w:val="00204F"/>
        </w:rPr>
        <w:t xml:space="preserve">- Suplente - </w:t>
      </w:r>
      <w:r w:rsidR="00C572C7" w:rsidRPr="004A1249">
        <w:rPr>
          <w:color w:val="00204F"/>
        </w:rPr>
        <w:t xml:space="preserve">Termo de Posse </w:t>
      </w:r>
      <w:r w:rsidR="00DA1291" w:rsidRPr="004A1249">
        <w:rPr>
          <w:color w:val="00204F"/>
        </w:rPr>
        <w:t>66</w:t>
      </w:r>
      <w:r w:rsidR="00C572C7" w:rsidRPr="004A1249">
        <w:rPr>
          <w:color w:val="00204F"/>
        </w:rPr>
        <w:t>/202</w:t>
      </w:r>
      <w:r w:rsidR="00DA1291" w:rsidRPr="004A1249">
        <w:rPr>
          <w:color w:val="00204F"/>
        </w:rPr>
        <w:t>4</w:t>
      </w:r>
    </w:p>
    <w:p w14:paraId="0B1A3DCC" w14:textId="49560ADB" w:rsidR="003F0362" w:rsidRPr="004A1249" w:rsidRDefault="003F0362">
      <w:pPr>
        <w:widowControl w:val="0"/>
        <w:pBdr>
          <w:top w:val="nil"/>
          <w:left w:val="nil"/>
          <w:bottom w:val="nil"/>
          <w:right w:val="nil"/>
          <w:between w:val="nil"/>
        </w:pBdr>
        <w:jc w:val="both"/>
        <w:rPr>
          <w:color w:val="00204F"/>
        </w:rPr>
      </w:pPr>
      <w:r w:rsidRPr="004A1249">
        <w:rPr>
          <w:color w:val="00204F"/>
        </w:rPr>
        <w:t>Ana Victoria Machado Vilela Rocha – Termo de Posse</w:t>
      </w:r>
      <w:r w:rsidR="0054110C" w:rsidRPr="004A1249">
        <w:rPr>
          <w:color w:val="00204F"/>
        </w:rPr>
        <w:t xml:space="preserve"> </w:t>
      </w:r>
      <w:r w:rsidR="00DA1291" w:rsidRPr="004A1249">
        <w:rPr>
          <w:color w:val="00204F"/>
        </w:rPr>
        <w:t>65</w:t>
      </w:r>
      <w:r w:rsidR="0054110C" w:rsidRPr="004A1249">
        <w:rPr>
          <w:color w:val="00204F"/>
        </w:rPr>
        <w:t>/202</w:t>
      </w:r>
      <w:r w:rsidR="00DA1291" w:rsidRPr="004A1249">
        <w:rPr>
          <w:color w:val="00204F"/>
        </w:rPr>
        <w:t>4</w:t>
      </w:r>
    </w:p>
    <w:p w14:paraId="003E184B" w14:textId="6DBA1782" w:rsidR="00DA1291" w:rsidRPr="004A1249" w:rsidRDefault="00DA1291" w:rsidP="00DA1291">
      <w:pPr>
        <w:widowControl w:val="0"/>
        <w:pBdr>
          <w:top w:val="nil"/>
          <w:left w:val="nil"/>
          <w:bottom w:val="nil"/>
          <w:right w:val="nil"/>
          <w:between w:val="nil"/>
        </w:pBdr>
        <w:jc w:val="both"/>
        <w:rPr>
          <w:color w:val="00204F"/>
        </w:rPr>
      </w:pPr>
      <w:r w:rsidRPr="004A1249">
        <w:rPr>
          <w:color w:val="00204F"/>
        </w:rPr>
        <w:t xml:space="preserve">Bárbara </w:t>
      </w:r>
      <w:proofErr w:type="spellStart"/>
      <w:r w:rsidRPr="004A1249">
        <w:rPr>
          <w:color w:val="00204F"/>
        </w:rPr>
        <w:t>Lorrane</w:t>
      </w:r>
      <w:proofErr w:type="spellEnd"/>
      <w:r w:rsidRPr="004A1249">
        <w:rPr>
          <w:color w:val="00204F"/>
        </w:rPr>
        <w:t xml:space="preserve"> Rosa Ferreira – Termo de Posse 65/2024</w:t>
      </w:r>
    </w:p>
    <w:p w14:paraId="71C7275D" w14:textId="77777777" w:rsidR="00DA1291" w:rsidRPr="002562B4" w:rsidRDefault="00DA1291">
      <w:pPr>
        <w:widowControl w:val="0"/>
        <w:pBdr>
          <w:top w:val="nil"/>
          <w:left w:val="nil"/>
          <w:bottom w:val="nil"/>
          <w:right w:val="nil"/>
          <w:between w:val="nil"/>
        </w:pBdr>
        <w:jc w:val="both"/>
      </w:pPr>
    </w:p>
    <w:p w14:paraId="4BBA5FE1" w14:textId="77777777" w:rsidR="007B1168" w:rsidRDefault="007B1168">
      <w:pPr>
        <w:widowControl w:val="0"/>
        <w:pBdr>
          <w:top w:val="nil"/>
          <w:left w:val="nil"/>
          <w:bottom w:val="nil"/>
          <w:right w:val="nil"/>
          <w:between w:val="nil"/>
        </w:pBdr>
        <w:jc w:val="both"/>
        <w:rPr>
          <w:sz w:val="22"/>
          <w:szCs w:val="22"/>
        </w:rPr>
      </w:pPr>
    </w:p>
    <w:p w14:paraId="30EF7A7F" w14:textId="77777777" w:rsidR="008F6E74" w:rsidRDefault="00CC5CB3">
      <w:r>
        <w:rPr>
          <w:b/>
        </w:rPr>
        <w:t>NÚCLEO DOCENTE ESTRUTURANTE:</w:t>
      </w:r>
    </w:p>
    <w:p w14:paraId="6E3B3912" w14:textId="6CE2AAEC" w:rsidR="008F6E74" w:rsidRPr="00D95D5A" w:rsidRDefault="003F7CA1">
      <w:pPr>
        <w:spacing w:line="360" w:lineRule="auto"/>
        <w:rPr>
          <w:color w:val="17365D" w:themeColor="text2" w:themeShade="BF"/>
        </w:rPr>
      </w:pPr>
      <w:r w:rsidRPr="00D95D5A">
        <w:rPr>
          <w:color w:val="17365D" w:themeColor="text2" w:themeShade="BF"/>
        </w:rPr>
        <w:t>(</w:t>
      </w:r>
      <w:r w:rsidR="00D95D5A" w:rsidRPr="00D95D5A">
        <w:rPr>
          <w:color w:val="17365D" w:themeColor="text2" w:themeShade="BF"/>
        </w:rPr>
        <w:t>Portaria nº 362, de 25 de fevereiro de 2025 de 25/2/2025)</w:t>
      </w:r>
    </w:p>
    <w:p w14:paraId="15BC0011" w14:textId="77777777" w:rsidR="00D95D5A" w:rsidRPr="00D95D5A" w:rsidRDefault="00D95D5A">
      <w:pPr>
        <w:widowControl w:val="0"/>
        <w:pBdr>
          <w:top w:val="nil"/>
          <w:left w:val="nil"/>
          <w:bottom w:val="nil"/>
          <w:right w:val="nil"/>
          <w:between w:val="nil"/>
        </w:pBdr>
        <w:jc w:val="both"/>
        <w:rPr>
          <w:color w:val="17365D" w:themeColor="text2" w:themeShade="BF"/>
        </w:rPr>
      </w:pPr>
      <w:r w:rsidRPr="00D95D5A">
        <w:rPr>
          <w:color w:val="17365D" w:themeColor="text2" w:themeShade="BF"/>
        </w:rPr>
        <w:t xml:space="preserve">Larissa Gonçalves Souza - Professora do Magistério Superior - Presidente </w:t>
      </w:r>
    </w:p>
    <w:p w14:paraId="355EAC52" w14:textId="77777777" w:rsidR="00D95D5A" w:rsidRPr="00D95D5A" w:rsidRDefault="00D95D5A">
      <w:pPr>
        <w:widowControl w:val="0"/>
        <w:pBdr>
          <w:top w:val="nil"/>
          <w:left w:val="nil"/>
          <w:bottom w:val="nil"/>
          <w:right w:val="nil"/>
          <w:between w:val="nil"/>
        </w:pBdr>
        <w:jc w:val="both"/>
        <w:rPr>
          <w:color w:val="17365D" w:themeColor="text2" w:themeShade="BF"/>
        </w:rPr>
      </w:pPr>
      <w:r w:rsidRPr="00D95D5A">
        <w:rPr>
          <w:color w:val="17365D" w:themeColor="text2" w:themeShade="BF"/>
        </w:rPr>
        <w:t xml:space="preserve">Danilo Machado Pires - Professor do Magistério Superior </w:t>
      </w:r>
    </w:p>
    <w:p w14:paraId="2AC94206" w14:textId="77777777" w:rsidR="00D95D5A" w:rsidRPr="00D95D5A" w:rsidRDefault="00D95D5A">
      <w:pPr>
        <w:widowControl w:val="0"/>
        <w:pBdr>
          <w:top w:val="nil"/>
          <w:left w:val="nil"/>
          <w:bottom w:val="nil"/>
          <w:right w:val="nil"/>
          <w:between w:val="nil"/>
        </w:pBdr>
        <w:jc w:val="both"/>
        <w:rPr>
          <w:color w:val="17365D" w:themeColor="text2" w:themeShade="BF"/>
        </w:rPr>
      </w:pPr>
      <w:r w:rsidRPr="00D95D5A">
        <w:rPr>
          <w:color w:val="17365D" w:themeColor="text2" w:themeShade="BF"/>
        </w:rPr>
        <w:t xml:space="preserve">Leandro Ferreira - Professor do Magistério Superior </w:t>
      </w:r>
    </w:p>
    <w:p w14:paraId="4CC7137C" w14:textId="77777777" w:rsidR="00D95D5A" w:rsidRPr="00D95D5A" w:rsidRDefault="00D95D5A">
      <w:pPr>
        <w:widowControl w:val="0"/>
        <w:pBdr>
          <w:top w:val="nil"/>
          <w:left w:val="nil"/>
          <w:bottom w:val="nil"/>
          <w:right w:val="nil"/>
          <w:between w:val="nil"/>
        </w:pBdr>
        <w:jc w:val="both"/>
        <w:rPr>
          <w:color w:val="17365D" w:themeColor="text2" w:themeShade="BF"/>
        </w:rPr>
      </w:pPr>
      <w:r w:rsidRPr="00D95D5A">
        <w:rPr>
          <w:color w:val="17365D" w:themeColor="text2" w:themeShade="BF"/>
        </w:rPr>
        <w:t xml:space="preserve">Leonardo </w:t>
      </w:r>
      <w:proofErr w:type="spellStart"/>
      <w:r w:rsidRPr="00D95D5A">
        <w:rPr>
          <w:color w:val="17365D" w:themeColor="text2" w:themeShade="BF"/>
        </w:rPr>
        <w:t>Biazoli</w:t>
      </w:r>
      <w:proofErr w:type="spellEnd"/>
      <w:r w:rsidRPr="00D95D5A">
        <w:rPr>
          <w:color w:val="17365D" w:themeColor="text2" w:themeShade="BF"/>
        </w:rPr>
        <w:t xml:space="preserve"> - Professor do Magistério Superior </w:t>
      </w:r>
    </w:p>
    <w:p w14:paraId="54E83116" w14:textId="77777777" w:rsidR="00D95D5A" w:rsidRPr="00D95D5A" w:rsidRDefault="00D95D5A">
      <w:pPr>
        <w:widowControl w:val="0"/>
        <w:pBdr>
          <w:top w:val="nil"/>
          <w:left w:val="nil"/>
          <w:bottom w:val="nil"/>
          <w:right w:val="nil"/>
          <w:between w:val="nil"/>
        </w:pBdr>
        <w:jc w:val="both"/>
        <w:rPr>
          <w:color w:val="17365D" w:themeColor="text2" w:themeShade="BF"/>
        </w:rPr>
      </w:pPr>
      <w:r w:rsidRPr="00D95D5A">
        <w:rPr>
          <w:color w:val="17365D" w:themeColor="text2" w:themeShade="BF"/>
        </w:rPr>
        <w:t xml:space="preserve">Pablo Javier </w:t>
      </w:r>
      <w:proofErr w:type="spellStart"/>
      <w:r w:rsidRPr="00D95D5A">
        <w:rPr>
          <w:color w:val="17365D" w:themeColor="text2" w:themeShade="BF"/>
        </w:rPr>
        <w:t>Grunmann</w:t>
      </w:r>
      <w:proofErr w:type="spellEnd"/>
      <w:r w:rsidRPr="00D95D5A">
        <w:rPr>
          <w:color w:val="17365D" w:themeColor="text2" w:themeShade="BF"/>
        </w:rPr>
        <w:t xml:space="preserve"> - Professor do Magistério Superior </w:t>
      </w:r>
    </w:p>
    <w:p w14:paraId="257C7A4A" w14:textId="77777777" w:rsidR="00D95D5A" w:rsidRPr="00D95D5A" w:rsidRDefault="00D95D5A">
      <w:pPr>
        <w:widowControl w:val="0"/>
        <w:pBdr>
          <w:top w:val="nil"/>
          <w:left w:val="nil"/>
          <w:bottom w:val="nil"/>
          <w:right w:val="nil"/>
          <w:between w:val="nil"/>
        </w:pBdr>
        <w:jc w:val="both"/>
        <w:rPr>
          <w:color w:val="17365D" w:themeColor="text2" w:themeShade="BF"/>
        </w:rPr>
      </w:pPr>
      <w:r w:rsidRPr="00D95D5A">
        <w:rPr>
          <w:color w:val="17365D" w:themeColor="text2" w:themeShade="BF"/>
        </w:rPr>
        <w:t xml:space="preserve">Patrícia de Siqueira Ramos - Professora do Magistério Superior </w:t>
      </w:r>
    </w:p>
    <w:p w14:paraId="0B64E46D" w14:textId="77777777" w:rsidR="00D95D5A" w:rsidRPr="00D95D5A" w:rsidRDefault="00D95D5A">
      <w:pPr>
        <w:widowControl w:val="0"/>
        <w:pBdr>
          <w:top w:val="nil"/>
          <w:left w:val="nil"/>
          <w:bottom w:val="nil"/>
          <w:right w:val="nil"/>
          <w:between w:val="nil"/>
        </w:pBdr>
        <w:jc w:val="both"/>
        <w:rPr>
          <w:color w:val="17365D" w:themeColor="text2" w:themeShade="BF"/>
        </w:rPr>
      </w:pPr>
      <w:r w:rsidRPr="00D95D5A">
        <w:rPr>
          <w:color w:val="17365D" w:themeColor="text2" w:themeShade="BF"/>
        </w:rPr>
        <w:t xml:space="preserve">Reinaldo Antônio Gomes Marques - Professor do Magistério Superior </w:t>
      </w:r>
    </w:p>
    <w:p w14:paraId="43BFDEAE" w14:textId="7CA61AF3" w:rsidR="008F6E74" w:rsidRPr="00D95D5A" w:rsidRDefault="00D95D5A">
      <w:pPr>
        <w:widowControl w:val="0"/>
        <w:pBdr>
          <w:top w:val="nil"/>
          <w:left w:val="nil"/>
          <w:bottom w:val="nil"/>
          <w:right w:val="nil"/>
          <w:between w:val="nil"/>
        </w:pBdr>
        <w:jc w:val="both"/>
        <w:rPr>
          <w:color w:val="17365D" w:themeColor="text2" w:themeShade="BF"/>
        </w:rPr>
      </w:pPr>
      <w:proofErr w:type="spellStart"/>
      <w:r w:rsidRPr="00D95D5A">
        <w:rPr>
          <w:color w:val="17365D" w:themeColor="text2" w:themeShade="BF"/>
        </w:rPr>
        <w:t>Wesllay</w:t>
      </w:r>
      <w:proofErr w:type="spellEnd"/>
      <w:r w:rsidRPr="00D95D5A">
        <w:rPr>
          <w:color w:val="17365D" w:themeColor="text2" w:themeShade="BF"/>
        </w:rPr>
        <w:t xml:space="preserve"> Carlos Ribeiro - Professor do Magistério Superior</w:t>
      </w:r>
    </w:p>
    <w:p w14:paraId="32CE9FB7" w14:textId="77777777" w:rsidR="008F6E74" w:rsidRDefault="008F6E74">
      <w:pPr>
        <w:widowControl w:val="0"/>
        <w:pBdr>
          <w:top w:val="nil"/>
          <w:left w:val="nil"/>
          <w:bottom w:val="nil"/>
          <w:right w:val="nil"/>
          <w:between w:val="nil"/>
        </w:pBdr>
        <w:jc w:val="both"/>
        <w:rPr>
          <w:color w:val="000000"/>
        </w:rPr>
      </w:pPr>
    </w:p>
    <w:p w14:paraId="3BD1F58A" w14:textId="77777777" w:rsidR="008F6E74" w:rsidRDefault="00CC5CB3">
      <w:pPr>
        <w:widowControl w:val="0"/>
        <w:pBdr>
          <w:top w:val="nil"/>
          <w:left w:val="nil"/>
          <w:bottom w:val="nil"/>
          <w:right w:val="nil"/>
          <w:between w:val="nil"/>
        </w:pBdr>
        <w:jc w:val="both"/>
        <w:rPr>
          <w:b/>
          <w:color w:val="000000"/>
        </w:rPr>
      </w:pPr>
      <w:r>
        <w:rPr>
          <w:b/>
          <w:color w:val="000000"/>
        </w:rPr>
        <w:t xml:space="preserve">APOIO TÉCNICO PEDAGÓGICO </w:t>
      </w:r>
    </w:p>
    <w:p w14:paraId="42D170E7" w14:textId="652AF013" w:rsidR="00273561" w:rsidRDefault="00644C4D" w:rsidP="00273561">
      <w:r>
        <w:t>Luciana Maria Oliveira Ribeiro -</w:t>
      </w:r>
      <w:r w:rsidR="00273561" w:rsidRPr="008A5AE6">
        <w:t xml:space="preserve"> Pedagoga</w:t>
      </w:r>
    </w:p>
    <w:p w14:paraId="18511067" w14:textId="0D645136" w:rsidR="00644C4D" w:rsidRPr="008A5AE6" w:rsidRDefault="00644C4D" w:rsidP="00273561">
      <w:r w:rsidRPr="00644C4D">
        <w:rPr>
          <w:color w:val="17365D" w:themeColor="text2" w:themeShade="BF"/>
        </w:rPr>
        <w:t>Gentil Cândido da Silva - Pedagogo</w:t>
      </w:r>
    </w:p>
    <w:p w14:paraId="77E515B2" w14:textId="75EAF54D" w:rsidR="00273561" w:rsidRPr="008A5AE6" w:rsidRDefault="00644C4D" w:rsidP="00273561">
      <w:r>
        <w:t>Regina Aparecida Correa -</w:t>
      </w:r>
      <w:r w:rsidR="00273561" w:rsidRPr="008A5AE6">
        <w:t xml:space="preserve"> Técnica em Assuntos Educacionais</w:t>
      </w:r>
    </w:p>
    <w:p w14:paraId="3430351F" w14:textId="77777777" w:rsidR="00CC5CB3" w:rsidRDefault="00CC5CB3">
      <w:pPr>
        <w:widowControl w:val="0"/>
        <w:pBdr>
          <w:top w:val="nil"/>
          <w:left w:val="nil"/>
          <w:bottom w:val="nil"/>
          <w:right w:val="nil"/>
          <w:between w:val="nil"/>
        </w:pBdr>
        <w:jc w:val="both"/>
        <w:rPr>
          <w:color w:val="000000"/>
        </w:rPr>
      </w:pPr>
    </w:p>
    <w:p w14:paraId="3872C4AC" w14:textId="77777777" w:rsidR="00CC5CB3" w:rsidRDefault="00CC5CB3">
      <w:pPr>
        <w:widowControl w:val="0"/>
        <w:pBdr>
          <w:top w:val="nil"/>
          <w:left w:val="nil"/>
          <w:bottom w:val="nil"/>
          <w:right w:val="nil"/>
          <w:between w:val="nil"/>
        </w:pBdr>
        <w:jc w:val="both"/>
        <w:rPr>
          <w:color w:val="000000"/>
        </w:rPr>
      </w:pPr>
    </w:p>
    <w:p w14:paraId="48817DBB" w14:textId="77777777" w:rsidR="003C04DB" w:rsidRDefault="003C04DB">
      <w:pPr>
        <w:widowControl w:val="0"/>
        <w:pBdr>
          <w:top w:val="nil"/>
          <w:left w:val="nil"/>
          <w:bottom w:val="nil"/>
          <w:right w:val="nil"/>
          <w:between w:val="nil"/>
        </w:pBdr>
        <w:jc w:val="both"/>
        <w:rPr>
          <w:color w:val="000000"/>
        </w:rPr>
      </w:pPr>
    </w:p>
    <w:p w14:paraId="539BD65E" w14:textId="77777777" w:rsidR="003C04DB" w:rsidRDefault="003C04DB">
      <w:pPr>
        <w:widowControl w:val="0"/>
        <w:pBdr>
          <w:top w:val="nil"/>
          <w:left w:val="nil"/>
          <w:bottom w:val="nil"/>
          <w:right w:val="nil"/>
          <w:between w:val="nil"/>
        </w:pBdr>
        <w:jc w:val="both"/>
        <w:rPr>
          <w:color w:val="000000"/>
        </w:rPr>
      </w:pPr>
    </w:p>
    <w:p w14:paraId="50DCC86D" w14:textId="77777777" w:rsidR="003C04DB" w:rsidRDefault="003C04DB">
      <w:pPr>
        <w:widowControl w:val="0"/>
        <w:pBdr>
          <w:top w:val="nil"/>
          <w:left w:val="nil"/>
          <w:bottom w:val="nil"/>
          <w:right w:val="nil"/>
          <w:between w:val="nil"/>
        </w:pBdr>
        <w:jc w:val="both"/>
        <w:rPr>
          <w:color w:val="000000"/>
        </w:rPr>
      </w:pPr>
    </w:p>
    <w:p w14:paraId="7DA70ACD" w14:textId="77777777" w:rsidR="00CC5CB3" w:rsidRDefault="00CC5CB3">
      <w:pPr>
        <w:widowControl w:val="0"/>
        <w:pBdr>
          <w:top w:val="nil"/>
          <w:left w:val="nil"/>
          <w:bottom w:val="nil"/>
          <w:right w:val="nil"/>
          <w:between w:val="nil"/>
        </w:pBdr>
        <w:jc w:val="both"/>
        <w:rPr>
          <w:color w:val="000000"/>
        </w:rPr>
      </w:pPr>
    </w:p>
    <w:p w14:paraId="0C5656A2" w14:textId="77777777" w:rsidR="00CC5CB3" w:rsidRDefault="00CC5CB3">
      <w:pPr>
        <w:widowControl w:val="0"/>
        <w:pBdr>
          <w:top w:val="nil"/>
          <w:left w:val="nil"/>
          <w:bottom w:val="nil"/>
          <w:right w:val="nil"/>
          <w:between w:val="nil"/>
        </w:pBdr>
        <w:jc w:val="both"/>
        <w:rPr>
          <w:color w:val="000000"/>
        </w:rPr>
      </w:pPr>
    </w:p>
    <w:tbl>
      <w:tblPr>
        <w:tblStyle w:val="a"/>
        <w:tblW w:w="8755" w:type="dxa"/>
        <w:tblInd w:w="10" w:type="dxa"/>
        <w:tblBorders>
          <w:bottom w:val="single" w:sz="4" w:space="0" w:color="00000A"/>
          <w:insideH w:val="single" w:sz="4" w:space="0" w:color="00000A"/>
        </w:tblBorders>
        <w:tblLayout w:type="fixed"/>
        <w:tblLook w:val="0400" w:firstRow="0" w:lastRow="0" w:firstColumn="0" w:lastColumn="0" w:noHBand="0" w:noVBand="1"/>
      </w:tblPr>
      <w:tblGrid>
        <w:gridCol w:w="2658"/>
        <w:gridCol w:w="6097"/>
      </w:tblGrid>
      <w:tr w:rsidR="008F6E74" w:rsidRPr="003313D5" w14:paraId="72CED336" w14:textId="77777777">
        <w:trPr>
          <w:trHeight w:val="135"/>
        </w:trPr>
        <w:tc>
          <w:tcPr>
            <w:tcW w:w="8755" w:type="dxa"/>
            <w:gridSpan w:val="2"/>
            <w:tcBorders>
              <w:bottom w:val="single" w:sz="4" w:space="0" w:color="00000A"/>
            </w:tcBorders>
            <w:shd w:val="clear" w:color="auto" w:fill="FFFFFF"/>
          </w:tcPr>
          <w:p w14:paraId="1F78A7EC" w14:textId="77777777" w:rsidR="008F6E74" w:rsidRPr="003313D5" w:rsidRDefault="00CC5CB3">
            <w:pPr>
              <w:spacing w:line="360" w:lineRule="auto"/>
              <w:jc w:val="center"/>
              <w:rPr>
                <w:rFonts w:ascii="Times New Roman" w:hAnsi="Times New Roman" w:cs="Times New Roman"/>
                <w:sz w:val="24"/>
                <w:szCs w:val="24"/>
              </w:rPr>
            </w:pPr>
            <w:r w:rsidRPr="003313D5">
              <w:rPr>
                <w:rFonts w:ascii="Times New Roman" w:hAnsi="Times New Roman" w:cs="Times New Roman"/>
                <w:b/>
                <w:sz w:val="24"/>
                <w:szCs w:val="24"/>
              </w:rPr>
              <w:lastRenderedPageBreak/>
              <w:t xml:space="preserve">IDENTIFICAÇÃO E CONDIÇÕES DE OFERTA </w:t>
            </w:r>
          </w:p>
        </w:tc>
      </w:tr>
      <w:tr w:rsidR="008F6E74" w:rsidRPr="003313D5" w14:paraId="4B80904E" w14:textId="77777777">
        <w:tc>
          <w:tcPr>
            <w:tcW w:w="2658" w:type="dxa"/>
            <w:tcBorders>
              <w:top w:val="single" w:sz="4" w:space="0" w:color="00000A"/>
              <w:left w:val="single" w:sz="4" w:space="0" w:color="00000A"/>
              <w:bottom w:val="single" w:sz="4" w:space="0" w:color="00000A"/>
            </w:tcBorders>
            <w:shd w:val="clear" w:color="auto" w:fill="FFFFFF"/>
            <w:tcMar>
              <w:left w:w="73" w:type="dxa"/>
            </w:tcMar>
            <w:vAlign w:val="center"/>
          </w:tcPr>
          <w:p w14:paraId="1BBE60F5" w14:textId="240D9060" w:rsidR="008F6E74" w:rsidRPr="003313D5" w:rsidRDefault="006F676A">
            <w:pPr>
              <w:rPr>
                <w:rFonts w:ascii="Times New Roman" w:hAnsi="Times New Roman" w:cs="Times New Roman"/>
                <w:b/>
                <w:sz w:val="24"/>
                <w:szCs w:val="24"/>
              </w:rPr>
            </w:pPr>
            <w:r w:rsidRPr="003313D5">
              <w:rPr>
                <w:rFonts w:ascii="Times New Roman" w:hAnsi="Times New Roman" w:cs="Times New Roman"/>
                <w:b/>
                <w:sz w:val="24"/>
                <w:szCs w:val="24"/>
              </w:rPr>
              <w:t>Curso</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719A6779" w14:textId="3CE048B6" w:rsidR="008F6E74" w:rsidRPr="003313D5" w:rsidRDefault="006F676A">
            <w:pPr>
              <w:rPr>
                <w:rFonts w:ascii="Times New Roman" w:hAnsi="Times New Roman" w:cs="Times New Roman"/>
                <w:sz w:val="24"/>
                <w:szCs w:val="24"/>
              </w:rPr>
            </w:pPr>
            <w:r w:rsidRPr="003313D5">
              <w:rPr>
                <w:rFonts w:ascii="Times New Roman" w:hAnsi="Times New Roman" w:cs="Times New Roman"/>
                <w:sz w:val="24"/>
                <w:szCs w:val="24"/>
              </w:rPr>
              <w:t xml:space="preserve">Graduação em </w:t>
            </w:r>
            <w:r w:rsidR="00CC5CB3" w:rsidRPr="003313D5">
              <w:rPr>
                <w:rFonts w:ascii="Times New Roman" w:hAnsi="Times New Roman" w:cs="Times New Roman"/>
                <w:sz w:val="24"/>
                <w:szCs w:val="24"/>
              </w:rPr>
              <w:t>Ciências Atuariais</w:t>
            </w:r>
          </w:p>
        </w:tc>
      </w:tr>
      <w:tr w:rsidR="008F6E74" w:rsidRPr="003313D5" w14:paraId="7B8E97CE" w14:textId="77777777" w:rsidTr="006F676A">
        <w:tc>
          <w:tcPr>
            <w:tcW w:w="2658" w:type="dxa"/>
            <w:tcBorders>
              <w:top w:val="single" w:sz="4" w:space="0" w:color="00000A"/>
              <w:left w:val="single" w:sz="4" w:space="0" w:color="00000A"/>
              <w:bottom w:val="single" w:sz="4" w:space="0" w:color="00000A"/>
            </w:tcBorders>
            <w:shd w:val="clear" w:color="auto" w:fill="auto"/>
            <w:tcMar>
              <w:left w:w="73" w:type="dxa"/>
            </w:tcMar>
            <w:vAlign w:val="center"/>
          </w:tcPr>
          <w:p w14:paraId="1E2CEA36" w14:textId="3C109F19" w:rsidR="008F6E74" w:rsidRPr="003313D5" w:rsidRDefault="006F676A">
            <w:pPr>
              <w:rPr>
                <w:rFonts w:ascii="Times New Roman" w:hAnsi="Times New Roman" w:cs="Times New Roman"/>
                <w:b/>
                <w:sz w:val="24"/>
                <w:szCs w:val="24"/>
              </w:rPr>
            </w:pPr>
            <w:r w:rsidRPr="003313D5">
              <w:rPr>
                <w:rFonts w:ascii="Times New Roman" w:hAnsi="Times New Roman" w:cs="Times New Roman"/>
                <w:b/>
                <w:sz w:val="24"/>
                <w:szCs w:val="24"/>
              </w:rPr>
              <w:t>Modalidade de Grau</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3C21E658" w14:textId="77777777" w:rsidR="008F6E74" w:rsidRPr="003313D5" w:rsidRDefault="00CC5CB3">
            <w:pPr>
              <w:rPr>
                <w:rFonts w:ascii="Times New Roman" w:hAnsi="Times New Roman" w:cs="Times New Roman"/>
                <w:sz w:val="24"/>
                <w:szCs w:val="24"/>
              </w:rPr>
            </w:pPr>
            <w:r w:rsidRPr="003313D5">
              <w:rPr>
                <w:rFonts w:ascii="Times New Roman" w:hAnsi="Times New Roman" w:cs="Times New Roman"/>
                <w:sz w:val="24"/>
                <w:szCs w:val="24"/>
              </w:rPr>
              <w:t>Bacharelado</w:t>
            </w:r>
          </w:p>
        </w:tc>
      </w:tr>
      <w:tr w:rsidR="008F6E74" w:rsidRPr="003313D5" w14:paraId="04BF5BA1" w14:textId="77777777">
        <w:trPr>
          <w:trHeight w:val="365"/>
        </w:trPr>
        <w:tc>
          <w:tcPr>
            <w:tcW w:w="2658" w:type="dxa"/>
            <w:tcBorders>
              <w:top w:val="single" w:sz="4" w:space="0" w:color="00000A"/>
              <w:left w:val="single" w:sz="4" w:space="0" w:color="00000A"/>
              <w:bottom w:val="single" w:sz="4" w:space="0" w:color="00000A"/>
            </w:tcBorders>
            <w:shd w:val="clear" w:color="auto" w:fill="FFFFFF"/>
            <w:tcMar>
              <w:left w:w="73" w:type="dxa"/>
            </w:tcMar>
            <w:vAlign w:val="center"/>
          </w:tcPr>
          <w:p w14:paraId="2862B1DF" w14:textId="64B45ACC" w:rsidR="008F6E74" w:rsidRPr="003313D5" w:rsidRDefault="00CC5CB3">
            <w:pPr>
              <w:rPr>
                <w:rFonts w:ascii="Times New Roman" w:hAnsi="Times New Roman" w:cs="Times New Roman"/>
                <w:b/>
                <w:sz w:val="24"/>
                <w:szCs w:val="24"/>
              </w:rPr>
            </w:pPr>
            <w:r w:rsidRPr="003313D5">
              <w:rPr>
                <w:rFonts w:ascii="Times New Roman" w:hAnsi="Times New Roman" w:cs="Times New Roman"/>
                <w:b/>
                <w:sz w:val="24"/>
                <w:szCs w:val="24"/>
              </w:rPr>
              <w:t>Título</w:t>
            </w:r>
            <w:r w:rsidR="006F676A" w:rsidRPr="003313D5">
              <w:rPr>
                <w:rFonts w:ascii="Times New Roman" w:hAnsi="Times New Roman" w:cs="Times New Roman"/>
                <w:b/>
                <w:sz w:val="24"/>
                <w:szCs w:val="24"/>
              </w:rPr>
              <w:t xml:space="preserve"> acadêmico</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6D4E918C" w14:textId="77777777" w:rsidR="008F6E74" w:rsidRPr="003313D5" w:rsidRDefault="00CC5CB3">
            <w:pPr>
              <w:rPr>
                <w:rFonts w:ascii="Times New Roman" w:hAnsi="Times New Roman" w:cs="Times New Roman"/>
                <w:sz w:val="24"/>
                <w:szCs w:val="24"/>
              </w:rPr>
            </w:pPr>
            <w:r w:rsidRPr="003313D5">
              <w:rPr>
                <w:rFonts w:ascii="Times New Roman" w:hAnsi="Times New Roman" w:cs="Times New Roman"/>
                <w:sz w:val="24"/>
                <w:szCs w:val="24"/>
              </w:rPr>
              <w:t>Acadêmico: Bacharel em Ciências Atuariais</w:t>
            </w:r>
          </w:p>
          <w:p w14:paraId="7A32AA62" w14:textId="77777777" w:rsidR="008F6E74" w:rsidRPr="003313D5" w:rsidRDefault="00CC5CB3">
            <w:pPr>
              <w:rPr>
                <w:rFonts w:ascii="Times New Roman" w:hAnsi="Times New Roman" w:cs="Times New Roman"/>
                <w:sz w:val="24"/>
                <w:szCs w:val="24"/>
              </w:rPr>
            </w:pPr>
            <w:r w:rsidRPr="003313D5">
              <w:rPr>
                <w:rFonts w:ascii="Times New Roman" w:hAnsi="Times New Roman" w:cs="Times New Roman"/>
                <w:sz w:val="24"/>
                <w:szCs w:val="24"/>
              </w:rPr>
              <w:t>Profissional: Atuário</w:t>
            </w:r>
          </w:p>
        </w:tc>
      </w:tr>
      <w:tr w:rsidR="008F6E74" w:rsidRPr="003313D5" w14:paraId="11A71280" w14:textId="77777777" w:rsidTr="006F676A">
        <w:tc>
          <w:tcPr>
            <w:tcW w:w="2658" w:type="dxa"/>
            <w:tcBorders>
              <w:top w:val="single" w:sz="4" w:space="0" w:color="00000A"/>
              <w:left w:val="single" w:sz="4" w:space="0" w:color="00000A"/>
              <w:bottom w:val="single" w:sz="4" w:space="0" w:color="00000A"/>
            </w:tcBorders>
            <w:shd w:val="clear" w:color="auto" w:fill="auto"/>
            <w:tcMar>
              <w:left w:w="73" w:type="dxa"/>
            </w:tcMar>
            <w:vAlign w:val="center"/>
          </w:tcPr>
          <w:p w14:paraId="3C2AE3DD" w14:textId="4A41C0CF" w:rsidR="008F6E74" w:rsidRPr="003313D5" w:rsidRDefault="006F676A">
            <w:pPr>
              <w:rPr>
                <w:rFonts w:ascii="Times New Roman" w:hAnsi="Times New Roman" w:cs="Times New Roman"/>
                <w:b/>
                <w:sz w:val="24"/>
                <w:szCs w:val="24"/>
              </w:rPr>
            </w:pPr>
            <w:r w:rsidRPr="003313D5">
              <w:rPr>
                <w:rFonts w:ascii="Times New Roman" w:hAnsi="Times New Roman" w:cs="Times New Roman"/>
                <w:b/>
                <w:sz w:val="24"/>
                <w:szCs w:val="24"/>
              </w:rPr>
              <w:t>Modalidade de ensino</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4746DD9" w14:textId="77777777" w:rsidR="008F6E74" w:rsidRPr="003313D5" w:rsidRDefault="00CC5CB3">
            <w:pPr>
              <w:rPr>
                <w:rFonts w:ascii="Times New Roman" w:hAnsi="Times New Roman" w:cs="Times New Roman"/>
                <w:sz w:val="24"/>
                <w:szCs w:val="24"/>
              </w:rPr>
            </w:pPr>
            <w:r w:rsidRPr="003313D5">
              <w:rPr>
                <w:rFonts w:ascii="Times New Roman" w:hAnsi="Times New Roman" w:cs="Times New Roman"/>
                <w:sz w:val="24"/>
                <w:szCs w:val="24"/>
              </w:rPr>
              <w:t>Presencial</w:t>
            </w:r>
          </w:p>
        </w:tc>
      </w:tr>
      <w:tr w:rsidR="008F6E74" w:rsidRPr="003313D5" w14:paraId="6F6A9A8C" w14:textId="77777777">
        <w:tc>
          <w:tcPr>
            <w:tcW w:w="2658" w:type="dxa"/>
            <w:tcBorders>
              <w:top w:val="single" w:sz="4" w:space="0" w:color="00000A"/>
              <w:left w:val="single" w:sz="4" w:space="0" w:color="00000A"/>
              <w:bottom w:val="single" w:sz="4" w:space="0" w:color="00000A"/>
            </w:tcBorders>
            <w:shd w:val="clear" w:color="auto" w:fill="FFFFFF"/>
            <w:tcMar>
              <w:left w:w="73" w:type="dxa"/>
            </w:tcMar>
            <w:vAlign w:val="center"/>
          </w:tcPr>
          <w:p w14:paraId="517D64DB" w14:textId="701B2563" w:rsidR="008F6E74" w:rsidRPr="003313D5" w:rsidRDefault="006F676A">
            <w:pPr>
              <w:rPr>
                <w:rFonts w:ascii="Times New Roman" w:hAnsi="Times New Roman" w:cs="Times New Roman"/>
                <w:b/>
                <w:sz w:val="24"/>
                <w:szCs w:val="24"/>
              </w:rPr>
            </w:pPr>
            <w:r w:rsidRPr="003313D5">
              <w:rPr>
                <w:rFonts w:ascii="Times New Roman" w:hAnsi="Times New Roman" w:cs="Times New Roman"/>
                <w:b/>
                <w:sz w:val="24"/>
                <w:szCs w:val="24"/>
              </w:rPr>
              <w:t>Regime de Matrícula</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529313C7" w14:textId="77777777" w:rsidR="008F6E74" w:rsidRPr="003313D5" w:rsidRDefault="00CC5CB3">
            <w:pPr>
              <w:rPr>
                <w:rFonts w:ascii="Times New Roman" w:hAnsi="Times New Roman" w:cs="Times New Roman"/>
                <w:sz w:val="24"/>
                <w:szCs w:val="24"/>
              </w:rPr>
            </w:pPr>
            <w:r w:rsidRPr="003313D5">
              <w:rPr>
                <w:rFonts w:ascii="Times New Roman" w:hAnsi="Times New Roman" w:cs="Times New Roman"/>
                <w:sz w:val="24"/>
                <w:szCs w:val="24"/>
              </w:rPr>
              <w:t>Semestral</w:t>
            </w:r>
          </w:p>
        </w:tc>
      </w:tr>
      <w:tr w:rsidR="008F6E74" w:rsidRPr="003313D5" w14:paraId="69C08F35" w14:textId="77777777" w:rsidTr="006F676A">
        <w:tc>
          <w:tcPr>
            <w:tcW w:w="2658" w:type="dxa"/>
            <w:tcBorders>
              <w:top w:val="single" w:sz="4" w:space="0" w:color="00000A"/>
              <w:left w:val="single" w:sz="4" w:space="0" w:color="00000A"/>
              <w:bottom w:val="single" w:sz="4" w:space="0" w:color="00000A"/>
            </w:tcBorders>
            <w:shd w:val="clear" w:color="auto" w:fill="auto"/>
            <w:tcMar>
              <w:left w:w="73" w:type="dxa"/>
            </w:tcMar>
            <w:vAlign w:val="center"/>
          </w:tcPr>
          <w:p w14:paraId="67B7E438" w14:textId="3802A18E" w:rsidR="008F6E74" w:rsidRPr="003313D5" w:rsidRDefault="006F676A">
            <w:pPr>
              <w:rPr>
                <w:rFonts w:ascii="Times New Roman" w:hAnsi="Times New Roman" w:cs="Times New Roman"/>
                <w:b/>
                <w:sz w:val="24"/>
                <w:szCs w:val="24"/>
              </w:rPr>
            </w:pPr>
            <w:r w:rsidRPr="003313D5">
              <w:rPr>
                <w:rFonts w:ascii="Times New Roman" w:hAnsi="Times New Roman" w:cs="Times New Roman"/>
                <w:b/>
                <w:sz w:val="24"/>
                <w:szCs w:val="24"/>
              </w:rPr>
              <w:t>Regime de Progressão Curricular</w:t>
            </w:r>
            <w:r w:rsidR="00CC5CB3" w:rsidRPr="003313D5">
              <w:rPr>
                <w:rFonts w:ascii="Times New Roman" w:hAnsi="Times New Roman" w:cs="Times New Roman"/>
                <w:b/>
                <w:sz w:val="24"/>
                <w:szCs w:val="24"/>
              </w:rPr>
              <w:t xml:space="preserve"> </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14BB1FD3" w14:textId="77777777" w:rsidR="008F6E74" w:rsidRPr="003313D5" w:rsidRDefault="00CC5CB3">
            <w:pPr>
              <w:rPr>
                <w:rFonts w:ascii="Times New Roman" w:hAnsi="Times New Roman" w:cs="Times New Roman"/>
                <w:sz w:val="24"/>
                <w:szCs w:val="24"/>
              </w:rPr>
            </w:pPr>
            <w:r w:rsidRPr="003313D5">
              <w:rPr>
                <w:rFonts w:ascii="Times New Roman" w:hAnsi="Times New Roman" w:cs="Times New Roman"/>
                <w:sz w:val="24"/>
                <w:szCs w:val="24"/>
              </w:rPr>
              <w:t>Créditos</w:t>
            </w:r>
          </w:p>
        </w:tc>
      </w:tr>
      <w:tr w:rsidR="008F6E74" w:rsidRPr="003313D5" w14:paraId="4F49818E" w14:textId="77777777">
        <w:tc>
          <w:tcPr>
            <w:tcW w:w="2658" w:type="dxa"/>
            <w:tcBorders>
              <w:top w:val="single" w:sz="4" w:space="0" w:color="00000A"/>
              <w:left w:val="single" w:sz="4" w:space="0" w:color="00000A"/>
              <w:bottom w:val="single" w:sz="4" w:space="0" w:color="00000A"/>
            </w:tcBorders>
            <w:shd w:val="clear" w:color="auto" w:fill="FFFFFF"/>
            <w:tcMar>
              <w:left w:w="73" w:type="dxa"/>
            </w:tcMar>
          </w:tcPr>
          <w:p w14:paraId="1B42CEE1" w14:textId="25F120EC" w:rsidR="008F6E74" w:rsidRPr="003313D5" w:rsidRDefault="006F676A">
            <w:pPr>
              <w:rPr>
                <w:rFonts w:ascii="Times New Roman" w:hAnsi="Times New Roman" w:cs="Times New Roman"/>
                <w:b/>
                <w:sz w:val="24"/>
                <w:szCs w:val="24"/>
              </w:rPr>
            </w:pPr>
            <w:r w:rsidRPr="003313D5">
              <w:rPr>
                <w:rFonts w:ascii="Times New Roman" w:hAnsi="Times New Roman" w:cs="Times New Roman"/>
                <w:b/>
                <w:sz w:val="24"/>
                <w:szCs w:val="24"/>
              </w:rPr>
              <w:t>Tempo</w:t>
            </w:r>
            <w:r w:rsidR="00CC5CB3" w:rsidRPr="003313D5">
              <w:rPr>
                <w:rFonts w:ascii="Times New Roman" w:hAnsi="Times New Roman" w:cs="Times New Roman"/>
                <w:b/>
                <w:sz w:val="24"/>
                <w:szCs w:val="24"/>
              </w:rPr>
              <w:t xml:space="preserve"> de integraliz</w:t>
            </w:r>
            <w:r w:rsidRPr="003313D5">
              <w:rPr>
                <w:rFonts w:ascii="Times New Roman" w:hAnsi="Times New Roman" w:cs="Times New Roman"/>
                <w:b/>
                <w:sz w:val="24"/>
                <w:szCs w:val="24"/>
              </w:rPr>
              <w:t>ação</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D07536B" w14:textId="3DA3927E" w:rsidR="008F6E74" w:rsidRPr="003313D5" w:rsidRDefault="00CC5CB3">
            <w:pPr>
              <w:rPr>
                <w:rFonts w:ascii="Times New Roman" w:hAnsi="Times New Roman" w:cs="Times New Roman"/>
                <w:b/>
                <w:sz w:val="24"/>
                <w:szCs w:val="24"/>
              </w:rPr>
            </w:pPr>
            <w:r w:rsidRPr="003313D5">
              <w:rPr>
                <w:rFonts w:ascii="Times New Roman" w:hAnsi="Times New Roman" w:cs="Times New Roman"/>
                <w:b/>
                <w:sz w:val="24"/>
                <w:szCs w:val="24"/>
              </w:rPr>
              <w:t>1.</w:t>
            </w:r>
            <w:r w:rsidR="006F676A" w:rsidRPr="003313D5">
              <w:rPr>
                <w:rFonts w:ascii="Times New Roman" w:hAnsi="Times New Roman" w:cs="Times New Roman"/>
                <w:b/>
                <w:sz w:val="24"/>
                <w:szCs w:val="24"/>
              </w:rPr>
              <w:t xml:space="preserve"> </w:t>
            </w:r>
            <w:r w:rsidRPr="003313D5">
              <w:rPr>
                <w:rFonts w:ascii="Times New Roman" w:hAnsi="Times New Roman" w:cs="Times New Roman"/>
                <w:b/>
                <w:sz w:val="24"/>
                <w:szCs w:val="24"/>
              </w:rPr>
              <w:t xml:space="preserve">Ingresso via Bacharelado Interdisciplinar em Ciência e Economia </w:t>
            </w:r>
          </w:p>
          <w:p w14:paraId="4D182D3A" w14:textId="77777777" w:rsidR="008F6E74" w:rsidRPr="003313D5" w:rsidRDefault="00CC5CB3">
            <w:pPr>
              <w:rPr>
                <w:rFonts w:ascii="Times New Roman" w:hAnsi="Times New Roman" w:cs="Times New Roman"/>
                <w:sz w:val="24"/>
                <w:szCs w:val="24"/>
              </w:rPr>
            </w:pPr>
            <w:r w:rsidRPr="003313D5">
              <w:rPr>
                <w:rFonts w:ascii="Times New Roman" w:hAnsi="Times New Roman" w:cs="Times New Roman"/>
                <w:sz w:val="24"/>
                <w:szCs w:val="24"/>
              </w:rPr>
              <w:t>a) Bacharelado Interdisciplinar em Ciência e Economia (1º ciclo)</w:t>
            </w:r>
          </w:p>
          <w:p w14:paraId="338BDF91" w14:textId="77777777" w:rsidR="008F6E74" w:rsidRPr="003313D5" w:rsidRDefault="00CC5CB3">
            <w:pPr>
              <w:rPr>
                <w:rFonts w:ascii="Times New Roman" w:hAnsi="Times New Roman" w:cs="Times New Roman"/>
                <w:sz w:val="24"/>
                <w:szCs w:val="24"/>
              </w:rPr>
            </w:pPr>
            <w:r w:rsidRPr="003313D5">
              <w:rPr>
                <w:rFonts w:ascii="Times New Roman" w:hAnsi="Times New Roman" w:cs="Times New Roman"/>
                <w:sz w:val="24"/>
                <w:szCs w:val="24"/>
              </w:rPr>
              <w:t>Mínimo: 6 semestres</w:t>
            </w:r>
          </w:p>
          <w:p w14:paraId="180C7AD2" w14:textId="77777777" w:rsidR="008F6E74" w:rsidRPr="003313D5" w:rsidRDefault="00CC5CB3">
            <w:pPr>
              <w:rPr>
                <w:rFonts w:ascii="Times New Roman" w:hAnsi="Times New Roman" w:cs="Times New Roman"/>
                <w:sz w:val="24"/>
                <w:szCs w:val="24"/>
              </w:rPr>
            </w:pPr>
            <w:r w:rsidRPr="003313D5">
              <w:rPr>
                <w:rFonts w:ascii="Times New Roman" w:hAnsi="Times New Roman" w:cs="Times New Roman"/>
                <w:sz w:val="24"/>
                <w:szCs w:val="24"/>
              </w:rPr>
              <w:t>Máximo: 9 semestres</w:t>
            </w:r>
          </w:p>
          <w:p w14:paraId="31D08628" w14:textId="77777777" w:rsidR="008F6E74" w:rsidRPr="003313D5" w:rsidRDefault="00CC5CB3">
            <w:pPr>
              <w:rPr>
                <w:rFonts w:ascii="Times New Roman" w:hAnsi="Times New Roman" w:cs="Times New Roman"/>
                <w:sz w:val="24"/>
                <w:szCs w:val="24"/>
              </w:rPr>
            </w:pPr>
            <w:r w:rsidRPr="003313D5">
              <w:rPr>
                <w:rFonts w:ascii="Times New Roman" w:hAnsi="Times New Roman" w:cs="Times New Roman"/>
                <w:sz w:val="24"/>
                <w:szCs w:val="24"/>
              </w:rPr>
              <w:t>b) Específico em Ciências Atuariais (2º ciclo)</w:t>
            </w:r>
          </w:p>
          <w:p w14:paraId="27B78B64" w14:textId="77777777" w:rsidR="008F6E74" w:rsidRPr="003313D5" w:rsidRDefault="00CC5CB3">
            <w:pPr>
              <w:rPr>
                <w:rFonts w:ascii="Times New Roman" w:hAnsi="Times New Roman" w:cs="Times New Roman"/>
                <w:sz w:val="24"/>
                <w:szCs w:val="24"/>
              </w:rPr>
            </w:pPr>
            <w:r w:rsidRPr="003313D5">
              <w:rPr>
                <w:rFonts w:ascii="Times New Roman" w:hAnsi="Times New Roman" w:cs="Times New Roman"/>
                <w:sz w:val="24"/>
                <w:szCs w:val="24"/>
              </w:rPr>
              <w:t>Mínimo: 3 semestres</w:t>
            </w:r>
          </w:p>
          <w:p w14:paraId="476B5385" w14:textId="77777777" w:rsidR="008F6E74" w:rsidRPr="003313D5" w:rsidRDefault="00CC5CB3">
            <w:pPr>
              <w:rPr>
                <w:rFonts w:ascii="Times New Roman" w:hAnsi="Times New Roman" w:cs="Times New Roman"/>
                <w:sz w:val="24"/>
                <w:szCs w:val="24"/>
              </w:rPr>
            </w:pPr>
            <w:r w:rsidRPr="003313D5">
              <w:rPr>
                <w:rFonts w:ascii="Times New Roman" w:hAnsi="Times New Roman" w:cs="Times New Roman"/>
                <w:sz w:val="24"/>
                <w:szCs w:val="24"/>
              </w:rPr>
              <w:t xml:space="preserve">Máximo: 5 semestres </w:t>
            </w:r>
          </w:p>
          <w:p w14:paraId="7B6FE723" w14:textId="2727D1AD" w:rsidR="008F6E74" w:rsidRPr="003313D5" w:rsidRDefault="006F676A">
            <w:pPr>
              <w:rPr>
                <w:rFonts w:ascii="Times New Roman" w:hAnsi="Times New Roman" w:cs="Times New Roman"/>
                <w:sz w:val="24"/>
                <w:szCs w:val="24"/>
              </w:rPr>
            </w:pPr>
            <w:r w:rsidRPr="003313D5">
              <w:rPr>
                <w:rFonts w:ascii="Times New Roman" w:hAnsi="Times New Roman" w:cs="Times New Roman"/>
                <w:b/>
                <w:sz w:val="24"/>
                <w:szCs w:val="24"/>
              </w:rPr>
              <w:t xml:space="preserve">2. Ingresso direto </w:t>
            </w:r>
            <w:r w:rsidR="00CC5CB3" w:rsidRPr="003313D5">
              <w:rPr>
                <w:rFonts w:ascii="Times New Roman" w:hAnsi="Times New Roman" w:cs="Times New Roman"/>
                <w:b/>
                <w:sz w:val="24"/>
                <w:szCs w:val="24"/>
              </w:rPr>
              <w:t>no curso de Ciências Atuariais - Bacharelado:</w:t>
            </w:r>
          </w:p>
          <w:p w14:paraId="0F03110B" w14:textId="77777777" w:rsidR="008F6E74" w:rsidRPr="003313D5" w:rsidRDefault="00CC5CB3">
            <w:pPr>
              <w:rPr>
                <w:rFonts w:ascii="Times New Roman" w:hAnsi="Times New Roman" w:cs="Times New Roman"/>
                <w:sz w:val="24"/>
                <w:szCs w:val="24"/>
              </w:rPr>
            </w:pPr>
            <w:r w:rsidRPr="003313D5">
              <w:rPr>
                <w:rFonts w:ascii="Times New Roman" w:hAnsi="Times New Roman" w:cs="Times New Roman"/>
                <w:sz w:val="24"/>
                <w:szCs w:val="24"/>
              </w:rPr>
              <w:t>Mínimo: 9 semestres</w:t>
            </w:r>
          </w:p>
          <w:p w14:paraId="03B1990F" w14:textId="77777777" w:rsidR="008F6E74" w:rsidRPr="003313D5" w:rsidRDefault="00CC5CB3">
            <w:pPr>
              <w:rPr>
                <w:rFonts w:ascii="Times New Roman" w:hAnsi="Times New Roman" w:cs="Times New Roman"/>
                <w:sz w:val="24"/>
                <w:szCs w:val="24"/>
              </w:rPr>
            </w:pPr>
            <w:r w:rsidRPr="003313D5">
              <w:rPr>
                <w:rFonts w:ascii="Times New Roman" w:hAnsi="Times New Roman" w:cs="Times New Roman"/>
                <w:sz w:val="24"/>
                <w:szCs w:val="24"/>
              </w:rPr>
              <w:t>Máximo: 14 semestres</w:t>
            </w:r>
          </w:p>
        </w:tc>
      </w:tr>
      <w:tr w:rsidR="008F6E74" w:rsidRPr="003313D5" w14:paraId="3385EBA9" w14:textId="77777777" w:rsidTr="00397A86">
        <w:tc>
          <w:tcPr>
            <w:tcW w:w="2658" w:type="dxa"/>
            <w:tcBorders>
              <w:top w:val="single" w:sz="4" w:space="0" w:color="00000A"/>
              <w:left w:val="single" w:sz="4" w:space="0" w:color="00000A"/>
              <w:bottom w:val="single" w:sz="4" w:space="0" w:color="00000A"/>
            </w:tcBorders>
            <w:shd w:val="clear" w:color="auto" w:fill="auto"/>
            <w:tcMar>
              <w:left w:w="73" w:type="dxa"/>
            </w:tcMar>
          </w:tcPr>
          <w:p w14:paraId="51FC0BC3" w14:textId="437C547F" w:rsidR="008F6E74" w:rsidRPr="003313D5" w:rsidRDefault="00CC5CB3" w:rsidP="006F676A">
            <w:pPr>
              <w:rPr>
                <w:rFonts w:ascii="Times New Roman" w:hAnsi="Times New Roman" w:cs="Times New Roman"/>
                <w:b/>
                <w:sz w:val="24"/>
                <w:szCs w:val="24"/>
              </w:rPr>
            </w:pPr>
            <w:r w:rsidRPr="003313D5">
              <w:rPr>
                <w:rFonts w:ascii="Times New Roman" w:hAnsi="Times New Roman" w:cs="Times New Roman"/>
                <w:b/>
                <w:sz w:val="24"/>
                <w:szCs w:val="24"/>
              </w:rPr>
              <w:t>Carga Horária</w:t>
            </w:r>
            <w:r w:rsidR="006F676A" w:rsidRPr="003313D5">
              <w:rPr>
                <w:rFonts w:ascii="Times New Roman" w:hAnsi="Times New Roman" w:cs="Times New Roman"/>
                <w:b/>
                <w:sz w:val="24"/>
                <w:szCs w:val="24"/>
              </w:rPr>
              <w:t xml:space="preserve"> Total</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D5C1640" w14:textId="57679CD6" w:rsidR="00CC5CB3" w:rsidRPr="007A01A6" w:rsidRDefault="00CC5CB3" w:rsidP="00CC5CB3">
            <w:pPr>
              <w:pStyle w:val="NormalWeb"/>
              <w:spacing w:before="0" w:beforeAutospacing="0" w:after="0" w:afterAutospacing="0"/>
              <w:textAlignment w:val="baseline"/>
              <w:rPr>
                <w:rFonts w:ascii="Times New Roman" w:hAnsi="Times New Roman" w:cs="Times New Roman"/>
                <w:sz w:val="24"/>
                <w:szCs w:val="24"/>
              </w:rPr>
            </w:pPr>
            <w:r w:rsidRPr="007A01A6">
              <w:rPr>
                <w:rFonts w:ascii="Times New Roman" w:hAnsi="Times New Roman" w:cs="Times New Roman"/>
                <w:sz w:val="24"/>
                <w:szCs w:val="24"/>
              </w:rPr>
              <w:t>a) Bacharelado Interdisciplinar em Ciência e E</w:t>
            </w:r>
            <w:r w:rsidR="00D822F9" w:rsidRPr="007A01A6">
              <w:rPr>
                <w:rFonts w:ascii="Times New Roman" w:hAnsi="Times New Roman" w:cs="Times New Roman"/>
                <w:sz w:val="24"/>
                <w:szCs w:val="24"/>
              </w:rPr>
              <w:t>conomia: Carga horária total: 2</w:t>
            </w:r>
            <w:r w:rsidR="00C572C7" w:rsidRPr="007A01A6">
              <w:rPr>
                <w:rFonts w:ascii="Times New Roman" w:hAnsi="Times New Roman" w:cs="Times New Roman"/>
                <w:sz w:val="24"/>
                <w:szCs w:val="24"/>
              </w:rPr>
              <w:t>400</w:t>
            </w:r>
            <w:r w:rsidRPr="007A01A6">
              <w:rPr>
                <w:rFonts w:ascii="Times New Roman" w:hAnsi="Times New Roman" w:cs="Times New Roman"/>
                <w:sz w:val="24"/>
                <w:szCs w:val="24"/>
              </w:rPr>
              <w:t xml:space="preserve"> horas</w:t>
            </w:r>
          </w:p>
          <w:p w14:paraId="60CE69FE" w14:textId="77777777" w:rsidR="00CC5CB3" w:rsidRPr="007A01A6" w:rsidRDefault="00CC5CB3" w:rsidP="00CC5CB3">
            <w:pPr>
              <w:pStyle w:val="NormalWeb"/>
              <w:spacing w:before="0" w:beforeAutospacing="0" w:after="0" w:afterAutospacing="0"/>
              <w:textAlignment w:val="baseline"/>
              <w:rPr>
                <w:rFonts w:ascii="Times New Roman" w:hAnsi="Times New Roman" w:cs="Times New Roman"/>
                <w:sz w:val="24"/>
                <w:szCs w:val="24"/>
              </w:rPr>
            </w:pPr>
            <w:r w:rsidRPr="007A01A6">
              <w:rPr>
                <w:rFonts w:ascii="Times New Roman" w:hAnsi="Times New Roman" w:cs="Times New Roman"/>
                <w:sz w:val="24"/>
                <w:szCs w:val="24"/>
              </w:rPr>
              <w:t>b) Específico em Ciências Atuariais</w:t>
            </w:r>
          </w:p>
          <w:p w14:paraId="69C51FD2" w14:textId="2760665D" w:rsidR="00CC5CB3" w:rsidRPr="007A01A6" w:rsidRDefault="00D822F9" w:rsidP="00CC5CB3">
            <w:pPr>
              <w:pStyle w:val="NormalWeb"/>
              <w:spacing w:before="0" w:beforeAutospacing="0" w:after="0" w:afterAutospacing="0"/>
              <w:textAlignment w:val="baseline"/>
              <w:rPr>
                <w:rFonts w:ascii="Times New Roman" w:hAnsi="Times New Roman" w:cs="Times New Roman"/>
                <w:sz w:val="24"/>
                <w:szCs w:val="24"/>
              </w:rPr>
            </w:pPr>
            <w:r w:rsidRPr="007A01A6">
              <w:rPr>
                <w:rFonts w:ascii="Times New Roman" w:hAnsi="Times New Roman" w:cs="Times New Roman"/>
                <w:sz w:val="24"/>
                <w:szCs w:val="24"/>
              </w:rPr>
              <w:t xml:space="preserve">Carga horária total: </w:t>
            </w:r>
            <w:r w:rsidR="00AF3FAE" w:rsidRPr="007A01A6">
              <w:rPr>
                <w:rFonts w:ascii="Times New Roman" w:hAnsi="Times New Roman" w:cs="Times New Roman"/>
                <w:sz w:val="24"/>
                <w:szCs w:val="24"/>
              </w:rPr>
              <w:t xml:space="preserve">1067 </w:t>
            </w:r>
            <w:r w:rsidR="00CC5CB3" w:rsidRPr="007A01A6">
              <w:rPr>
                <w:rFonts w:ascii="Times New Roman" w:hAnsi="Times New Roman" w:cs="Times New Roman"/>
                <w:sz w:val="24"/>
                <w:szCs w:val="24"/>
              </w:rPr>
              <w:t>horas</w:t>
            </w:r>
          </w:p>
          <w:p w14:paraId="4A62A05E" w14:textId="61BE6B54" w:rsidR="00CC5CB3" w:rsidRPr="007A01A6" w:rsidRDefault="00CC5CB3" w:rsidP="00CC5CB3">
            <w:pPr>
              <w:pStyle w:val="NormalWeb"/>
              <w:spacing w:before="0" w:beforeAutospacing="0" w:after="0" w:afterAutospacing="0"/>
              <w:textAlignment w:val="baseline"/>
              <w:rPr>
                <w:rFonts w:ascii="Times New Roman" w:hAnsi="Times New Roman" w:cs="Times New Roman"/>
                <w:sz w:val="24"/>
                <w:szCs w:val="24"/>
              </w:rPr>
            </w:pPr>
            <w:r w:rsidRPr="007A01A6">
              <w:rPr>
                <w:rFonts w:ascii="Times New Roman" w:hAnsi="Times New Roman" w:cs="Times New Roman"/>
                <w:sz w:val="24"/>
                <w:szCs w:val="24"/>
              </w:rPr>
              <w:t>c) Ciências Atuariais - Bachar</w:t>
            </w:r>
            <w:r w:rsidR="003313D5" w:rsidRPr="007A01A6">
              <w:rPr>
                <w:rFonts w:ascii="Times New Roman" w:hAnsi="Times New Roman" w:cs="Times New Roman"/>
                <w:sz w:val="24"/>
                <w:szCs w:val="24"/>
              </w:rPr>
              <w:t>elado (Ingresso direto</w:t>
            </w:r>
            <w:r w:rsidRPr="007A01A6">
              <w:rPr>
                <w:rFonts w:ascii="Times New Roman" w:hAnsi="Times New Roman" w:cs="Times New Roman"/>
                <w:sz w:val="24"/>
                <w:szCs w:val="24"/>
              </w:rPr>
              <w:t>)</w:t>
            </w:r>
          </w:p>
          <w:p w14:paraId="0B360C63" w14:textId="1B7220CB" w:rsidR="008F6E74" w:rsidRPr="003313D5" w:rsidRDefault="00D822F9" w:rsidP="003313D5">
            <w:pPr>
              <w:pStyle w:val="NormalWeb"/>
              <w:spacing w:before="0" w:beforeAutospacing="0" w:after="0" w:afterAutospacing="0"/>
              <w:rPr>
                <w:rFonts w:ascii="Times New Roman" w:hAnsi="Times New Roman" w:cs="Times New Roman"/>
                <w:sz w:val="24"/>
                <w:szCs w:val="24"/>
              </w:rPr>
            </w:pPr>
            <w:r w:rsidRPr="007A01A6">
              <w:rPr>
                <w:rFonts w:ascii="Times New Roman" w:hAnsi="Times New Roman" w:cs="Times New Roman"/>
                <w:sz w:val="24"/>
                <w:szCs w:val="24"/>
              </w:rPr>
              <w:t xml:space="preserve">Carga horária total: </w:t>
            </w:r>
            <w:r w:rsidR="001568DE" w:rsidRPr="007A01A6">
              <w:rPr>
                <w:rFonts w:ascii="Times New Roman" w:hAnsi="Times New Roman" w:cs="Times New Roman"/>
                <w:sz w:val="24"/>
                <w:szCs w:val="24"/>
              </w:rPr>
              <w:t xml:space="preserve">3467 </w:t>
            </w:r>
            <w:r w:rsidR="00CC5CB3" w:rsidRPr="007A01A6">
              <w:rPr>
                <w:rFonts w:ascii="Times New Roman" w:hAnsi="Times New Roman" w:cs="Times New Roman"/>
                <w:sz w:val="24"/>
                <w:szCs w:val="24"/>
              </w:rPr>
              <w:t>horas</w:t>
            </w:r>
          </w:p>
        </w:tc>
      </w:tr>
      <w:tr w:rsidR="008F6E74" w:rsidRPr="003313D5" w14:paraId="6CEBFFA2" w14:textId="77777777">
        <w:tc>
          <w:tcPr>
            <w:tcW w:w="2658" w:type="dxa"/>
            <w:tcBorders>
              <w:top w:val="single" w:sz="4" w:space="0" w:color="00000A"/>
              <w:left w:val="single" w:sz="4" w:space="0" w:color="00000A"/>
              <w:bottom w:val="single" w:sz="4" w:space="0" w:color="00000A"/>
            </w:tcBorders>
            <w:shd w:val="clear" w:color="auto" w:fill="FFFFFF"/>
            <w:tcMar>
              <w:left w:w="73" w:type="dxa"/>
            </w:tcMar>
          </w:tcPr>
          <w:p w14:paraId="33AE86FD" w14:textId="5ABE7E6F" w:rsidR="008F6E74" w:rsidRPr="003313D5" w:rsidRDefault="003313D5">
            <w:pPr>
              <w:rPr>
                <w:rFonts w:ascii="Times New Roman" w:hAnsi="Times New Roman" w:cs="Times New Roman"/>
                <w:b/>
                <w:sz w:val="24"/>
                <w:szCs w:val="24"/>
              </w:rPr>
            </w:pPr>
            <w:r w:rsidRPr="003313D5">
              <w:rPr>
                <w:rFonts w:ascii="Times New Roman" w:hAnsi="Times New Roman" w:cs="Times New Roman"/>
                <w:b/>
                <w:sz w:val="24"/>
                <w:szCs w:val="24"/>
              </w:rPr>
              <w:t>Regime de Ingresso</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97D7485" w14:textId="77777777" w:rsidR="008F6E74" w:rsidRPr="003313D5" w:rsidRDefault="00CC5CB3">
            <w:pPr>
              <w:rPr>
                <w:rFonts w:ascii="Times New Roman" w:hAnsi="Times New Roman" w:cs="Times New Roman"/>
                <w:sz w:val="24"/>
                <w:szCs w:val="24"/>
              </w:rPr>
            </w:pPr>
            <w:r w:rsidRPr="003313D5">
              <w:rPr>
                <w:rFonts w:ascii="Times New Roman" w:hAnsi="Times New Roman" w:cs="Times New Roman"/>
                <w:sz w:val="24"/>
                <w:szCs w:val="24"/>
              </w:rPr>
              <w:t>Semestral</w:t>
            </w:r>
          </w:p>
        </w:tc>
      </w:tr>
      <w:tr w:rsidR="008F6E74" w:rsidRPr="003313D5" w14:paraId="25C74CD8" w14:textId="77777777" w:rsidTr="003313D5">
        <w:tc>
          <w:tcPr>
            <w:tcW w:w="2658" w:type="dxa"/>
            <w:tcBorders>
              <w:top w:val="single" w:sz="4" w:space="0" w:color="00000A"/>
              <w:left w:val="single" w:sz="4" w:space="0" w:color="00000A"/>
              <w:bottom w:val="single" w:sz="4" w:space="0" w:color="00000A"/>
            </w:tcBorders>
            <w:shd w:val="clear" w:color="auto" w:fill="auto"/>
            <w:tcMar>
              <w:left w:w="73" w:type="dxa"/>
            </w:tcMar>
          </w:tcPr>
          <w:p w14:paraId="34BAEA94" w14:textId="64E32BEC" w:rsidR="008F6E74" w:rsidRPr="003313D5" w:rsidRDefault="003313D5">
            <w:pPr>
              <w:rPr>
                <w:rFonts w:ascii="Times New Roman" w:hAnsi="Times New Roman" w:cs="Times New Roman"/>
                <w:b/>
                <w:sz w:val="24"/>
                <w:szCs w:val="24"/>
              </w:rPr>
            </w:pPr>
            <w:r w:rsidRPr="003313D5">
              <w:rPr>
                <w:rFonts w:ascii="Times New Roman" w:hAnsi="Times New Roman" w:cs="Times New Roman"/>
                <w:b/>
                <w:sz w:val="24"/>
                <w:szCs w:val="24"/>
              </w:rPr>
              <w:t>Forma de Ingresso</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1C60C02" w14:textId="77777777" w:rsidR="008F6E74" w:rsidRPr="003313D5" w:rsidRDefault="00CC5CB3">
            <w:pPr>
              <w:rPr>
                <w:rFonts w:ascii="Times New Roman" w:hAnsi="Times New Roman" w:cs="Times New Roman"/>
                <w:sz w:val="24"/>
                <w:szCs w:val="24"/>
              </w:rPr>
            </w:pPr>
            <w:r w:rsidRPr="003313D5">
              <w:rPr>
                <w:rFonts w:ascii="Times New Roman" w:hAnsi="Times New Roman" w:cs="Times New Roman"/>
                <w:sz w:val="24"/>
                <w:szCs w:val="24"/>
              </w:rPr>
              <w:t>Processo seletivo</w:t>
            </w:r>
          </w:p>
        </w:tc>
      </w:tr>
      <w:tr w:rsidR="008F6E74" w:rsidRPr="003313D5" w14:paraId="214CE759" w14:textId="77777777">
        <w:tc>
          <w:tcPr>
            <w:tcW w:w="2658" w:type="dxa"/>
            <w:tcBorders>
              <w:top w:val="single" w:sz="4" w:space="0" w:color="00000A"/>
              <w:left w:val="single" w:sz="4" w:space="0" w:color="00000A"/>
              <w:bottom w:val="single" w:sz="4" w:space="0" w:color="00000A"/>
            </w:tcBorders>
            <w:shd w:val="clear" w:color="auto" w:fill="FFFFFF"/>
            <w:tcMar>
              <w:left w:w="73" w:type="dxa"/>
            </w:tcMar>
          </w:tcPr>
          <w:p w14:paraId="69DBC313" w14:textId="2B0E3BF9" w:rsidR="008F6E74" w:rsidRPr="003313D5" w:rsidRDefault="003313D5">
            <w:pPr>
              <w:rPr>
                <w:rFonts w:ascii="Times New Roman" w:hAnsi="Times New Roman" w:cs="Times New Roman"/>
                <w:b/>
                <w:sz w:val="24"/>
                <w:szCs w:val="24"/>
              </w:rPr>
            </w:pPr>
            <w:r w:rsidRPr="003313D5">
              <w:rPr>
                <w:rFonts w:ascii="Times New Roman" w:hAnsi="Times New Roman" w:cs="Times New Roman"/>
                <w:b/>
                <w:sz w:val="24"/>
                <w:szCs w:val="24"/>
              </w:rPr>
              <w:t>Turnos de funcionamento</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2ED7A11F" w14:textId="77777777" w:rsidR="008F6E74" w:rsidRPr="003313D5" w:rsidRDefault="00CC5CB3">
            <w:pPr>
              <w:rPr>
                <w:rFonts w:ascii="Times New Roman" w:hAnsi="Times New Roman" w:cs="Times New Roman"/>
                <w:sz w:val="24"/>
                <w:szCs w:val="24"/>
              </w:rPr>
            </w:pPr>
            <w:r w:rsidRPr="003313D5">
              <w:rPr>
                <w:rFonts w:ascii="Times New Roman" w:hAnsi="Times New Roman" w:cs="Times New Roman"/>
                <w:sz w:val="24"/>
                <w:szCs w:val="24"/>
              </w:rPr>
              <w:t>Integral e Noturno</w:t>
            </w:r>
          </w:p>
        </w:tc>
      </w:tr>
      <w:tr w:rsidR="008F6E74" w:rsidRPr="003313D5" w14:paraId="1DD38CB7" w14:textId="77777777" w:rsidTr="003313D5">
        <w:tc>
          <w:tcPr>
            <w:tcW w:w="2658" w:type="dxa"/>
            <w:tcBorders>
              <w:top w:val="single" w:sz="4" w:space="0" w:color="00000A"/>
              <w:left w:val="single" w:sz="4" w:space="0" w:color="00000A"/>
              <w:bottom w:val="single" w:sz="4" w:space="0" w:color="00000A"/>
            </w:tcBorders>
            <w:shd w:val="clear" w:color="auto" w:fill="auto"/>
            <w:tcMar>
              <w:left w:w="73" w:type="dxa"/>
            </w:tcMar>
          </w:tcPr>
          <w:p w14:paraId="1E5406F1" w14:textId="37C65655" w:rsidR="008F6E74" w:rsidRPr="003313D5" w:rsidRDefault="003313D5">
            <w:pPr>
              <w:rPr>
                <w:rFonts w:ascii="Times New Roman" w:hAnsi="Times New Roman" w:cs="Times New Roman"/>
                <w:b/>
                <w:sz w:val="24"/>
                <w:szCs w:val="24"/>
              </w:rPr>
            </w:pPr>
            <w:r w:rsidRPr="003313D5">
              <w:rPr>
                <w:rFonts w:ascii="Times New Roman" w:hAnsi="Times New Roman" w:cs="Times New Roman"/>
                <w:b/>
                <w:sz w:val="24"/>
                <w:szCs w:val="24"/>
              </w:rPr>
              <w:t>Número de Vagas para ingresso</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89B1B94" w14:textId="4D236CB9" w:rsidR="008F6E74" w:rsidRPr="003313D5" w:rsidRDefault="00CC5CB3" w:rsidP="003313D5">
            <w:pPr>
              <w:pStyle w:val="NormalWeb"/>
              <w:spacing w:before="0" w:beforeAutospacing="0" w:after="0" w:afterAutospacing="0"/>
              <w:textAlignment w:val="baseline"/>
              <w:rPr>
                <w:rFonts w:ascii="Times New Roman" w:hAnsi="Times New Roman" w:cs="Times New Roman"/>
                <w:color w:val="000000"/>
                <w:sz w:val="24"/>
                <w:szCs w:val="24"/>
              </w:rPr>
            </w:pPr>
            <w:r w:rsidRPr="003313D5">
              <w:rPr>
                <w:rFonts w:ascii="Times New Roman" w:hAnsi="Times New Roman" w:cs="Times New Roman"/>
                <w:b/>
                <w:color w:val="000000"/>
                <w:sz w:val="24"/>
                <w:szCs w:val="24"/>
              </w:rPr>
              <w:t>Semestral:</w:t>
            </w:r>
            <w:r w:rsidRPr="003313D5">
              <w:rPr>
                <w:rFonts w:ascii="Times New Roman" w:hAnsi="Times New Roman" w:cs="Times New Roman"/>
                <w:color w:val="000000"/>
                <w:sz w:val="24"/>
                <w:szCs w:val="24"/>
              </w:rPr>
              <w:t> </w:t>
            </w:r>
            <w:r w:rsidR="009326FA" w:rsidRPr="009326FA">
              <w:rPr>
                <w:rFonts w:ascii="Times New Roman" w:hAnsi="Times New Roman" w:cs="Times New Roman"/>
                <w:sz w:val="24"/>
                <w:szCs w:val="24"/>
              </w:rPr>
              <w:t>37</w:t>
            </w:r>
            <w:r w:rsidRPr="009326FA">
              <w:rPr>
                <w:rFonts w:ascii="Times New Roman" w:hAnsi="Times New Roman" w:cs="Times New Roman"/>
                <w:sz w:val="24"/>
                <w:szCs w:val="24"/>
              </w:rPr>
              <w:t xml:space="preserve"> vagas - intercaladas entre os turnos integral (matutino e vespertino) e noturn</w:t>
            </w:r>
            <w:r w:rsidR="003313D5" w:rsidRPr="009326FA">
              <w:rPr>
                <w:rFonts w:ascii="Times New Roman" w:hAnsi="Times New Roman" w:cs="Times New Roman"/>
                <w:sz w:val="24"/>
                <w:szCs w:val="24"/>
              </w:rPr>
              <w:t xml:space="preserve">o para ingresso direto </w:t>
            </w:r>
            <w:r w:rsidRPr="009326FA">
              <w:rPr>
                <w:rFonts w:ascii="Times New Roman" w:hAnsi="Times New Roman" w:cs="Times New Roman"/>
                <w:sz w:val="24"/>
                <w:szCs w:val="24"/>
              </w:rPr>
              <w:t>(12 vagas) e para editais de transição do BICE (1º ciclo) para o curso específico (</w:t>
            </w:r>
            <w:r w:rsidR="009326FA" w:rsidRPr="009326FA">
              <w:rPr>
                <w:rFonts w:ascii="Times New Roman" w:hAnsi="Times New Roman" w:cs="Times New Roman"/>
                <w:sz w:val="24"/>
                <w:szCs w:val="24"/>
              </w:rPr>
              <w:t>25</w:t>
            </w:r>
            <w:r w:rsidRPr="009326FA">
              <w:rPr>
                <w:rFonts w:ascii="Times New Roman" w:hAnsi="Times New Roman" w:cs="Times New Roman"/>
                <w:sz w:val="24"/>
                <w:szCs w:val="24"/>
              </w:rPr>
              <w:t xml:space="preserve"> vagas).</w:t>
            </w:r>
          </w:p>
          <w:p w14:paraId="117DAFF2" w14:textId="65B36250" w:rsidR="008F6E74" w:rsidRPr="003313D5" w:rsidRDefault="00CC5CB3" w:rsidP="009326FA">
            <w:pPr>
              <w:pStyle w:val="NormalWeb"/>
              <w:spacing w:before="0" w:beforeAutospacing="0" w:after="0" w:afterAutospacing="0"/>
              <w:textAlignment w:val="baseline"/>
              <w:rPr>
                <w:rFonts w:ascii="Times New Roman" w:hAnsi="Times New Roman" w:cs="Times New Roman"/>
                <w:sz w:val="24"/>
                <w:szCs w:val="24"/>
                <w:shd w:val="clear" w:color="auto" w:fill="BFBFBF"/>
              </w:rPr>
            </w:pPr>
            <w:r w:rsidRPr="003313D5">
              <w:rPr>
                <w:rFonts w:ascii="Times New Roman" w:hAnsi="Times New Roman" w:cs="Times New Roman"/>
                <w:b/>
                <w:color w:val="000000"/>
                <w:sz w:val="24"/>
                <w:szCs w:val="24"/>
              </w:rPr>
              <w:t>Anual:</w:t>
            </w:r>
            <w:r w:rsidRPr="003313D5">
              <w:rPr>
                <w:rFonts w:ascii="Times New Roman" w:hAnsi="Times New Roman" w:cs="Times New Roman"/>
                <w:color w:val="000000"/>
                <w:sz w:val="24"/>
                <w:szCs w:val="24"/>
              </w:rPr>
              <w:t xml:space="preserve"> </w:t>
            </w:r>
            <w:r w:rsidR="009326FA" w:rsidRPr="009326FA">
              <w:rPr>
                <w:rFonts w:ascii="Times New Roman" w:hAnsi="Times New Roman" w:cs="Times New Roman"/>
                <w:sz w:val="24"/>
                <w:szCs w:val="24"/>
              </w:rPr>
              <w:t>74 vagas.</w:t>
            </w:r>
          </w:p>
        </w:tc>
      </w:tr>
      <w:tr w:rsidR="008F6E74" w:rsidRPr="003313D5" w14:paraId="0C317D8E" w14:textId="77777777">
        <w:tc>
          <w:tcPr>
            <w:tcW w:w="2658" w:type="dxa"/>
            <w:tcBorders>
              <w:top w:val="single" w:sz="4" w:space="0" w:color="00000A"/>
              <w:left w:val="single" w:sz="4" w:space="0" w:color="00000A"/>
              <w:bottom w:val="single" w:sz="4" w:space="0" w:color="00000A"/>
            </w:tcBorders>
            <w:shd w:val="clear" w:color="auto" w:fill="FFFFFF"/>
            <w:tcMar>
              <w:left w:w="73" w:type="dxa"/>
            </w:tcMar>
          </w:tcPr>
          <w:p w14:paraId="57CA0BFD" w14:textId="092D42B7" w:rsidR="008F6E74" w:rsidRPr="003313D5" w:rsidRDefault="00CC5CB3">
            <w:pPr>
              <w:rPr>
                <w:rFonts w:ascii="Times New Roman" w:hAnsi="Times New Roman" w:cs="Times New Roman"/>
                <w:b/>
                <w:sz w:val="24"/>
                <w:szCs w:val="24"/>
              </w:rPr>
            </w:pPr>
            <w:r w:rsidRPr="003313D5">
              <w:rPr>
                <w:rFonts w:ascii="Times New Roman" w:hAnsi="Times New Roman" w:cs="Times New Roman"/>
                <w:b/>
                <w:sz w:val="24"/>
                <w:szCs w:val="24"/>
              </w:rPr>
              <w:t>Lo</w:t>
            </w:r>
            <w:r w:rsidR="00164B75">
              <w:rPr>
                <w:rFonts w:ascii="Times New Roman" w:hAnsi="Times New Roman" w:cs="Times New Roman"/>
                <w:b/>
                <w:sz w:val="24"/>
                <w:szCs w:val="24"/>
              </w:rPr>
              <w:t>cal de funcionamento</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9872C92" w14:textId="77777777" w:rsidR="003313D5" w:rsidRDefault="003313D5" w:rsidP="003313D5">
            <w:pPr>
              <w:widowControl w:val="0"/>
              <w:tabs>
                <w:tab w:val="left" w:pos="0"/>
              </w:tabs>
              <w:jc w:val="both"/>
              <w:rPr>
                <w:rFonts w:ascii="Times New Roman" w:hAnsi="Times New Roman" w:cs="Times New Roman"/>
                <w:sz w:val="24"/>
                <w:szCs w:val="24"/>
              </w:rPr>
            </w:pPr>
            <w:r w:rsidRPr="003313D5">
              <w:rPr>
                <w:rFonts w:ascii="Times New Roman" w:hAnsi="Times New Roman" w:cs="Times New Roman"/>
                <w:sz w:val="24"/>
                <w:szCs w:val="24"/>
              </w:rPr>
              <w:t>Ave</w:t>
            </w:r>
            <w:r>
              <w:rPr>
                <w:rFonts w:ascii="Times New Roman" w:hAnsi="Times New Roman" w:cs="Times New Roman"/>
                <w:sz w:val="24"/>
                <w:szCs w:val="24"/>
              </w:rPr>
              <w:t>nida Celina Ferreira Otoni, 4000</w:t>
            </w:r>
          </w:p>
          <w:p w14:paraId="42B09ADA" w14:textId="24329B21" w:rsidR="008F6E74" w:rsidRPr="003313D5" w:rsidRDefault="00650E14" w:rsidP="003313D5">
            <w:pPr>
              <w:widowControl w:val="0"/>
              <w:tabs>
                <w:tab w:val="left" w:pos="0"/>
              </w:tabs>
              <w:jc w:val="both"/>
              <w:rPr>
                <w:rFonts w:ascii="Times New Roman" w:hAnsi="Times New Roman" w:cs="Times New Roman"/>
                <w:sz w:val="24"/>
                <w:szCs w:val="24"/>
              </w:rPr>
            </w:pPr>
            <w:r>
              <w:rPr>
                <w:rFonts w:ascii="Times New Roman" w:hAnsi="Times New Roman" w:cs="Times New Roman"/>
                <w:sz w:val="24"/>
                <w:szCs w:val="24"/>
              </w:rPr>
              <w:t>Padre Vitor – Varginha-</w:t>
            </w:r>
            <w:r w:rsidR="003313D5" w:rsidRPr="003313D5">
              <w:rPr>
                <w:rFonts w:ascii="Times New Roman" w:hAnsi="Times New Roman" w:cs="Times New Roman"/>
                <w:sz w:val="24"/>
                <w:szCs w:val="24"/>
              </w:rPr>
              <w:t>MG</w:t>
            </w:r>
            <w:r w:rsidR="003313D5">
              <w:rPr>
                <w:rFonts w:ascii="Times New Roman" w:hAnsi="Times New Roman" w:cs="Times New Roman"/>
                <w:sz w:val="24"/>
                <w:szCs w:val="24"/>
              </w:rPr>
              <w:t xml:space="preserve"> – </w:t>
            </w:r>
            <w:r w:rsidR="00D822F9">
              <w:rPr>
                <w:rFonts w:ascii="Times New Roman" w:hAnsi="Times New Roman" w:cs="Times New Roman"/>
                <w:sz w:val="24"/>
                <w:szCs w:val="24"/>
              </w:rPr>
              <w:t>CEP: 37</w:t>
            </w:r>
            <w:r w:rsidR="003313D5" w:rsidRPr="003313D5">
              <w:rPr>
                <w:rFonts w:ascii="Times New Roman" w:hAnsi="Times New Roman" w:cs="Times New Roman"/>
                <w:sz w:val="24"/>
                <w:szCs w:val="24"/>
              </w:rPr>
              <w:t>048-395</w:t>
            </w:r>
          </w:p>
        </w:tc>
      </w:tr>
    </w:tbl>
    <w:tbl>
      <w:tblPr>
        <w:tblStyle w:val="a0"/>
        <w:tblW w:w="90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0"/>
        <w:gridCol w:w="2241"/>
        <w:gridCol w:w="5193"/>
      </w:tblGrid>
      <w:tr w:rsidR="008F6E74" w:rsidRPr="00BB2897" w14:paraId="6431A46D" w14:textId="77777777" w:rsidTr="00BB2897">
        <w:trPr>
          <w:trHeight w:val="357"/>
        </w:trPr>
        <w:tc>
          <w:tcPr>
            <w:tcW w:w="9024" w:type="dxa"/>
            <w:gridSpan w:val="3"/>
            <w:tcBorders>
              <w:top w:val="nil"/>
              <w:left w:val="nil"/>
              <w:bottom w:val="single" w:sz="4" w:space="0" w:color="000000"/>
              <w:right w:val="nil"/>
            </w:tcBorders>
            <w:shd w:val="clear" w:color="auto" w:fill="auto"/>
            <w:vAlign w:val="center"/>
          </w:tcPr>
          <w:p w14:paraId="61AA7AB0" w14:textId="7237D34F" w:rsidR="008F6E74" w:rsidRPr="00BB2897" w:rsidRDefault="00BB2897" w:rsidP="00BB2897">
            <w:pPr>
              <w:jc w:val="center"/>
              <w:rPr>
                <w:rFonts w:ascii="Times New Roman" w:hAnsi="Times New Roman" w:cs="Times New Roman"/>
                <w:b/>
                <w:i/>
                <w:sz w:val="24"/>
                <w:szCs w:val="24"/>
              </w:rPr>
            </w:pPr>
            <w:r w:rsidRPr="00BB2897">
              <w:rPr>
                <w:rFonts w:ascii="Times New Roman" w:hAnsi="Times New Roman" w:cs="Times New Roman"/>
                <w:b/>
                <w:sz w:val="24"/>
                <w:szCs w:val="24"/>
              </w:rPr>
              <w:lastRenderedPageBreak/>
              <w:t>MEMORIAL DO PROJETO P</w:t>
            </w:r>
            <w:r>
              <w:rPr>
                <w:rFonts w:ascii="Times New Roman" w:hAnsi="Times New Roman" w:cs="Times New Roman"/>
                <w:b/>
                <w:sz w:val="24"/>
                <w:szCs w:val="24"/>
              </w:rPr>
              <w:t>EDAGÓGICO</w:t>
            </w:r>
            <w:r w:rsidRPr="00BB2897">
              <w:rPr>
                <w:rFonts w:ascii="Times New Roman" w:hAnsi="Times New Roman" w:cs="Times New Roman"/>
                <w:b/>
                <w:sz w:val="24"/>
                <w:szCs w:val="24"/>
              </w:rPr>
              <w:t xml:space="preserve"> DO CURSO</w:t>
            </w:r>
          </w:p>
        </w:tc>
      </w:tr>
      <w:tr w:rsidR="008F6E74" w:rsidRPr="00BB2897" w14:paraId="651945A3" w14:textId="77777777">
        <w:trPr>
          <w:trHeight w:val="357"/>
        </w:trPr>
        <w:tc>
          <w:tcPr>
            <w:tcW w:w="1590" w:type="dxa"/>
            <w:tcBorders>
              <w:top w:val="single" w:sz="4" w:space="0" w:color="000000"/>
              <w:left w:val="single" w:sz="4" w:space="0" w:color="000000"/>
              <w:bottom w:val="single" w:sz="4" w:space="0" w:color="000000"/>
              <w:right w:val="single" w:sz="4" w:space="0" w:color="000000"/>
            </w:tcBorders>
            <w:vAlign w:val="center"/>
          </w:tcPr>
          <w:p w14:paraId="5F7DD86A" w14:textId="34AAB735" w:rsidR="008F6E74" w:rsidRPr="00BB2897" w:rsidRDefault="00CC5CB3" w:rsidP="000C09AF">
            <w:pPr>
              <w:jc w:val="center"/>
              <w:rPr>
                <w:rFonts w:ascii="Times New Roman" w:hAnsi="Times New Roman" w:cs="Times New Roman"/>
                <w:b/>
                <w:i/>
                <w:sz w:val="24"/>
                <w:szCs w:val="24"/>
              </w:rPr>
            </w:pPr>
            <w:r w:rsidRPr="00BB2897">
              <w:rPr>
                <w:rFonts w:ascii="Times New Roman" w:hAnsi="Times New Roman" w:cs="Times New Roman"/>
                <w:b/>
                <w:sz w:val="24"/>
                <w:szCs w:val="24"/>
              </w:rPr>
              <w:t>Órgão</w:t>
            </w:r>
          </w:p>
        </w:tc>
        <w:tc>
          <w:tcPr>
            <w:tcW w:w="2241" w:type="dxa"/>
            <w:tcBorders>
              <w:top w:val="single" w:sz="4" w:space="0" w:color="000000"/>
              <w:left w:val="single" w:sz="4" w:space="0" w:color="000000"/>
              <w:bottom w:val="single" w:sz="4" w:space="0" w:color="000000"/>
              <w:right w:val="single" w:sz="4" w:space="0" w:color="000000"/>
            </w:tcBorders>
            <w:vAlign w:val="center"/>
          </w:tcPr>
          <w:p w14:paraId="79E44D25" w14:textId="77777777" w:rsidR="008F6E74" w:rsidRPr="00BB2897" w:rsidRDefault="00CC5CB3" w:rsidP="000C09AF">
            <w:pPr>
              <w:jc w:val="center"/>
              <w:rPr>
                <w:rFonts w:ascii="Times New Roman" w:hAnsi="Times New Roman" w:cs="Times New Roman"/>
                <w:b/>
                <w:i/>
                <w:sz w:val="24"/>
                <w:szCs w:val="24"/>
              </w:rPr>
            </w:pPr>
            <w:r w:rsidRPr="00BB2897">
              <w:rPr>
                <w:rFonts w:ascii="Times New Roman" w:hAnsi="Times New Roman" w:cs="Times New Roman"/>
                <w:b/>
                <w:sz w:val="24"/>
                <w:szCs w:val="24"/>
              </w:rPr>
              <w:t>Documento</w:t>
            </w:r>
          </w:p>
        </w:tc>
        <w:tc>
          <w:tcPr>
            <w:tcW w:w="5193" w:type="dxa"/>
            <w:tcBorders>
              <w:top w:val="single" w:sz="4" w:space="0" w:color="000000"/>
              <w:left w:val="single" w:sz="4" w:space="0" w:color="000000"/>
              <w:bottom w:val="single" w:sz="4" w:space="0" w:color="000000"/>
              <w:right w:val="single" w:sz="4" w:space="0" w:color="000000"/>
            </w:tcBorders>
            <w:vAlign w:val="center"/>
          </w:tcPr>
          <w:p w14:paraId="46708132" w14:textId="77777777" w:rsidR="008F6E74" w:rsidRPr="00BB2897" w:rsidRDefault="00CC5CB3" w:rsidP="000C09AF">
            <w:pPr>
              <w:jc w:val="center"/>
              <w:rPr>
                <w:rFonts w:ascii="Times New Roman" w:hAnsi="Times New Roman" w:cs="Times New Roman"/>
                <w:b/>
                <w:i/>
                <w:sz w:val="24"/>
                <w:szCs w:val="24"/>
              </w:rPr>
            </w:pPr>
            <w:r w:rsidRPr="00BB2897">
              <w:rPr>
                <w:rFonts w:ascii="Times New Roman" w:hAnsi="Times New Roman" w:cs="Times New Roman"/>
                <w:b/>
                <w:sz w:val="24"/>
                <w:szCs w:val="24"/>
              </w:rPr>
              <w:t>Descrição</w:t>
            </w:r>
          </w:p>
        </w:tc>
      </w:tr>
      <w:tr w:rsidR="008F6E74" w:rsidRPr="00BB2897" w14:paraId="08FAC82A" w14:textId="77777777">
        <w:trPr>
          <w:trHeight w:val="357"/>
        </w:trPr>
        <w:tc>
          <w:tcPr>
            <w:tcW w:w="1590" w:type="dxa"/>
            <w:tcBorders>
              <w:top w:val="single" w:sz="4" w:space="0" w:color="000000"/>
              <w:left w:val="single" w:sz="4" w:space="0" w:color="000000"/>
              <w:bottom w:val="single" w:sz="4" w:space="0" w:color="000000"/>
              <w:right w:val="single" w:sz="4" w:space="0" w:color="000000"/>
            </w:tcBorders>
            <w:vAlign w:val="center"/>
          </w:tcPr>
          <w:p w14:paraId="15915C54" w14:textId="77777777" w:rsidR="008F6E74" w:rsidRPr="00BB2897" w:rsidRDefault="00CC5CB3" w:rsidP="000C09AF">
            <w:pPr>
              <w:jc w:val="center"/>
              <w:rPr>
                <w:rFonts w:ascii="Times New Roman" w:hAnsi="Times New Roman" w:cs="Times New Roman"/>
                <w:i/>
                <w:sz w:val="24"/>
                <w:szCs w:val="24"/>
              </w:rPr>
            </w:pPr>
            <w:r w:rsidRPr="00BB2897">
              <w:rPr>
                <w:rFonts w:ascii="Times New Roman" w:hAnsi="Times New Roman" w:cs="Times New Roman"/>
                <w:sz w:val="24"/>
                <w:szCs w:val="24"/>
              </w:rPr>
              <w:t>CONSUNI</w:t>
            </w:r>
          </w:p>
        </w:tc>
        <w:tc>
          <w:tcPr>
            <w:tcW w:w="2241" w:type="dxa"/>
            <w:tcBorders>
              <w:top w:val="single" w:sz="4" w:space="0" w:color="000000"/>
              <w:left w:val="single" w:sz="4" w:space="0" w:color="000000"/>
              <w:bottom w:val="single" w:sz="4" w:space="0" w:color="000000"/>
              <w:right w:val="single" w:sz="4" w:space="0" w:color="000000"/>
            </w:tcBorders>
            <w:vAlign w:val="center"/>
          </w:tcPr>
          <w:p w14:paraId="048FBB64" w14:textId="77777777" w:rsidR="008F6E74" w:rsidRPr="00BB2897" w:rsidRDefault="00CC5CB3">
            <w:pPr>
              <w:jc w:val="center"/>
              <w:rPr>
                <w:rFonts w:ascii="Times New Roman" w:hAnsi="Times New Roman" w:cs="Times New Roman"/>
                <w:sz w:val="24"/>
                <w:szCs w:val="24"/>
              </w:rPr>
            </w:pPr>
            <w:r w:rsidRPr="00BB2897">
              <w:rPr>
                <w:rFonts w:ascii="Times New Roman" w:hAnsi="Times New Roman" w:cs="Times New Roman"/>
                <w:sz w:val="24"/>
                <w:szCs w:val="24"/>
              </w:rPr>
              <w:t>Resolução</w:t>
            </w:r>
          </w:p>
          <w:p w14:paraId="191499A3" w14:textId="77777777" w:rsidR="008F6E74" w:rsidRPr="00BB2897" w:rsidRDefault="00CC5CB3">
            <w:pPr>
              <w:jc w:val="center"/>
              <w:rPr>
                <w:rFonts w:ascii="Times New Roman" w:hAnsi="Times New Roman" w:cs="Times New Roman"/>
                <w:sz w:val="24"/>
                <w:szCs w:val="24"/>
              </w:rPr>
            </w:pPr>
            <w:r w:rsidRPr="00BB2897">
              <w:rPr>
                <w:rFonts w:ascii="Times New Roman" w:hAnsi="Times New Roman" w:cs="Times New Roman"/>
                <w:sz w:val="24"/>
                <w:szCs w:val="24"/>
              </w:rPr>
              <w:t xml:space="preserve"> 036/2008</w:t>
            </w:r>
          </w:p>
        </w:tc>
        <w:tc>
          <w:tcPr>
            <w:tcW w:w="5193" w:type="dxa"/>
            <w:tcBorders>
              <w:top w:val="single" w:sz="4" w:space="0" w:color="000000"/>
              <w:left w:val="single" w:sz="4" w:space="0" w:color="000000"/>
              <w:bottom w:val="single" w:sz="4" w:space="0" w:color="000000"/>
              <w:right w:val="single" w:sz="4" w:space="0" w:color="000000"/>
            </w:tcBorders>
            <w:vAlign w:val="center"/>
          </w:tcPr>
          <w:p w14:paraId="4656BF6E" w14:textId="3AFCEA2B" w:rsidR="008F6E74" w:rsidRPr="00BB2897" w:rsidRDefault="00CC5CB3">
            <w:pPr>
              <w:jc w:val="both"/>
              <w:rPr>
                <w:rFonts w:ascii="Times New Roman" w:hAnsi="Times New Roman" w:cs="Times New Roman"/>
                <w:i/>
                <w:sz w:val="24"/>
                <w:szCs w:val="24"/>
              </w:rPr>
            </w:pPr>
            <w:bookmarkStart w:id="0" w:name="_gjdgxs" w:colFirst="0" w:colLast="0"/>
            <w:bookmarkEnd w:id="0"/>
            <w:r w:rsidRPr="00BB2897">
              <w:rPr>
                <w:rFonts w:ascii="Times New Roman" w:hAnsi="Times New Roman" w:cs="Times New Roman"/>
                <w:sz w:val="24"/>
                <w:szCs w:val="24"/>
              </w:rPr>
              <w:t>Aprova</w:t>
            </w:r>
            <w:r w:rsidR="00B27F0E">
              <w:rPr>
                <w:rFonts w:ascii="Times New Roman" w:hAnsi="Times New Roman" w:cs="Times New Roman"/>
                <w:sz w:val="24"/>
                <w:szCs w:val="24"/>
              </w:rPr>
              <w:t>ção</w:t>
            </w:r>
            <w:r w:rsidRPr="00BB2897">
              <w:rPr>
                <w:rFonts w:ascii="Times New Roman" w:hAnsi="Times New Roman" w:cs="Times New Roman"/>
                <w:sz w:val="24"/>
                <w:szCs w:val="24"/>
              </w:rPr>
              <w:t xml:space="preserve"> </w:t>
            </w:r>
            <w:r w:rsidR="00B27F0E">
              <w:rPr>
                <w:rFonts w:ascii="Times New Roman" w:hAnsi="Times New Roman" w:cs="Times New Roman"/>
                <w:sz w:val="24"/>
                <w:szCs w:val="24"/>
              </w:rPr>
              <w:t>d</w:t>
            </w:r>
            <w:r w:rsidRPr="00BB2897">
              <w:rPr>
                <w:rFonts w:ascii="Times New Roman" w:hAnsi="Times New Roman" w:cs="Times New Roman"/>
                <w:sz w:val="24"/>
                <w:szCs w:val="24"/>
              </w:rPr>
              <w:t>o Projeto de Implantação do BICE e Administração Pública, Ciências Atuariais e Ciências Econômicas com Ênfase em Controladoria.</w:t>
            </w:r>
          </w:p>
        </w:tc>
      </w:tr>
      <w:tr w:rsidR="008F6E74" w:rsidRPr="00BB2897" w14:paraId="6F692A9C" w14:textId="77777777">
        <w:trPr>
          <w:trHeight w:val="357"/>
        </w:trPr>
        <w:tc>
          <w:tcPr>
            <w:tcW w:w="1590" w:type="dxa"/>
            <w:tcBorders>
              <w:top w:val="single" w:sz="4" w:space="0" w:color="000000"/>
              <w:left w:val="single" w:sz="4" w:space="0" w:color="000000"/>
              <w:bottom w:val="single" w:sz="4" w:space="0" w:color="000000"/>
              <w:right w:val="single" w:sz="4" w:space="0" w:color="000000"/>
            </w:tcBorders>
            <w:vAlign w:val="center"/>
          </w:tcPr>
          <w:p w14:paraId="17DDA7A3" w14:textId="77777777" w:rsidR="008F6E74" w:rsidRPr="00BB2897" w:rsidRDefault="00CC5CB3" w:rsidP="000C09AF">
            <w:pPr>
              <w:jc w:val="center"/>
              <w:rPr>
                <w:rFonts w:ascii="Times New Roman" w:hAnsi="Times New Roman" w:cs="Times New Roman"/>
                <w:i/>
                <w:sz w:val="24"/>
                <w:szCs w:val="24"/>
              </w:rPr>
            </w:pPr>
            <w:r w:rsidRPr="00BB2897">
              <w:rPr>
                <w:rFonts w:ascii="Times New Roman" w:hAnsi="Times New Roman" w:cs="Times New Roman"/>
                <w:sz w:val="24"/>
                <w:szCs w:val="24"/>
              </w:rPr>
              <w:t>CONSUNI</w:t>
            </w:r>
          </w:p>
        </w:tc>
        <w:tc>
          <w:tcPr>
            <w:tcW w:w="2241" w:type="dxa"/>
            <w:tcBorders>
              <w:top w:val="single" w:sz="4" w:space="0" w:color="000000"/>
              <w:left w:val="single" w:sz="4" w:space="0" w:color="000000"/>
              <w:bottom w:val="single" w:sz="4" w:space="0" w:color="000000"/>
              <w:right w:val="single" w:sz="4" w:space="0" w:color="000000"/>
            </w:tcBorders>
            <w:vAlign w:val="center"/>
          </w:tcPr>
          <w:p w14:paraId="2D74CA6B" w14:textId="77777777" w:rsidR="008F6E74" w:rsidRPr="00BB2897" w:rsidRDefault="00CC5CB3">
            <w:pPr>
              <w:jc w:val="center"/>
              <w:rPr>
                <w:rFonts w:ascii="Times New Roman" w:hAnsi="Times New Roman" w:cs="Times New Roman"/>
                <w:sz w:val="24"/>
                <w:szCs w:val="24"/>
              </w:rPr>
            </w:pPr>
            <w:r w:rsidRPr="00BB2897">
              <w:rPr>
                <w:rFonts w:ascii="Times New Roman" w:hAnsi="Times New Roman" w:cs="Times New Roman"/>
                <w:sz w:val="24"/>
                <w:szCs w:val="24"/>
              </w:rPr>
              <w:t>Resolução</w:t>
            </w:r>
          </w:p>
          <w:p w14:paraId="7486392B" w14:textId="77777777" w:rsidR="008F6E74" w:rsidRPr="00BB2897" w:rsidRDefault="00CC5CB3">
            <w:pPr>
              <w:jc w:val="center"/>
              <w:rPr>
                <w:rFonts w:ascii="Times New Roman" w:hAnsi="Times New Roman" w:cs="Times New Roman"/>
                <w:sz w:val="24"/>
                <w:szCs w:val="24"/>
              </w:rPr>
            </w:pPr>
            <w:r w:rsidRPr="00BB2897">
              <w:rPr>
                <w:rFonts w:ascii="Times New Roman" w:hAnsi="Times New Roman" w:cs="Times New Roman"/>
                <w:sz w:val="24"/>
                <w:szCs w:val="24"/>
              </w:rPr>
              <w:t>011/2010</w:t>
            </w:r>
          </w:p>
        </w:tc>
        <w:tc>
          <w:tcPr>
            <w:tcW w:w="5193" w:type="dxa"/>
            <w:tcBorders>
              <w:top w:val="single" w:sz="4" w:space="0" w:color="000000"/>
              <w:left w:val="single" w:sz="4" w:space="0" w:color="000000"/>
              <w:bottom w:val="single" w:sz="4" w:space="0" w:color="000000"/>
              <w:right w:val="single" w:sz="4" w:space="0" w:color="000000"/>
            </w:tcBorders>
            <w:vAlign w:val="center"/>
          </w:tcPr>
          <w:p w14:paraId="5C4C1FB4" w14:textId="624DA2F0" w:rsidR="008F6E74" w:rsidRPr="00BB2897" w:rsidRDefault="00CC5CB3">
            <w:pPr>
              <w:jc w:val="both"/>
              <w:rPr>
                <w:rFonts w:ascii="Times New Roman" w:hAnsi="Times New Roman" w:cs="Times New Roman"/>
                <w:i/>
                <w:sz w:val="24"/>
                <w:szCs w:val="24"/>
              </w:rPr>
            </w:pPr>
            <w:r w:rsidRPr="00BB2897">
              <w:rPr>
                <w:rFonts w:ascii="Times New Roman" w:hAnsi="Times New Roman" w:cs="Times New Roman"/>
                <w:sz w:val="24"/>
                <w:szCs w:val="24"/>
              </w:rPr>
              <w:t>Altera</w:t>
            </w:r>
            <w:r w:rsidR="00B27F0E">
              <w:rPr>
                <w:rFonts w:ascii="Times New Roman" w:hAnsi="Times New Roman" w:cs="Times New Roman"/>
                <w:sz w:val="24"/>
                <w:szCs w:val="24"/>
              </w:rPr>
              <w:t>ção</w:t>
            </w:r>
            <w:r w:rsidRPr="00BB2897">
              <w:rPr>
                <w:rFonts w:ascii="Times New Roman" w:hAnsi="Times New Roman" w:cs="Times New Roman"/>
                <w:sz w:val="24"/>
                <w:szCs w:val="24"/>
              </w:rPr>
              <w:t xml:space="preserve"> </w:t>
            </w:r>
            <w:r w:rsidR="00B27F0E">
              <w:rPr>
                <w:rFonts w:ascii="Times New Roman" w:hAnsi="Times New Roman" w:cs="Times New Roman"/>
                <w:sz w:val="24"/>
                <w:szCs w:val="24"/>
              </w:rPr>
              <w:t>d</w:t>
            </w:r>
            <w:r w:rsidRPr="00BB2897">
              <w:rPr>
                <w:rFonts w:ascii="Times New Roman" w:hAnsi="Times New Roman" w:cs="Times New Roman"/>
                <w:sz w:val="24"/>
                <w:szCs w:val="24"/>
              </w:rPr>
              <w:t>o Projeto de Implantação do BICE e Administração Pública, Ciências Atuariais e Ciências Econômicas com Ênfase em Controladoria.</w:t>
            </w:r>
          </w:p>
        </w:tc>
      </w:tr>
      <w:tr w:rsidR="008F6E74" w:rsidRPr="00BB2897" w14:paraId="38529495" w14:textId="77777777">
        <w:trPr>
          <w:trHeight w:val="357"/>
        </w:trPr>
        <w:tc>
          <w:tcPr>
            <w:tcW w:w="1590" w:type="dxa"/>
            <w:tcBorders>
              <w:top w:val="single" w:sz="4" w:space="0" w:color="000000"/>
              <w:left w:val="single" w:sz="4" w:space="0" w:color="000000"/>
              <w:bottom w:val="single" w:sz="4" w:space="0" w:color="000000"/>
              <w:right w:val="single" w:sz="4" w:space="0" w:color="000000"/>
            </w:tcBorders>
            <w:vAlign w:val="center"/>
          </w:tcPr>
          <w:p w14:paraId="309483EE" w14:textId="77777777" w:rsidR="008F6E74" w:rsidRPr="00BB2897" w:rsidRDefault="00CC5CB3" w:rsidP="000C09AF">
            <w:pPr>
              <w:jc w:val="center"/>
              <w:rPr>
                <w:rFonts w:ascii="Times New Roman" w:hAnsi="Times New Roman" w:cs="Times New Roman"/>
                <w:sz w:val="24"/>
                <w:szCs w:val="24"/>
              </w:rPr>
            </w:pPr>
            <w:r w:rsidRPr="00BB2897">
              <w:rPr>
                <w:rFonts w:ascii="Times New Roman" w:hAnsi="Times New Roman" w:cs="Times New Roman"/>
                <w:sz w:val="24"/>
                <w:szCs w:val="24"/>
              </w:rPr>
              <w:t>CONSUNI</w:t>
            </w:r>
          </w:p>
        </w:tc>
        <w:tc>
          <w:tcPr>
            <w:tcW w:w="2241" w:type="dxa"/>
            <w:tcBorders>
              <w:top w:val="single" w:sz="4" w:space="0" w:color="000000"/>
              <w:left w:val="single" w:sz="4" w:space="0" w:color="000000"/>
              <w:bottom w:val="single" w:sz="4" w:space="0" w:color="000000"/>
              <w:right w:val="single" w:sz="4" w:space="0" w:color="000000"/>
            </w:tcBorders>
            <w:vAlign w:val="center"/>
          </w:tcPr>
          <w:p w14:paraId="4C96129C" w14:textId="77777777" w:rsidR="008F6E74" w:rsidRPr="00BB2897" w:rsidRDefault="00CC5CB3">
            <w:pPr>
              <w:jc w:val="center"/>
              <w:rPr>
                <w:rFonts w:ascii="Times New Roman" w:hAnsi="Times New Roman" w:cs="Times New Roman"/>
                <w:sz w:val="24"/>
                <w:szCs w:val="24"/>
              </w:rPr>
            </w:pPr>
            <w:r w:rsidRPr="00BB2897">
              <w:rPr>
                <w:rFonts w:ascii="Times New Roman" w:hAnsi="Times New Roman" w:cs="Times New Roman"/>
                <w:sz w:val="24"/>
                <w:szCs w:val="24"/>
              </w:rPr>
              <w:t>Resolução</w:t>
            </w:r>
          </w:p>
          <w:p w14:paraId="3454B9A6" w14:textId="77777777" w:rsidR="008F6E74" w:rsidRPr="00BB2897" w:rsidRDefault="00CC5CB3">
            <w:pPr>
              <w:jc w:val="center"/>
              <w:rPr>
                <w:rFonts w:ascii="Times New Roman" w:hAnsi="Times New Roman" w:cs="Times New Roman"/>
                <w:sz w:val="24"/>
                <w:szCs w:val="24"/>
              </w:rPr>
            </w:pPr>
            <w:r w:rsidRPr="00BB2897">
              <w:rPr>
                <w:rFonts w:ascii="Times New Roman" w:hAnsi="Times New Roman" w:cs="Times New Roman"/>
                <w:sz w:val="24"/>
                <w:szCs w:val="24"/>
              </w:rPr>
              <w:t>023/2011</w:t>
            </w:r>
          </w:p>
        </w:tc>
        <w:tc>
          <w:tcPr>
            <w:tcW w:w="5193" w:type="dxa"/>
            <w:tcBorders>
              <w:top w:val="single" w:sz="4" w:space="0" w:color="000000"/>
              <w:left w:val="single" w:sz="4" w:space="0" w:color="000000"/>
              <w:bottom w:val="single" w:sz="4" w:space="0" w:color="000000"/>
              <w:right w:val="single" w:sz="4" w:space="0" w:color="000000"/>
            </w:tcBorders>
            <w:vAlign w:val="center"/>
          </w:tcPr>
          <w:p w14:paraId="3162DA04" w14:textId="0335EA4E" w:rsidR="008F6E74" w:rsidRPr="00BB2897" w:rsidRDefault="00CC5CB3">
            <w:pPr>
              <w:jc w:val="both"/>
              <w:rPr>
                <w:rFonts w:ascii="Times New Roman" w:hAnsi="Times New Roman" w:cs="Times New Roman"/>
                <w:i/>
                <w:sz w:val="24"/>
                <w:szCs w:val="24"/>
              </w:rPr>
            </w:pPr>
            <w:r w:rsidRPr="00BB2897">
              <w:rPr>
                <w:rFonts w:ascii="Times New Roman" w:hAnsi="Times New Roman" w:cs="Times New Roman"/>
                <w:sz w:val="24"/>
                <w:szCs w:val="24"/>
              </w:rPr>
              <w:t>Altera</w:t>
            </w:r>
            <w:r w:rsidR="006A0FF7">
              <w:rPr>
                <w:rFonts w:ascii="Times New Roman" w:hAnsi="Times New Roman" w:cs="Times New Roman"/>
                <w:sz w:val="24"/>
                <w:szCs w:val="24"/>
              </w:rPr>
              <w:t>ção</w:t>
            </w:r>
            <w:r w:rsidRPr="00BB2897">
              <w:rPr>
                <w:rFonts w:ascii="Times New Roman" w:hAnsi="Times New Roman" w:cs="Times New Roman"/>
                <w:sz w:val="24"/>
                <w:szCs w:val="24"/>
              </w:rPr>
              <w:t xml:space="preserve"> </w:t>
            </w:r>
            <w:r w:rsidR="006A0FF7">
              <w:rPr>
                <w:rFonts w:ascii="Times New Roman" w:hAnsi="Times New Roman" w:cs="Times New Roman"/>
                <w:sz w:val="24"/>
                <w:szCs w:val="24"/>
              </w:rPr>
              <w:t>d</w:t>
            </w:r>
            <w:r w:rsidRPr="00BB2897">
              <w:rPr>
                <w:rFonts w:ascii="Times New Roman" w:hAnsi="Times New Roman" w:cs="Times New Roman"/>
                <w:sz w:val="24"/>
                <w:szCs w:val="24"/>
              </w:rPr>
              <w:t>a dinâmica curricular do Projeto de Implantação do BICE e Administração Pública, Ciências Atuariais e Ciências Econômicas com Ênfase em Controladoria.</w:t>
            </w:r>
          </w:p>
        </w:tc>
      </w:tr>
      <w:tr w:rsidR="008F6E74" w:rsidRPr="00BB2897" w14:paraId="0627C74E" w14:textId="77777777">
        <w:trPr>
          <w:trHeight w:val="357"/>
        </w:trPr>
        <w:tc>
          <w:tcPr>
            <w:tcW w:w="1590" w:type="dxa"/>
            <w:tcBorders>
              <w:top w:val="single" w:sz="4" w:space="0" w:color="000000"/>
              <w:left w:val="single" w:sz="4" w:space="0" w:color="000000"/>
              <w:bottom w:val="single" w:sz="4" w:space="0" w:color="000000"/>
              <w:right w:val="single" w:sz="4" w:space="0" w:color="000000"/>
            </w:tcBorders>
            <w:vAlign w:val="center"/>
          </w:tcPr>
          <w:p w14:paraId="531AFCC2" w14:textId="77777777" w:rsidR="008F6E74" w:rsidRPr="00BB2897" w:rsidRDefault="00CC5CB3" w:rsidP="000C09AF">
            <w:pPr>
              <w:jc w:val="center"/>
              <w:rPr>
                <w:rFonts w:ascii="Times New Roman" w:hAnsi="Times New Roman" w:cs="Times New Roman"/>
                <w:i/>
                <w:sz w:val="24"/>
                <w:szCs w:val="24"/>
              </w:rPr>
            </w:pPr>
            <w:r w:rsidRPr="00BB2897">
              <w:rPr>
                <w:rFonts w:ascii="Times New Roman" w:hAnsi="Times New Roman" w:cs="Times New Roman"/>
                <w:sz w:val="24"/>
                <w:szCs w:val="24"/>
              </w:rPr>
              <w:t>CEPE</w:t>
            </w:r>
          </w:p>
        </w:tc>
        <w:tc>
          <w:tcPr>
            <w:tcW w:w="2241" w:type="dxa"/>
            <w:tcBorders>
              <w:top w:val="single" w:sz="4" w:space="0" w:color="000000"/>
              <w:left w:val="single" w:sz="4" w:space="0" w:color="000000"/>
              <w:bottom w:val="single" w:sz="4" w:space="0" w:color="000000"/>
              <w:right w:val="single" w:sz="4" w:space="0" w:color="000000"/>
            </w:tcBorders>
            <w:vAlign w:val="center"/>
          </w:tcPr>
          <w:p w14:paraId="4D5F7624" w14:textId="77777777" w:rsidR="008F6E74" w:rsidRPr="00BB2897" w:rsidRDefault="00CC5CB3">
            <w:pPr>
              <w:jc w:val="center"/>
              <w:rPr>
                <w:rFonts w:ascii="Times New Roman" w:hAnsi="Times New Roman" w:cs="Times New Roman"/>
                <w:sz w:val="24"/>
                <w:szCs w:val="24"/>
              </w:rPr>
            </w:pPr>
            <w:r w:rsidRPr="00BB2897">
              <w:rPr>
                <w:rFonts w:ascii="Times New Roman" w:hAnsi="Times New Roman" w:cs="Times New Roman"/>
                <w:sz w:val="24"/>
                <w:szCs w:val="24"/>
              </w:rPr>
              <w:t>Resolução</w:t>
            </w:r>
          </w:p>
          <w:p w14:paraId="624430D9" w14:textId="77777777" w:rsidR="008F6E74" w:rsidRPr="00BB2897" w:rsidRDefault="00CC5CB3">
            <w:pPr>
              <w:jc w:val="center"/>
              <w:rPr>
                <w:rFonts w:ascii="Times New Roman" w:hAnsi="Times New Roman" w:cs="Times New Roman"/>
                <w:sz w:val="24"/>
                <w:szCs w:val="24"/>
              </w:rPr>
            </w:pPr>
            <w:r w:rsidRPr="00BB2897">
              <w:rPr>
                <w:rFonts w:ascii="Times New Roman" w:hAnsi="Times New Roman" w:cs="Times New Roman"/>
                <w:sz w:val="24"/>
                <w:szCs w:val="24"/>
              </w:rPr>
              <w:t>26/2011</w:t>
            </w:r>
          </w:p>
        </w:tc>
        <w:tc>
          <w:tcPr>
            <w:tcW w:w="5193" w:type="dxa"/>
            <w:tcBorders>
              <w:top w:val="single" w:sz="4" w:space="0" w:color="000000"/>
              <w:left w:val="single" w:sz="4" w:space="0" w:color="000000"/>
              <w:bottom w:val="single" w:sz="4" w:space="0" w:color="000000"/>
              <w:right w:val="single" w:sz="4" w:space="0" w:color="000000"/>
            </w:tcBorders>
            <w:vAlign w:val="center"/>
          </w:tcPr>
          <w:p w14:paraId="6D12D2A4" w14:textId="3E984829" w:rsidR="008F6E74" w:rsidRPr="00BB2897" w:rsidRDefault="00CC5CB3" w:rsidP="006A0FF7">
            <w:pPr>
              <w:jc w:val="both"/>
              <w:rPr>
                <w:rFonts w:ascii="Times New Roman" w:hAnsi="Times New Roman" w:cs="Times New Roman"/>
                <w:i/>
                <w:sz w:val="24"/>
                <w:szCs w:val="24"/>
              </w:rPr>
            </w:pPr>
            <w:r w:rsidRPr="00BB2897">
              <w:rPr>
                <w:rFonts w:ascii="Times New Roman" w:hAnsi="Times New Roman" w:cs="Times New Roman"/>
                <w:sz w:val="24"/>
                <w:szCs w:val="24"/>
              </w:rPr>
              <w:t>A</w:t>
            </w:r>
            <w:r w:rsidR="006A0FF7">
              <w:rPr>
                <w:rFonts w:ascii="Times New Roman" w:hAnsi="Times New Roman" w:cs="Times New Roman"/>
                <w:sz w:val="24"/>
                <w:szCs w:val="24"/>
              </w:rPr>
              <w:t>lteração d</w:t>
            </w:r>
            <w:r w:rsidRPr="00BB2897">
              <w:rPr>
                <w:rFonts w:ascii="Times New Roman" w:hAnsi="Times New Roman" w:cs="Times New Roman"/>
                <w:sz w:val="24"/>
                <w:szCs w:val="24"/>
              </w:rPr>
              <w:t>o PPC do Bacharelado em Ciências Atuariais.</w:t>
            </w:r>
          </w:p>
        </w:tc>
      </w:tr>
      <w:tr w:rsidR="008F6E74" w:rsidRPr="00BB2897" w14:paraId="0BDD969A" w14:textId="77777777">
        <w:trPr>
          <w:trHeight w:val="357"/>
        </w:trPr>
        <w:tc>
          <w:tcPr>
            <w:tcW w:w="1590" w:type="dxa"/>
            <w:tcBorders>
              <w:top w:val="single" w:sz="4" w:space="0" w:color="000000"/>
              <w:left w:val="single" w:sz="4" w:space="0" w:color="000000"/>
              <w:bottom w:val="single" w:sz="4" w:space="0" w:color="000000"/>
              <w:right w:val="single" w:sz="4" w:space="0" w:color="000000"/>
            </w:tcBorders>
            <w:vAlign w:val="center"/>
          </w:tcPr>
          <w:p w14:paraId="3F15BA33" w14:textId="77777777" w:rsidR="008F6E74" w:rsidRPr="00BB2897" w:rsidRDefault="00CC5CB3" w:rsidP="000C09AF">
            <w:pPr>
              <w:jc w:val="center"/>
              <w:rPr>
                <w:rFonts w:ascii="Times New Roman" w:hAnsi="Times New Roman" w:cs="Times New Roman"/>
                <w:i/>
                <w:sz w:val="24"/>
                <w:szCs w:val="24"/>
              </w:rPr>
            </w:pPr>
            <w:r w:rsidRPr="00BB2897">
              <w:rPr>
                <w:rFonts w:ascii="Times New Roman" w:hAnsi="Times New Roman" w:cs="Times New Roman"/>
                <w:sz w:val="24"/>
                <w:szCs w:val="24"/>
              </w:rPr>
              <w:t>CEPE</w:t>
            </w:r>
          </w:p>
        </w:tc>
        <w:tc>
          <w:tcPr>
            <w:tcW w:w="2241" w:type="dxa"/>
            <w:tcBorders>
              <w:top w:val="single" w:sz="4" w:space="0" w:color="000000"/>
              <w:left w:val="single" w:sz="4" w:space="0" w:color="000000"/>
              <w:bottom w:val="single" w:sz="4" w:space="0" w:color="000000"/>
              <w:right w:val="single" w:sz="4" w:space="0" w:color="000000"/>
            </w:tcBorders>
            <w:vAlign w:val="center"/>
          </w:tcPr>
          <w:p w14:paraId="3F951F94" w14:textId="77777777" w:rsidR="008F6E74" w:rsidRPr="00BB2897" w:rsidRDefault="00CC5CB3">
            <w:pPr>
              <w:jc w:val="center"/>
              <w:rPr>
                <w:rFonts w:ascii="Times New Roman" w:hAnsi="Times New Roman" w:cs="Times New Roman"/>
                <w:sz w:val="24"/>
                <w:szCs w:val="24"/>
              </w:rPr>
            </w:pPr>
            <w:r w:rsidRPr="00BB2897">
              <w:rPr>
                <w:rFonts w:ascii="Times New Roman" w:hAnsi="Times New Roman" w:cs="Times New Roman"/>
                <w:sz w:val="24"/>
                <w:szCs w:val="24"/>
              </w:rPr>
              <w:t>Resolução</w:t>
            </w:r>
          </w:p>
          <w:p w14:paraId="56E93D91" w14:textId="77777777" w:rsidR="008F6E74" w:rsidRPr="00BB2897" w:rsidRDefault="00CC5CB3">
            <w:pPr>
              <w:jc w:val="center"/>
              <w:rPr>
                <w:rFonts w:ascii="Times New Roman" w:hAnsi="Times New Roman" w:cs="Times New Roman"/>
                <w:sz w:val="24"/>
                <w:szCs w:val="24"/>
              </w:rPr>
            </w:pPr>
            <w:r w:rsidRPr="00BB2897">
              <w:rPr>
                <w:rFonts w:ascii="Times New Roman" w:hAnsi="Times New Roman" w:cs="Times New Roman"/>
                <w:sz w:val="24"/>
                <w:szCs w:val="24"/>
              </w:rPr>
              <w:t>043/2011</w:t>
            </w:r>
          </w:p>
        </w:tc>
        <w:tc>
          <w:tcPr>
            <w:tcW w:w="5193" w:type="dxa"/>
            <w:tcBorders>
              <w:top w:val="single" w:sz="4" w:space="0" w:color="000000"/>
              <w:left w:val="single" w:sz="4" w:space="0" w:color="000000"/>
              <w:bottom w:val="single" w:sz="4" w:space="0" w:color="000000"/>
              <w:right w:val="single" w:sz="4" w:space="0" w:color="000000"/>
            </w:tcBorders>
            <w:vAlign w:val="center"/>
          </w:tcPr>
          <w:p w14:paraId="4CEBC47C" w14:textId="60B43CA3" w:rsidR="008F6E74" w:rsidRPr="00BB2897" w:rsidRDefault="00CC5CB3">
            <w:pPr>
              <w:jc w:val="both"/>
              <w:rPr>
                <w:rFonts w:ascii="Times New Roman" w:hAnsi="Times New Roman" w:cs="Times New Roman"/>
                <w:i/>
                <w:sz w:val="24"/>
                <w:szCs w:val="24"/>
              </w:rPr>
            </w:pPr>
            <w:r w:rsidRPr="00BB2897">
              <w:rPr>
                <w:rFonts w:ascii="Times New Roman" w:hAnsi="Times New Roman" w:cs="Times New Roman"/>
                <w:sz w:val="24"/>
                <w:szCs w:val="24"/>
              </w:rPr>
              <w:t>Aprova</w:t>
            </w:r>
            <w:r w:rsidR="006A0FF7">
              <w:rPr>
                <w:rFonts w:ascii="Times New Roman" w:hAnsi="Times New Roman" w:cs="Times New Roman"/>
                <w:sz w:val="24"/>
                <w:szCs w:val="24"/>
              </w:rPr>
              <w:t>ção</w:t>
            </w:r>
            <w:r w:rsidRPr="00BB2897">
              <w:rPr>
                <w:rFonts w:ascii="Times New Roman" w:hAnsi="Times New Roman" w:cs="Times New Roman"/>
                <w:sz w:val="24"/>
                <w:szCs w:val="24"/>
              </w:rPr>
              <w:t xml:space="preserve"> </w:t>
            </w:r>
            <w:r w:rsidR="006A0FF7">
              <w:rPr>
                <w:rFonts w:ascii="Times New Roman" w:hAnsi="Times New Roman" w:cs="Times New Roman"/>
                <w:sz w:val="24"/>
                <w:szCs w:val="24"/>
              </w:rPr>
              <w:t>d</w:t>
            </w:r>
            <w:r w:rsidRPr="00BB2897">
              <w:rPr>
                <w:rFonts w:ascii="Times New Roman" w:hAnsi="Times New Roman" w:cs="Times New Roman"/>
                <w:sz w:val="24"/>
                <w:szCs w:val="24"/>
              </w:rPr>
              <w:t>as regras de transição do BICE e ingresso nos cursos de Administração Pública, Ciências Atuariais e Ciências Econômicas com Ênfase em Controladoria.</w:t>
            </w:r>
          </w:p>
        </w:tc>
      </w:tr>
      <w:tr w:rsidR="008F6E74" w:rsidRPr="00BB2897" w14:paraId="14F19881" w14:textId="77777777">
        <w:trPr>
          <w:trHeight w:val="357"/>
        </w:trPr>
        <w:tc>
          <w:tcPr>
            <w:tcW w:w="1590" w:type="dxa"/>
            <w:tcBorders>
              <w:top w:val="single" w:sz="4" w:space="0" w:color="000000"/>
              <w:left w:val="single" w:sz="4" w:space="0" w:color="000000"/>
              <w:bottom w:val="single" w:sz="4" w:space="0" w:color="000000"/>
              <w:right w:val="single" w:sz="4" w:space="0" w:color="000000"/>
            </w:tcBorders>
            <w:vAlign w:val="center"/>
          </w:tcPr>
          <w:p w14:paraId="4EE74558" w14:textId="77777777" w:rsidR="008F6E74" w:rsidRPr="00BB2897" w:rsidRDefault="00CC5CB3" w:rsidP="000C09AF">
            <w:pPr>
              <w:jc w:val="center"/>
              <w:rPr>
                <w:rFonts w:ascii="Times New Roman" w:hAnsi="Times New Roman" w:cs="Times New Roman"/>
                <w:sz w:val="24"/>
                <w:szCs w:val="24"/>
              </w:rPr>
            </w:pPr>
            <w:r w:rsidRPr="00BB2897">
              <w:rPr>
                <w:rFonts w:ascii="Times New Roman" w:hAnsi="Times New Roman" w:cs="Times New Roman"/>
                <w:sz w:val="24"/>
                <w:szCs w:val="24"/>
              </w:rPr>
              <w:t>CONSUNI</w:t>
            </w:r>
          </w:p>
        </w:tc>
        <w:tc>
          <w:tcPr>
            <w:tcW w:w="2241" w:type="dxa"/>
            <w:tcBorders>
              <w:top w:val="single" w:sz="4" w:space="0" w:color="000000"/>
              <w:left w:val="single" w:sz="4" w:space="0" w:color="000000"/>
              <w:bottom w:val="single" w:sz="4" w:space="0" w:color="000000"/>
              <w:right w:val="single" w:sz="4" w:space="0" w:color="000000"/>
            </w:tcBorders>
            <w:vAlign w:val="center"/>
          </w:tcPr>
          <w:p w14:paraId="195C320A" w14:textId="77777777" w:rsidR="008F6E74" w:rsidRPr="00BB2897" w:rsidRDefault="00CC5CB3">
            <w:pPr>
              <w:jc w:val="center"/>
              <w:rPr>
                <w:rFonts w:ascii="Times New Roman" w:hAnsi="Times New Roman" w:cs="Times New Roman"/>
                <w:sz w:val="24"/>
                <w:szCs w:val="24"/>
              </w:rPr>
            </w:pPr>
            <w:r w:rsidRPr="00BB2897">
              <w:rPr>
                <w:rFonts w:ascii="Times New Roman" w:hAnsi="Times New Roman" w:cs="Times New Roman"/>
                <w:sz w:val="24"/>
                <w:szCs w:val="24"/>
              </w:rPr>
              <w:t>Resolução</w:t>
            </w:r>
          </w:p>
          <w:p w14:paraId="00F860C9" w14:textId="77777777" w:rsidR="008F6E74" w:rsidRPr="00BB2897" w:rsidRDefault="00CC5CB3">
            <w:pPr>
              <w:jc w:val="center"/>
              <w:rPr>
                <w:rFonts w:ascii="Times New Roman" w:hAnsi="Times New Roman" w:cs="Times New Roman"/>
                <w:sz w:val="24"/>
                <w:szCs w:val="24"/>
              </w:rPr>
            </w:pPr>
            <w:r w:rsidRPr="00BB2897">
              <w:rPr>
                <w:rFonts w:ascii="Times New Roman" w:hAnsi="Times New Roman" w:cs="Times New Roman"/>
                <w:sz w:val="24"/>
                <w:szCs w:val="24"/>
              </w:rPr>
              <w:t>049/2011</w:t>
            </w:r>
          </w:p>
        </w:tc>
        <w:tc>
          <w:tcPr>
            <w:tcW w:w="5193" w:type="dxa"/>
            <w:tcBorders>
              <w:top w:val="single" w:sz="4" w:space="0" w:color="000000"/>
              <w:left w:val="single" w:sz="4" w:space="0" w:color="000000"/>
              <w:bottom w:val="single" w:sz="4" w:space="0" w:color="000000"/>
              <w:right w:val="single" w:sz="4" w:space="0" w:color="000000"/>
            </w:tcBorders>
            <w:vAlign w:val="center"/>
          </w:tcPr>
          <w:p w14:paraId="53A5A682" w14:textId="52770650" w:rsidR="008F6E74" w:rsidRPr="00BB2897" w:rsidRDefault="00CC5CB3">
            <w:pPr>
              <w:jc w:val="both"/>
              <w:rPr>
                <w:rFonts w:ascii="Times New Roman" w:hAnsi="Times New Roman" w:cs="Times New Roman"/>
                <w:sz w:val="24"/>
                <w:szCs w:val="24"/>
              </w:rPr>
            </w:pPr>
            <w:r w:rsidRPr="00BB2897">
              <w:rPr>
                <w:rFonts w:ascii="Times New Roman" w:hAnsi="Times New Roman" w:cs="Times New Roman"/>
                <w:sz w:val="24"/>
                <w:szCs w:val="24"/>
              </w:rPr>
              <w:t>Aprova</w:t>
            </w:r>
            <w:r w:rsidR="006A0FF7">
              <w:rPr>
                <w:rFonts w:ascii="Times New Roman" w:hAnsi="Times New Roman" w:cs="Times New Roman"/>
                <w:sz w:val="24"/>
                <w:szCs w:val="24"/>
              </w:rPr>
              <w:t>ção</w:t>
            </w:r>
            <w:r w:rsidRPr="00BB2897">
              <w:rPr>
                <w:rFonts w:ascii="Times New Roman" w:hAnsi="Times New Roman" w:cs="Times New Roman"/>
                <w:sz w:val="24"/>
                <w:szCs w:val="24"/>
              </w:rPr>
              <w:t xml:space="preserve"> </w:t>
            </w:r>
            <w:r w:rsidR="006A0FF7">
              <w:rPr>
                <w:rFonts w:ascii="Times New Roman" w:hAnsi="Times New Roman" w:cs="Times New Roman"/>
                <w:sz w:val="24"/>
                <w:szCs w:val="24"/>
              </w:rPr>
              <w:t>d</w:t>
            </w:r>
            <w:r w:rsidRPr="00BB2897">
              <w:rPr>
                <w:rFonts w:ascii="Times New Roman" w:hAnsi="Times New Roman" w:cs="Times New Roman"/>
                <w:sz w:val="24"/>
                <w:szCs w:val="24"/>
              </w:rPr>
              <w:t>os Cursos de Administração Pública, Ciências Atuariais e Ciências Econômicas com Ênfase em Controladoria, conform</w:t>
            </w:r>
            <w:r w:rsidR="00CF13AD">
              <w:rPr>
                <w:rFonts w:ascii="Times New Roman" w:hAnsi="Times New Roman" w:cs="Times New Roman"/>
                <w:sz w:val="24"/>
                <w:szCs w:val="24"/>
              </w:rPr>
              <w:t xml:space="preserve">e PPC aprovado pelo Processo </w:t>
            </w:r>
            <w:r w:rsidRPr="00BB2897">
              <w:rPr>
                <w:rFonts w:ascii="Times New Roman" w:hAnsi="Times New Roman" w:cs="Times New Roman"/>
                <w:sz w:val="24"/>
                <w:szCs w:val="24"/>
              </w:rPr>
              <w:t>23087.000714/2009-57.</w:t>
            </w:r>
          </w:p>
        </w:tc>
      </w:tr>
      <w:tr w:rsidR="008F6E74" w:rsidRPr="00BB2897" w14:paraId="712C4563" w14:textId="77777777">
        <w:trPr>
          <w:trHeight w:val="357"/>
        </w:trPr>
        <w:tc>
          <w:tcPr>
            <w:tcW w:w="1590" w:type="dxa"/>
            <w:tcBorders>
              <w:top w:val="single" w:sz="4" w:space="0" w:color="000000"/>
              <w:left w:val="single" w:sz="4" w:space="0" w:color="000000"/>
              <w:bottom w:val="single" w:sz="4" w:space="0" w:color="000000"/>
              <w:right w:val="single" w:sz="4" w:space="0" w:color="000000"/>
            </w:tcBorders>
            <w:vAlign w:val="center"/>
          </w:tcPr>
          <w:p w14:paraId="1374528D" w14:textId="77777777" w:rsidR="008F6E74" w:rsidRPr="00BB2897" w:rsidRDefault="00CC5CB3" w:rsidP="000C09AF">
            <w:pPr>
              <w:jc w:val="center"/>
              <w:rPr>
                <w:rFonts w:ascii="Times New Roman" w:hAnsi="Times New Roman" w:cs="Times New Roman"/>
                <w:i/>
                <w:sz w:val="24"/>
                <w:szCs w:val="24"/>
              </w:rPr>
            </w:pPr>
            <w:r w:rsidRPr="00BB2897">
              <w:rPr>
                <w:rFonts w:ascii="Times New Roman" w:hAnsi="Times New Roman" w:cs="Times New Roman"/>
                <w:sz w:val="24"/>
                <w:szCs w:val="24"/>
              </w:rPr>
              <w:t>MEC/SERES</w:t>
            </w:r>
          </w:p>
        </w:tc>
        <w:tc>
          <w:tcPr>
            <w:tcW w:w="2241" w:type="dxa"/>
            <w:tcBorders>
              <w:top w:val="single" w:sz="4" w:space="0" w:color="000000"/>
              <w:left w:val="single" w:sz="4" w:space="0" w:color="000000"/>
              <w:bottom w:val="single" w:sz="4" w:space="0" w:color="000000"/>
              <w:right w:val="single" w:sz="4" w:space="0" w:color="000000"/>
            </w:tcBorders>
            <w:vAlign w:val="center"/>
          </w:tcPr>
          <w:p w14:paraId="708F9BD9" w14:textId="77777777" w:rsidR="008F6E74" w:rsidRPr="00BB2897" w:rsidRDefault="00CC5CB3">
            <w:pPr>
              <w:jc w:val="center"/>
              <w:rPr>
                <w:rFonts w:ascii="Times New Roman" w:hAnsi="Times New Roman" w:cs="Times New Roman"/>
                <w:sz w:val="24"/>
                <w:szCs w:val="24"/>
              </w:rPr>
            </w:pPr>
            <w:r w:rsidRPr="00BB2897">
              <w:rPr>
                <w:rFonts w:ascii="Times New Roman" w:hAnsi="Times New Roman" w:cs="Times New Roman"/>
                <w:sz w:val="24"/>
                <w:szCs w:val="24"/>
              </w:rPr>
              <w:t>Portaria</w:t>
            </w:r>
          </w:p>
          <w:p w14:paraId="505ACF9D" w14:textId="77777777" w:rsidR="008F6E74" w:rsidRPr="00BB2897" w:rsidRDefault="00CC5CB3">
            <w:pPr>
              <w:jc w:val="center"/>
              <w:rPr>
                <w:rFonts w:ascii="Times New Roman" w:hAnsi="Times New Roman" w:cs="Times New Roman"/>
                <w:sz w:val="24"/>
                <w:szCs w:val="24"/>
              </w:rPr>
            </w:pPr>
            <w:r w:rsidRPr="00BB2897">
              <w:rPr>
                <w:rFonts w:ascii="Times New Roman" w:hAnsi="Times New Roman" w:cs="Times New Roman"/>
                <w:sz w:val="24"/>
                <w:szCs w:val="24"/>
              </w:rPr>
              <w:t>169/2012</w:t>
            </w:r>
          </w:p>
        </w:tc>
        <w:tc>
          <w:tcPr>
            <w:tcW w:w="5193" w:type="dxa"/>
            <w:tcBorders>
              <w:top w:val="single" w:sz="4" w:space="0" w:color="000000"/>
              <w:left w:val="single" w:sz="4" w:space="0" w:color="000000"/>
              <w:bottom w:val="single" w:sz="4" w:space="0" w:color="000000"/>
              <w:right w:val="single" w:sz="4" w:space="0" w:color="000000"/>
            </w:tcBorders>
            <w:vAlign w:val="center"/>
          </w:tcPr>
          <w:p w14:paraId="46DB9692" w14:textId="074CDC52" w:rsidR="008F6E74" w:rsidRPr="00BB2897" w:rsidRDefault="00CC5CB3">
            <w:pPr>
              <w:jc w:val="both"/>
              <w:rPr>
                <w:rFonts w:ascii="Times New Roman" w:hAnsi="Times New Roman" w:cs="Times New Roman"/>
                <w:i/>
                <w:sz w:val="24"/>
                <w:szCs w:val="24"/>
              </w:rPr>
            </w:pPr>
            <w:r w:rsidRPr="00BB2897">
              <w:rPr>
                <w:rFonts w:ascii="Times New Roman" w:hAnsi="Times New Roman" w:cs="Times New Roman"/>
                <w:sz w:val="24"/>
                <w:szCs w:val="24"/>
              </w:rPr>
              <w:t>Autoriza</w:t>
            </w:r>
            <w:r w:rsidR="006A0FF7">
              <w:rPr>
                <w:rFonts w:ascii="Times New Roman" w:hAnsi="Times New Roman" w:cs="Times New Roman"/>
                <w:sz w:val="24"/>
                <w:szCs w:val="24"/>
              </w:rPr>
              <w:t>ção</w:t>
            </w:r>
            <w:r w:rsidRPr="00BB2897">
              <w:rPr>
                <w:rFonts w:ascii="Times New Roman" w:hAnsi="Times New Roman" w:cs="Times New Roman"/>
                <w:sz w:val="24"/>
                <w:szCs w:val="24"/>
              </w:rPr>
              <w:t xml:space="preserve"> </w:t>
            </w:r>
            <w:r w:rsidR="006A0FF7">
              <w:rPr>
                <w:rFonts w:ascii="Times New Roman" w:hAnsi="Times New Roman" w:cs="Times New Roman"/>
                <w:sz w:val="24"/>
                <w:szCs w:val="24"/>
              </w:rPr>
              <w:t>d</w:t>
            </w:r>
            <w:r w:rsidRPr="00BB2897">
              <w:rPr>
                <w:rFonts w:ascii="Times New Roman" w:hAnsi="Times New Roman" w:cs="Times New Roman"/>
                <w:sz w:val="24"/>
                <w:szCs w:val="24"/>
              </w:rPr>
              <w:t>o funcionamento do Bacharelado em Ciências Atuariais.</w:t>
            </w:r>
          </w:p>
        </w:tc>
      </w:tr>
      <w:tr w:rsidR="008F6E74" w:rsidRPr="00BB2897" w14:paraId="2501CEE3" w14:textId="77777777">
        <w:trPr>
          <w:trHeight w:val="357"/>
        </w:trPr>
        <w:tc>
          <w:tcPr>
            <w:tcW w:w="1590" w:type="dxa"/>
            <w:tcBorders>
              <w:top w:val="single" w:sz="4" w:space="0" w:color="000000"/>
              <w:left w:val="single" w:sz="4" w:space="0" w:color="000000"/>
              <w:bottom w:val="single" w:sz="4" w:space="0" w:color="000000"/>
              <w:right w:val="single" w:sz="4" w:space="0" w:color="000000"/>
            </w:tcBorders>
            <w:vAlign w:val="center"/>
          </w:tcPr>
          <w:p w14:paraId="4A6EEBD0" w14:textId="77777777" w:rsidR="008F6E74" w:rsidRPr="00BB2897" w:rsidRDefault="00CC5CB3" w:rsidP="000C09AF">
            <w:pPr>
              <w:jc w:val="center"/>
              <w:rPr>
                <w:rFonts w:ascii="Times New Roman" w:hAnsi="Times New Roman" w:cs="Times New Roman"/>
                <w:i/>
                <w:sz w:val="24"/>
                <w:szCs w:val="24"/>
              </w:rPr>
            </w:pPr>
            <w:r w:rsidRPr="00BB2897">
              <w:rPr>
                <w:rFonts w:ascii="Times New Roman" w:hAnsi="Times New Roman" w:cs="Times New Roman"/>
                <w:sz w:val="24"/>
                <w:szCs w:val="24"/>
              </w:rPr>
              <w:t>MEC/SERES</w:t>
            </w:r>
          </w:p>
        </w:tc>
        <w:tc>
          <w:tcPr>
            <w:tcW w:w="2241" w:type="dxa"/>
            <w:tcBorders>
              <w:top w:val="single" w:sz="4" w:space="0" w:color="000000"/>
              <w:left w:val="single" w:sz="4" w:space="0" w:color="000000"/>
              <w:bottom w:val="single" w:sz="4" w:space="0" w:color="000000"/>
              <w:right w:val="single" w:sz="4" w:space="0" w:color="000000"/>
            </w:tcBorders>
            <w:vAlign w:val="center"/>
          </w:tcPr>
          <w:p w14:paraId="1C59665A" w14:textId="77777777" w:rsidR="008F6E74" w:rsidRPr="00BB2897" w:rsidRDefault="00CC5CB3">
            <w:pPr>
              <w:jc w:val="center"/>
              <w:rPr>
                <w:rFonts w:ascii="Times New Roman" w:hAnsi="Times New Roman" w:cs="Times New Roman"/>
                <w:sz w:val="24"/>
                <w:szCs w:val="24"/>
              </w:rPr>
            </w:pPr>
            <w:r w:rsidRPr="00BB2897">
              <w:rPr>
                <w:rFonts w:ascii="Times New Roman" w:hAnsi="Times New Roman" w:cs="Times New Roman"/>
                <w:sz w:val="24"/>
                <w:szCs w:val="24"/>
              </w:rPr>
              <w:t>Portaria</w:t>
            </w:r>
          </w:p>
          <w:p w14:paraId="2CB851BB" w14:textId="77777777" w:rsidR="008F6E74" w:rsidRPr="00BB2897" w:rsidRDefault="00CC5CB3">
            <w:pPr>
              <w:jc w:val="center"/>
              <w:rPr>
                <w:rFonts w:ascii="Times New Roman" w:hAnsi="Times New Roman" w:cs="Times New Roman"/>
                <w:sz w:val="24"/>
                <w:szCs w:val="24"/>
              </w:rPr>
            </w:pPr>
            <w:r w:rsidRPr="00BB2897">
              <w:rPr>
                <w:rFonts w:ascii="Times New Roman" w:hAnsi="Times New Roman" w:cs="Times New Roman"/>
                <w:sz w:val="24"/>
                <w:szCs w:val="24"/>
              </w:rPr>
              <w:t>365/2014</w:t>
            </w:r>
          </w:p>
        </w:tc>
        <w:tc>
          <w:tcPr>
            <w:tcW w:w="5193" w:type="dxa"/>
            <w:tcBorders>
              <w:top w:val="single" w:sz="4" w:space="0" w:color="000000"/>
              <w:left w:val="single" w:sz="4" w:space="0" w:color="000000"/>
              <w:bottom w:val="single" w:sz="4" w:space="0" w:color="000000"/>
              <w:right w:val="single" w:sz="4" w:space="0" w:color="000000"/>
            </w:tcBorders>
            <w:vAlign w:val="center"/>
          </w:tcPr>
          <w:p w14:paraId="36242DE7" w14:textId="6D9BD385" w:rsidR="008F6E74" w:rsidRPr="00BB2897" w:rsidRDefault="00CC5CB3">
            <w:pPr>
              <w:jc w:val="both"/>
              <w:rPr>
                <w:rFonts w:ascii="Times New Roman" w:hAnsi="Times New Roman" w:cs="Times New Roman"/>
                <w:i/>
                <w:sz w:val="24"/>
                <w:szCs w:val="24"/>
              </w:rPr>
            </w:pPr>
            <w:r w:rsidRPr="00BB2897">
              <w:rPr>
                <w:rFonts w:ascii="Times New Roman" w:hAnsi="Times New Roman" w:cs="Times New Roman"/>
                <w:sz w:val="24"/>
                <w:szCs w:val="24"/>
              </w:rPr>
              <w:t>Publica</w:t>
            </w:r>
            <w:r w:rsidR="006A0FF7">
              <w:rPr>
                <w:rFonts w:ascii="Times New Roman" w:hAnsi="Times New Roman" w:cs="Times New Roman"/>
                <w:sz w:val="24"/>
                <w:szCs w:val="24"/>
              </w:rPr>
              <w:t>ção</w:t>
            </w:r>
            <w:r w:rsidRPr="00BB2897">
              <w:rPr>
                <w:rFonts w:ascii="Times New Roman" w:hAnsi="Times New Roman" w:cs="Times New Roman"/>
                <w:sz w:val="24"/>
                <w:szCs w:val="24"/>
              </w:rPr>
              <w:t xml:space="preserve"> </w:t>
            </w:r>
            <w:r w:rsidR="006A0FF7">
              <w:rPr>
                <w:rFonts w:ascii="Times New Roman" w:hAnsi="Times New Roman" w:cs="Times New Roman"/>
                <w:sz w:val="24"/>
                <w:szCs w:val="24"/>
              </w:rPr>
              <w:t>d</w:t>
            </w:r>
            <w:r w:rsidRPr="00BB2897">
              <w:rPr>
                <w:rFonts w:ascii="Times New Roman" w:hAnsi="Times New Roman" w:cs="Times New Roman"/>
                <w:sz w:val="24"/>
                <w:szCs w:val="24"/>
              </w:rPr>
              <w:t>o reconhecimento do Bacharelado em Ciências Atuariais.</w:t>
            </w:r>
          </w:p>
        </w:tc>
      </w:tr>
      <w:tr w:rsidR="008F6E74" w:rsidRPr="00BB2897" w14:paraId="0938336A" w14:textId="77777777">
        <w:trPr>
          <w:trHeight w:val="357"/>
        </w:trPr>
        <w:tc>
          <w:tcPr>
            <w:tcW w:w="1590" w:type="dxa"/>
            <w:tcBorders>
              <w:top w:val="single" w:sz="4" w:space="0" w:color="000000"/>
              <w:left w:val="single" w:sz="4" w:space="0" w:color="000000"/>
              <w:bottom w:val="single" w:sz="4" w:space="0" w:color="000000"/>
              <w:right w:val="single" w:sz="4" w:space="0" w:color="000000"/>
            </w:tcBorders>
            <w:vAlign w:val="center"/>
          </w:tcPr>
          <w:p w14:paraId="516A9761" w14:textId="18546D48" w:rsidR="008F6E74" w:rsidRPr="00BB2897" w:rsidRDefault="00B27F0E" w:rsidP="000C09AF">
            <w:pPr>
              <w:jc w:val="center"/>
              <w:rPr>
                <w:rFonts w:ascii="Times New Roman" w:hAnsi="Times New Roman" w:cs="Times New Roman"/>
                <w:sz w:val="24"/>
                <w:szCs w:val="24"/>
              </w:rPr>
            </w:pPr>
            <w:r>
              <w:rPr>
                <w:rFonts w:ascii="Times New Roman" w:hAnsi="Times New Roman" w:cs="Times New Roman"/>
                <w:sz w:val="24"/>
                <w:szCs w:val="24"/>
              </w:rPr>
              <w:t xml:space="preserve">Colegiado da </w:t>
            </w:r>
            <w:proofErr w:type="spellStart"/>
            <w:r>
              <w:rPr>
                <w:rFonts w:ascii="Times New Roman" w:hAnsi="Times New Roman" w:cs="Times New Roman"/>
                <w:sz w:val="24"/>
                <w:szCs w:val="24"/>
              </w:rPr>
              <w:t>Prograd</w:t>
            </w:r>
            <w:proofErr w:type="spellEnd"/>
          </w:p>
        </w:tc>
        <w:tc>
          <w:tcPr>
            <w:tcW w:w="2241" w:type="dxa"/>
            <w:tcBorders>
              <w:top w:val="single" w:sz="4" w:space="0" w:color="000000"/>
              <w:left w:val="single" w:sz="4" w:space="0" w:color="000000"/>
              <w:bottom w:val="single" w:sz="4" w:space="0" w:color="000000"/>
              <w:right w:val="single" w:sz="4" w:space="0" w:color="000000"/>
            </w:tcBorders>
            <w:vAlign w:val="center"/>
          </w:tcPr>
          <w:p w14:paraId="013E57EF" w14:textId="77777777" w:rsidR="008F6E74" w:rsidRPr="00BB2897" w:rsidRDefault="00CC5CB3">
            <w:pPr>
              <w:jc w:val="center"/>
              <w:rPr>
                <w:rFonts w:ascii="Times New Roman" w:hAnsi="Times New Roman" w:cs="Times New Roman"/>
                <w:sz w:val="24"/>
                <w:szCs w:val="24"/>
              </w:rPr>
            </w:pPr>
            <w:r w:rsidRPr="00BB2897">
              <w:rPr>
                <w:rFonts w:ascii="Times New Roman" w:hAnsi="Times New Roman" w:cs="Times New Roman"/>
                <w:sz w:val="24"/>
                <w:szCs w:val="24"/>
              </w:rPr>
              <w:t>Processo</w:t>
            </w:r>
          </w:p>
          <w:p w14:paraId="4FC00A52" w14:textId="77777777" w:rsidR="008F6E74" w:rsidRPr="00BB2897" w:rsidRDefault="00CC5CB3">
            <w:pPr>
              <w:jc w:val="center"/>
              <w:rPr>
                <w:rFonts w:ascii="Times New Roman" w:hAnsi="Times New Roman" w:cs="Times New Roman"/>
                <w:sz w:val="24"/>
                <w:szCs w:val="24"/>
              </w:rPr>
            </w:pPr>
            <w:r w:rsidRPr="00BB2897">
              <w:rPr>
                <w:rFonts w:ascii="Times New Roman" w:hAnsi="Times New Roman" w:cs="Times New Roman"/>
                <w:sz w:val="24"/>
                <w:szCs w:val="24"/>
              </w:rPr>
              <w:t>23087.005326/2017-72</w:t>
            </w:r>
          </w:p>
        </w:tc>
        <w:tc>
          <w:tcPr>
            <w:tcW w:w="5193" w:type="dxa"/>
            <w:tcBorders>
              <w:top w:val="single" w:sz="4" w:space="0" w:color="000000"/>
              <w:left w:val="single" w:sz="4" w:space="0" w:color="000000"/>
              <w:bottom w:val="single" w:sz="4" w:space="0" w:color="000000"/>
              <w:right w:val="single" w:sz="4" w:space="0" w:color="000000"/>
            </w:tcBorders>
            <w:vAlign w:val="center"/>
          </w:tcPr>
          <w:p w14:paraId="1558C2DC" w14:textId="3B0C5927" w:rsidR="008F6E74" w:rsidRPr="00BB2897" w:rsidRDefault="00B27F0E">
            <w:pPr>
              <w:jc w:val="both"/>
              <w:rPr>
                <w:rFonts w:ascii="Times New Roman" w:hAnsi="Times New Roman" w:cs="Times New Roman"/>
                <w:i/>
                <w:sz w:val="24"/>
                <w:szCs w:val="24"/>
              </w:rPr>
            </w:pPr>
            <w:r>
              <w:rPr>
                <w:rFonts w:ascii="Times New Roman" w:hAnsi="Times New Roman" w:cs="Times New Roman"/>
                <w:sz w:val="24"/>
                <w:szCs w:val="24"/>
              </w:rPr>
              <w:t>R</w:t>
            </w:r>
            <w:r w:rsidR="00CC5CB3" w:rsidRPr="00BB2897">
              <w:rPr>
                <w:rFonts w:ascii="Times New Roman" w:hAnsi="Times New Roman" w:cs="Times New Roman"/>
                <w:sz w:val="24"/>
                <w:szCs w:val="24"/>
              </w:rPr>
              <w:t>eestruturação do curso de Bacharelado em Ciências Atuariais.</w:t>
            </w:r>
          </w:p>
        </w:tc>
      </w:tr>
      <w:tr w:rsidR="008F6E74" w:rsidRPr="00BB2897" w14:paraId="55D73BCF" w14:textId="77777777">
        <w:trPr>
          <w:trHeight w:val="357"/>
        </w:trPr>
        <w:tc>
          <w:tcPr>
            <w:tcW w:w="1590" w:type="dxa"/>
            <w:tcBorders>
              <w:top w:val="single" w:sz="4" w:space="0" w:color="000000"/>
              <w:left w:val="single" w:sz="4" w:space="0" w:color="000000"/>
              <w:bottom w:val="single" w:sz="4" w:space="0" w:color="000000"/>
              <w:right w:val="single" w:sz="4" w:space="0" w:color="000000"/>
            </w:tcBorders>
            <w:vAlign w:val="center"/>
          </w:tcPr>
          <w:p w14:paraId="4C19138B" w14:textId="3234888F" w:rsidR="008F6E74" w:rsidRPr="00BB2897" w:rsidRDefault="00B27F0E" w:rsidP="000C09AF">
            <w:pPr>
              <w:jc w:val="center"/>
              <w:rPr>
                <w:rFonts w:ascii="Times New Roman" w:hAnsi="Times New Roman" w:cs="Times New Roman"/>
                <w:sz w:val="24"/>
                <w:szCs w:val="24"/>
              </w:rPr>
            </w:pPr>
            <w:r>
              <w:rPr>
                <w:rFonts w:ascii="Times New Roman" w:hAnsi="Times New Roman" w:cs="Times New Roman"/>
                <w:sz w:val="24"/>
                <w:szCs w:val="24"/>
              </w:rPr>
              <w:t xml:space="preserve">Colegiado da </w:t>
            </w:r>
            <w:proofErr w:type="spellStart"/>
            <w:r>
              <w:rPr>
                <w:rFonts w:ascii="Times New Roman" w:hAnsi="Times New Roman" w:cs="Times New Roman"/>
                <w:sz w:val="24"/>
                <w:szCs w:val="24"/>
              </w:rPr>
              <w:t>Prograd</w:t>
            </w:r>
            <w:proofErr w:type="spellEnd"/>
          </w:p>
        </w:tc>
        <w:tc>
          <w:tcPr>
            <w:tcW w:w="2241" w:type="dxa"/>
            <w:tcBorders>
              <w:top w:val="single" w:sz="4" w:space="0" w:color="000000"/>
              <w:left w:val="single" w:sz="4" w:space="0" w:color="000000"/>
              <w:bottom w:val="single" w:sz="4" w:space="0" w:color="000000"/>
              <w:right w:val="single" w:sz="4" w:space="0" w:color="000000"/>
            </w:tcBorders>
            <w:vAlign w:val="center"/>
          </w:tcPr>
          <w:p w14:paraId="790F9183" w14:textId="77777777" w:rsidR="008F6E74" w:rsidRPr="00BB2897" w:rsidRDefault="00CC5CB3">
            <w:pPr>
              <w:jc w:val="center"/>
              <w:rPr>
                <w:rFonts w:ascii="Times New Roman" w:hAnsi="Times New Roman" w:cs="Times New Roman"/>
                <w:sz w:val="24"/>
                <w:szCs w:val="24"/>
              </w:rPr>
            </w:pPr>
            <w:r w:rsidRPr="00BB2897">
              <w:rPr>
                <w:rFonts w:ascii="Times New Roman" w:hAnsi="Times New Roman" w:cs="Times New Roman"/>
                <w:sz w:val="24"/>
                <w:szCs w:val="24"/>
              </w:rPr>
              <w:t>Processo</w:t>
            </w:r>
          </w:p>
          <w:p w14:paraId="654E3C82" w14:textId="77777777" w:rsidR="008F6E74" w:rsidRPr="00BB2897" w:rsidRDefault="00CC5CB3">
            <w:pPr>
              <w:jc w:val="center"/>
              <w:rPr>
                <w:rFonts w:ascii="Times New Roman" w:hAnsi="Times New Roman" w:cs="Times New Roman"/>
                <w:sz w:val="24"/>
                <w:szCs w:val="24"/>
              </w:rPr>
            </w:pPr>
            <w:r w:rsidRPr="00BB2897">
              <w:rPr>
                <w:rFonts w:ascii="Times New Roman" w:hAnsi="Times New Roman" w:cs="Times New Roman"/>
                <w:sz w:val="24"/>
                <w:szCs w:val="24"/>
              </w:rPr>
              <w:t>23087.010130/2017-08</w:t>
            </w:r>
          </w:p>
        </w:tc>
        <w:tc>
          <w:tcPr>
            <w:tcW w:w="5193" w:type="dxa"/>
            <w:tcBorders>
              <w:top w:val="single" w:sz="4" w:space="0" w:color="000000"/>
              <w:left w:val="single" w:sz="4" w:space="0" w:color="000000"/>
              <w:bottom w:val="single" w:sz="4" w:space="0" w:color="000000"/>
              <w:right w:val="single" w:sz="4" w:space="0" w:color="000000"/>
            </w:tcBorders>
            <w:vAlign w:val="center"/>
          </w:tcPr>
          <w:p w14:paraId="0574330D" w14:textId="73151E1D" w:rsidR="008F6E74" w:rsidRPr="00BB2897" w:rsidRDefault="00B27F0E" w:rsidP="006A0FF7">
            <w:pPr>
              <w:jc w:val="both"/>
              <w:rPr>
                <w:rFonts w:ascii="Times New Roman" w:hAnsi="Times New Roman" w:cs="Times New Roman"/>
                <w:sz w:val="24"/>
                <w:szCs w:val="24"/>
              </w:rPr>
            </w:pPr>
            <w:r>
              <w:rPr>
                <w:rFonts w:ascii="Times New Roman" w:hAnsi="Times New Roman" w:cs="Times New Roman"/>
                <w:sz w:val="24"/>
                <w:szCs w:val="24"/>
              </w:rPr>
              <w:t>Reestruturação do</w:t>
            </w:r>
            <w:r w:rsidR="00CC5CB3" w:rsidRPr="00BB2897">
              <w:rPr>
                <w:rFonts w:ascii="Times New Roman" w:hAnsi="Times New Roman" w:cs="Times New Roman"/>
                <w:sz w:val="24"/>
                <w:szCs w:val="24"/>
              </w:rPr>
              <w:t xml:space="preserve"> PPC do curso para incluir possibilidade de entrada originária direta, via SISU, no curso de Bacharelado em Ciências Atuariais.</w:t>
            </w:r>
          </w:p>
        </w:tc>
      </w:tr>
      <w:tr w:rsidR="00B27F0E" w:rsidRPr="00B27F0E" w14:paraId="306BE5FB" w14:textId="77777777">
        <w:trPr>
          <w:trHeight w:val="357"/>
        </w:trPr>
        <w:tc>
          <w:tcPr>
            <w:tcW w:w="1590" w:type="dxa"/>
            <w:tcBorders>
              <w:top w:val="single" w:sz="4" w:space="0" w:color="000000"/>
              <w:left w:val="single" w:sz="4" w:space="0" w:color="000000"/>
              <w:bottom w:val="single" w:sz="4" w:space="0" w:color="000000"/>
              <w:right w:val="single" w:sz="4" w:space="0" w:color="000000"/>
            </w:tcBorders>
            <w:vAlign w:val="center"/>
          </w:tcPr>
          <w:p w14:paraId="436F22C8" w14:textId="01F17E90" w:rsidR="00B27F0E" w:rsidRPr="00B27F0E" w:rsidRDefault="00B27F0E" w:rsidP="000C09AF">
            <w:pPr>
              <w:jc w:val="center"/>
              <w:rPr>
                <w:rFonts w:ascii="Times New Roman" w:hAnsi="Times New Roman" w:cs="Times New Roman"/>
                <w:sz w:val="24"/>
                <w:szCs w:val="24"/>
              </w:rPr>
            </w:pPr>
            <w:r w:rsidRPr="00B27F0E">
              <w:rPr>
                <w:rFonts w:ascii="Times New Roman" w:hAnsi="Times New Roman" w:cs="Times New Roman"/>
                <w:sz w:val="24"/>
                <w:szCs w:val="24"/>
              </w:rPr>
              <w:t xml:space="preserve">Colegiado da </w:t>
            </w:r>
            <w:proofErr w:type="spellStart"/>
            <w:r w:rsidRPr="00B27F0E">
              <w:rPr>
                <w:rFonts w:ascii="Times New Roman" w:hAnsi="Times New Roman" w:cs="Times New Roman"/>
                <w:sz w:val="24"/>
                <w:szCs w:val="24"/>
              </w:rPr>
              <w:t>Prograd</w:t>
            </w:r>
            <w:proofErr w:type="spellEnd"/>
          </w:p>
        </w:tc>
        <w:tc>
          <w:tcPr>
            <w:tcW w:w="2241" w:type="dxa"/>
            <w:tcBorders>
              <w:top w:val="single" w:sz="4" w:space="0" w:color="000000"/>
              <w:left w:val="single" w:sz="4" w:space="0" w:color="000000"/>
              <w:bottom w:val="single" w:sz="4" w:space="0" w:color="000000"/>
              <w:right w:val="single" w:sz="4" w:space="0" w:color="000000"/>
            </w:tcBorders>
            <w:vAlign w:val="center"/>
          </w:tcPr>
          <w:p w14:paraId="19962EF8" w14:textId="0E82664B" w:rsidR="00B27F0E" w:rsidRPr="00B27F0E" w:rsidRDefault="00B27F0E">
            <w:pPr>
              <w:jc w:val="center"/>
              <w:rPr>
                <w:rFonts w:ascii="Times New Roman" w:hAnsi="Times New Roman" w:cs="Times New Roman"/>
                <w:sz w:val="24"/>
                <w:szCs w:val="24"/>
              </w:rPr>
            </w:pPr>
            <w:r>
              <w:rPr>
                <w:rFonts w:ascii="Times New Roman" w:hAnsi="Times New Roman" w:cs="Times New Roman"/>
                <w:sz w:val="24"/>
                <w:szCs w:val="24"/>
              </w:rPr>
              <w:t>Processo 23087.014864/2018-39</w:t>
            </w:r>
          </w:p>
        </w:tc>
        <w:tc>
          <w:tcPr>
            <w:tcW w:w="5193" w:type="dxa"/>
            <w:tcBorders>
              <w:top w:val="single" w:sz="4" w:space="0" w:color="000000"/>
              <w:left w:val="single" w:sz="4" w:space="0" w:color="000000"/>
              <w:bottom w:val="single" w:sz="4" w:space="0" w:color="000000"/>
              <w:right w:val="single" w:sz="4" w:space="0" w:color="000000"/>
            </w:tcBorders>
            <w:vAlign w:val="center"/>
          </w:tcPr>
          <w:p w14:paraId="3194B18B" w14:textId="557F9C6E" w:rsidR="00B27F0E" w:rsidRPr="00B27F0E" w:rsidRDefault="00B27F0E" w:rsidP="00D14FEF">
            <w:pPr>
              <w:jc w:val="both"/>
              <w:rPr>
                <w:rFonts w:ascii="Times New Roman" w:hAnsi="Times New Roman" w:cs="Times New Roman"/>
                <w:sz w:val="24"/>
                <w:szCs w:val="24"/>
              </w:rPr>
            </w:pPr>
            <w:r>
              <w:rPr>
                <w:rFonts w:ascii="Times New Roman" w:hAnsi="Times New Roman" w:cs="Times New Roman"/>
                <w:sz w:val="24"/>
                <w:szCs w:val="24"/>
              </w:rPr>
              <w:t xml:space="preserve">Alteração do PPC do curso (número de </w:t>
            </w:r>
            <w:r w:rsidR="00CB09DE">
              <w:rPr>
                <w:rFonts w:ascii="Times New Roman" w:hAnsi="Times New Roman" w:cs="Times New Roman"/>
                <w:sz w:val="24"/>
                <w:szCs w:val="24"/>
              </w:rPr>
              <w:t xml:space="preserve">vagas, inserção de </w:t>
            </w:r>
            <w:r w:rsidR="00D14FEF">
              <w:rPr>
                <w:rFonts w:ascii="Times New Roman" w:hAnsi="Times New Roman" w:cs="Times New Roman"/>
                <w:sz w:val="24"/>
                <w:szCs w:val="24"/>
              </w:rPr>
              <w:t>disciplinas</w:t>
            </w:r>
            <w:r>
              <w:rPr>
                <w:rFonts w:ascii="Times New Roman" w:hAnsi="Times New Roman" w:cs="Times New Roman"/>
                <w:sz w:val="24"/>
                <w:szCs w:val="24"/>
              </w:rPr>
              <w:t xml:space="preserve"> de Ciências Contábeis e inserção de pré-requisito de Matemática I para Matemática II).</w:t>
            </w:r>
          </w:p>
        </w:tc>
      </w:tr>
      <w:tr w:rsidR="00024746" w:rsidRPr="00B27F0E" w14:paraId="5D289BB2" w14:textId="77777777">
        <w:trPr>
          <w:trHeight w:val="357"/>
        </w:trPr>
        <w:tc>
          <w:tcPr>
            <w:tcW w:w="1590" w:type="dxa"/>
            <w:tcBorders>
              <w:top w:val="single" w:sz="4" w:space="0" w:color="000000"/>
              <w:left w:val="single" w:sz="4" w:space="0" w:color="000000"/>
              <w:bottom w:val="single" w:sz="4" w:space="0" w:color="000000"/>
              <w:right w:val="single" w:sz="4" w:space="0" w:color="000000"/>
            </w:tcBorders>
            <w:vAlign w:val="center"/>
          </w:tcPr>
          <w:p w14:paraId="30B24147" w14:textId="29FB3EA9" w:rsidR="00024746" w:rsidRPr="00932D2A" w:rsidRDefault="00024746" w:rsidP="000C09AF">
            <w:pPr>
              <w:jc w:val="center"/>
              <w:rPr>
                <w:rFonts w:ascii="Times New Roman" w:hAnsi="Times New Roman" w:cs="Times New Roman"/>
                <w:sz w:val="24"/>
                <w:szCs w:val="24"/>
              </w:rPr>
            </w:pPr>
            <w:r w:rsidRPr="00932D2A">
              <w:rPr>
                <w:rFonts w:ascii="Times New Roman" w:hAnsi="Times New Roman" w:cs="Times New Roman"/>
                <w:sz w:val="24"/>
                <w:szCs w:val="24"/>
              </w:rPr>
              <w:t xml:space="preserve">Colegiado da </w:t>
            </w:r>
            <w:proofErr w:type="spellStart"/>
            <w:r w:rsidRPr="00932D2A">
              <w:rPr>
                <w:rFonts w:ascii="Times New Roman" w:hAnsi="Times New Roman" w:cs="Times New Roman"/>
                <w:sz w:val="24"/>
                <w:szCs w:val="24"/>
              </w:rPr>
              <w:t>Prograd</w:t>
            </w:r>
            <w:proofErr w:type="spellEnd"/>
          </w:p>
        </w:tc>
        <w:tc>
          <w:tcPr>
            <w:tcW w:w="2241" w:type="dxa"/>
            <w:tcBorders>
              <w:top w:val="single" w:sz="4" w:space="0" w:color="000000"/>
              <w:left w:val="single" w:sz="4" w:space="0" w:color="000000"/>
              <w:bottom w:val="single" w:sz="4" w:space="0" w:color="000000"/>
              <w:right w:val="single" w:sz="4" w:space="0" w:color="000000"/>
            </w:tcBorders>
            <w:vAlign w:val="center"/>
          </w:tcPr>
          <w:p w14:paraId="417F1DA1" w14:textId="65FAD683" w:rsidR="00024746" w:rsidRPr="00932D2A" w:rsidRDefault="00024746">
            <w:pPr>
              <w:jc w:val="center"/>
              <w:rPr>
                <w:rFonts w:ascii="Times New Roman" w:hAnsi="Times New Roman" w:cs="Times New Roman"/>
                <w:sz w:val="24"/>
                <w:szCs w:val="24"/>
              </w:rPr>
            </w:pPr>
            <w:r w:rsidRPr="00932D2A">
              <w:rPr>
                <w:rFonts w:ascii="Times New Roman" w:hAnsi="Times New Roman" w:cs="Times New Roman"/>
                <w:sz w:val="24"/>
                <w:szCs w:val="24"/>
              </w:rPr>
              <w:t>Processo 23087.008466/2022-60</w:t>
            </w:r>
          </w:p>
        </w:tc>
        <w:tc>
          <w:tcPr>
            <w:tcW w:w="5193" w:type="dxa"/>
            <w:tcBorders>
              <w:top w:val="single" w:sz="4" w:space="0" w:color="000000"/>
              <w:left w:val="single" w:sz="4" w:space="0" w:color="000000"/>
              <w:bottom w:val="single" w:sz="4" w:space="0" w:color="000000"/>
              <w:right w:val="single" w:sz="4" w:space="0" w:color="000000"/>
            </w:tcBorders>
            <w:vAlign w:val="center"/>
          </w:tcPr>
          <w:p w14:paraId="44A0855A" w14:textId="593089CB" w:rsidR="00024746" w:rsidRPr="00932D2A" w:rsidRDefault="00F95AE0" w:rsidP="00D14FEF">
            <w:pPr>
              <w:jc w:val="both"/>
              <w:rPr>
                <w:rFonts w:ascii="Times New Roman" w:hAnsi="Times New Roman" w:cs="Times New Roman"/>
                <w:sz w:val="24"/>
                <w:szCs w:val="24"/>
              </w:rPr>
            </w:pPr>
            <w:r w:rsidRPr="00932D2A">
              <w:rPr>
                <w:rFonts w:ascii="Times New Roman" w:hAnsi="Times New Roman" w:cs="Times New Roman"/>
                <w:sz w:val="24"/>
                <w:szCs w:val="24"/>
              </w:rPr>
              <w:t xml:space="preserve">Alteração </w:t>
            </w:r>
            <w:r w:rsidR="0050434F" w:rsidRPr="00932D2A">
              <w:rPr>
                <w:rFonts w:ascii="Times New Roman" w:hAnsi="Times New Roman" w:cs="Times New Roman"/>
                <w:sz w:val="24"/>
                <w:szCs w:val="24"/>
              </w:rPr>
              <w:t>do PPC do curso</w:t>
            </w:r>
            <w:r w:rsidRPr="00932D2A">
              <w:rPr>
                <w:rFonts w:ascii="Times New Roman" w:hAnsi="Times New Roman" w:cs="Times New Roman"/>
                <w:sz w:val="24"/>
                <w:szCs w:val="24"/>
              </w:rPr>
              <w:t xml:space="preserve"> (ementas modificadas, i</w:t>
            </w:r>
            <w:r w:rsidR="00A53A29" w:rsidRPr="00932D2A">
              <w:rPr>
                <w:rFonts w:ascii="Times New Roman" w:hAnsi="Times New Roman" w:cs="Times New Roman"/>
                <w:sz w:val="24"/>
                <w:szCs w:val="24"/>
              </w:rPr>
              <w:t>nserção</w:t>
            </w:r>
            <w:r w:rsidR="00DF00DC" w:rsidRPr="00932D2A">
              <w:rPr>
                <w:rFonts w:ascii="Times New Roman" w:hAnsi="Times New Roman" w:cs="Times New Roman"/>
                <w:sz w:val="24"/>
                <w:szCs w:val="24"/>
              </w:rPr>
              <w:t xml:space="preserve"> e exclusão</w:t>
            </w:r>
            <w:r w:rsidRPr="00932D2A">
              <w:rPr>
                <w:rFonts w:ascii="Times New Roman" w:hAnsi="Times New Roman" w:cs="Times New Roman"/>
                <w:sz w:val="24"/>
                <w:szCs w:val="24"/>
              </w:rPr>
              <w:t xml:space="preserve"> de</w:t>
            </w:r>
            <w:r w:rsidR="00A53A29" w:rsidRPr="00932D2A">
              <w:rPr>
                <w:rFonts w:ascii="Times New Roman" w:hAnsi="Times New Roman" w:cs="Times New Roman"/>
                <w:sz w:val="24"/>
                <w:szCs w:val="24"/>
              </w:rPr>
              <w:t xml:space="preserve"> </w:t>
            </w:r>
            <w:r w:rsidRPr="00932D2A">
              <w:rPr>
                <w:rFonts w:ascii="Times New Roman" w:hAnsi="Times New Roman" w:cs="Times New Roman"/>
                <w:sz w:val="24"/>
                <w:szCs w:val="24"/>
              </w:rPr>
              <w:t>disciplinas,</w:t>
            </w:r>
            <w:r w:rsidR="00DF00DC" w:rsidRPr="00932D2A">
              <w:rPr>
                <w:rFonts w:ascii="Times New Roman" w:hAnsi="Times New Roman" w:cs="Times New Roman"/>
                <w:sz w:val="24"/>
                <w:szCs w:val="24"/>
              </w:rPr>
              <w:t xml:space="preserve"> </w:t>
            </w:r>
            <w:r w:rsidR="00A53A29" w:rsidRPr="00932D2A">
              <w:rPr>
                <w:rFonts w:ascii="Times New Roman" w:hAnsi="Times New Roman" w:cs="Times New Roman"/>
                <w:sz w:val="24"/>
                <w:szCs w:val="24"/>
              </w:rPr>
              <w:t>inserção das Atividades Curriculares de Extensão (</w:t>
            </w:r>
            <w:proofErr w:type="spellStart"/>
            <w:r w:rsidR="00A53A29" w:rsidRPr="00932D2A">
              <w:rPr>
                <w:rFonts w:ascii="Times New Roman" w:hAnsi="Times New Roman" w:cs="Times New Roman"/>
                <w:sz w:val="24"/>
                <w:szCs w:val="24"/>
              </w:rPr>
              <w:t>ACEx</w:t>
            </w:r>
            <w:proofErr w:type="spellEnd"/>
            <w:r w:rsidR="00A53A29" w:rsidRPr="00932D2A">
              <w:rPr>
                <w:rFonts w:ascii="Times New Roman" w:hAnsi="Times New Roman" w:cs="Times New Roman"/>
                <w:sz w:val="24"/>
                <w:szCs w:val="24"/>
              </w:rPr>
              <w:t>))</w:t>
            </w:r>
          </w:p>
        </w:tc>
      </w:tr>
      <w:tr w:rsidR="002A5DE3" w:rsidRPr="00B27F0E" w14:paraId="445E234B" w14:textId="77777777">
        <w:trPr>
          <w:trHeight w:val="357"/>
        </w:trPr>
        <w:tc>
          <w:tcPr>
            <w:tcW w:w="1590" w:type="dxa"/>
            <w:tcBorders>
              <w:top w:val="single" w:sz="4" w:space="0" w:color="000000"/>
              <w:left w:val="single" w:sz="4" w:space="0" w:color="000000"/>
              <w:bottom w:val="single" w:sz="4" w:space="0" w:color="000000"/>
              <w:right w:val="single" w:sz="4" w:space="0" w:color="000000"/>
            </w:tcBorders>
            <w:vAlign w:val="center"/>
          </w:tcPr>
          <w:p w14:paraId="1E43ABAD" w14:textId="28892366" w:rsidR="002A5DE3" w:rsidRPr="00932D2A" w:rsidRDefault="002A5DE3" w:rsidP="000C09AF">
            <w:pPr>
              <w:jc w:val="center"/>
              <w:rPr>
                <w:rFonts w:ascii="Times New Roman" w:hAnsi="Times New Roman" w:cs="Times New Roman"/>
                <w:sz w:val="24"/>
                <w:szCs w:val="24"/>
              </w:rPr>
            </w:pPr>
            <w:r w:rsidRPr="00932D2A">
              <w:rPr>
                <w:rFonts w:ascii="Times New Roman" w:hAnsi="Times New Roman" w:cs="Times New Roman"/>
                <w:sz w:val="24"/>
                <w:szCs w:val="24"/>
              </w:rPr>
              <w:lastRenderedPageBreak/>
              <w:t xml:space="preserve">Colegiado da </w:t>
            </w:r>
            <w:proofErr w:type="spellStart"/>
            <w:r w:rsidRPr="00932D2A">
              <w:rPr>
                <w:rFonts w:ascii="Times New Roman" w:hAnsi="Times New Roman" w:cs="Times New Roman"/>
                <w:sz w:val="24"/>
                <w:szCs w:val="24"/>
              </w:rPr>
              <w:t>Prograd</w:t>
            </w:r>
            <w:proofErr w:type="spellEnd"/>
          </w:p>
        </w:tc>
        <w:tc>
          <w:tcPr>
            <w:tcW w:w="2241" w:type="dxa"/>
            <w:tcBorders>
              <w:top w:val="single" w:sz="4" w:space="0" w:color="000000"/>
              <w:left w:val="single" w:sz="4" w:space="0" w:color="000000"/>
              <w:bottom w:val="single" w:sz="4" w:space="0" w:color="000000"/>
              <w:right w:val="single" w:sz="4" w:space="0" w:color="000000"/>
            </w:tcBorders>
            <w:vAlign w:val="center"/>
          </w:tcPr>
          <w:p w14:paraId="251DC552" w14:textId="34918F54" w:rsidR="002A5DE3" w:rsidRPr="00932D2A" w:rsidRDefault="002A5DE3" w:rsidP="002A5DE3">
            <w:pPr>
              <w:jc w:val="center"/>
              <w:rPr>
                <w:rFonts w:ascii="Times New Roman" w:hAnsi="Times New Roman" w:cs="Times New Roman"/>
                <w:sz w:val="24"/>
                <w:szCs w:val="24"/>
              </w:rPr>
            </w:pPr>
            <w:r w:rsidRPr="00932D2A">
              <w:rPr>
                <w:rFonts w:ascii="Times New Roman" w:hAnsi="Times New Roman" w:cs="Times New Roman"/>
                <w:sz w:val="24"/>
                <w:szCs w:val="24"/>
              </w:rPr>
              <w:t xml:space="preserve">Processo 23087.022065/2023/01 </w:t>
            </w:r>
          </w:p>
        </w:tc>
        <w:tc>
          <w:tcPr>
            <w:tcW w:w="5193" w:type="dxa"/>
            <w:tcBorders>
              <w:top w:val="single" w:sz="4" w:space="0" w:color="000000"/>
              <w:left w:val="single" w:sz="4" w:space="0" w:color="000000"/>
              <w:bottom w:val="single" w:sz="4" w:space="0" w:color="000000"/>
              <w:right w:val="single" w:sz="4" w:space="0" w:color="000000"/>
            </w:tcBorders>
            <w:vAlign w:val="center"/>
          </w:tcPr>
          <w:p w14:paraId="02279A7B" w14:textId="3A208A58" w:rsidR="002A5DE3" w:rsidRPr="00932D2A" w:rsidRDefault="00932D2A" w:rsidP="00D14FEF">
            <w:pPr>
              <w:jc w:val="both"/>
              <w:rPr>
                <w:rFonts w:ascii="Times New Roman" w:hAnsi="Times New Roman" w:cs="Times New Roman"/>
                <w:sz w:val="24"/>
                <w:szCs w:val="24"/>
              </w:rPr>
            </w:pPr>
            <w:r w:rsidRPr="00932D2A">
              <w:rPr>
                <w:rFonts w:ascii="Times New Roman" w:hAnsi="Times New Roman" w:cs="Times New Roman"/>
                <w:color w:val="000000"/>
                <w:sz w:val="24"/>
                <w:szCs w:val="24"/>
              </w:rPr>
              <w:t xml:space="preserve">Reestruturação do PPC do curso (retirada das </w:t>
            </w:r>
            <w:proofErr w:type="spellStart"/>
            <w:r w:rsidRPr="00932D2A">
              <w:rPr>
                <w:rFonts w:ascii="Times New Roman" w:hAnsi="Times New Roman" w:cs="Times New Roman"/>
                <w:color w:val="000000"/>
                <w:sz w:val="24"/>
                <w:szCs w:val="24"/>
              </w:rPr>
              <w:t>ACEx</w:t>
            </w:r>
            <w:proofErr w:type="spellEnd"/>
            <w:r w:rsidRPr="00932D2A">
              <w:rPr>
                <w:rFonts w:ascii="Times New Roman" w:hAnsi="Times New Roman" w:cs="Times New Roman"/>
                <w:color w:val="000000"/>
                <w:sz w:val="24"/>
                <w:szCs w:val="24"/>
              </w:rPr>
              <w:t xml:space="preserve"> das disciplinas, alteração do valor do crédito de disciplinas e alteração da carga horária do PIEPEX)</w:t>
            </w:r>
          </w:p>
        </w:tc>
      </w:tr>
    </w:tbl>
    <w:p w14:paraId="3D1E55FB" w14:textId="69799366" w:rsidR="008F6E74" w:rsidRDefault="008F6E74">
      <w:pPr>
        <w:spacing w:line="360" w:lineRule="auto"/>
        <w:ind w:firstLine="709"/>
        <w:rPr>
          <w:i/>
          <w:color w:val="366091"/>
        </w:rPr>
      </w:pPr>
    </w:p>
    <w:p w14:paraId="78189FEB" w14:textId="381E0D88" w:rsidR="00932D2A" w:rsidRDefault="00932D2A">
      <w:pPr>
        <w:spacing w:line="360" w:lineRule="auto"/>
        <w:ind w:firstLine="709"/>
        <w:rPr>
          <w:i/>
          <w:color w:val="366091"/>
        </w:rPr>
      </w:pPr>
    </w:p>
    <w:p w14:paraId="73F9EE53" w14:textId="5F2DF456" w:rsidR="00932D2A" w:rsidRDefault="00932D2A">
      <w:pPr>
        <w:spacing w:line="360" w:lineRule="auto"/>
        <w:ind w:firstLine="709"/>
        <w:rPr>
          <w:i/>
          <w:color w:val="366091"/>
        </w:rPr>
      </w:pPr>
    </w:p>
    <w:p w14:paraId="01035E9D" w14:textId="300276AB" w:rsidR="00932D2A" w:rsidRDefault="00932D2A">
      <w:pPr>
        <w:spacing w:line="360" w:lineRule="auto"/>
        <w:ind w:firstLine="709"/>
        <w:rPr>
          <w:i/>
          <w:color w:val="366091"/>
        </w:rPr>
      </w:pPr>
    </w:p>
    <w:p w14:paraId="698F4108" w14:textId="213DED09" w:rsidR="00932D2A" w:rsidRDefault="00932D2A">
      <w:pPr>
        <w:spacing w:line="360" w:lineRule="auto"/>
        <w:ind w:firstLine="709"/>
        <w:rPr>
          <w:i/>
          <w:color w:val="366091"/>
        </w:rPr>
      </w:pPr>
    </w:p>
    <w:p w14:paraId="5FBB3F4B" w14:textId="3556AC54" w:rsidR="00932D2A" w:rsidRDefault="00932D2A">
      <w:pPr>
        <w:spacing w:line="360" w:lineRule="auto"/>
        <w:ind w:firstLine="709"/>
        <w:rPr>
          <w:i/>
          <w:color w:val="366091"/>
        </w:rPr>
      </w:pPr>
    </w:p>
    <w:p w14:paraId="591DE071" w14:textId="766895DE" w:rsidR="00932D2A" w:rsidRDefault="00932D2A">
      <w:pPr>
        <w:spacing w:line="360" w:lineRule="auto"/>
        <w:ind w:firstLine="709"/>
        <w:rPr>
          <w:i/>
          <w:color w:val="366091"/>
        </w:rPr>
      </w:pPr>
    </w:p>
    <w:p w14:paraId="254A5EE2" w14:textId="37197ADE" w:rsidR="00932D2A" w:rsidRDefault="00932D2A">
      <w:pPr>
        <w:spacing w:line="360" w:lineRule="auto"/>
        <w:ind w:firstLine="709"/>
        <w:rPr>
          <w:i/>
          <w:color w:val="366091"/>
        </w:rPr>
      </w:pPr>
    </w:p>
    <w:p w14:paraId="678B6FD0" w14:textId="6D34A150" w:rsidR="00932D2A" w:rsidRDefault="00932D2A">
      <w:pPr>
        <w:spacing w:line="360" w:lineRule="auto"/>
        <w:ind w:firstLine="709"/>
        <w:rPr>
          <w:i/>
          <w:color w:val="366091"/>
        </w:rPr>
      </w:pPr>
    </w:p>
    <w:p w14:paraId="171D7925" w14:textId="3B542BEC" w:rsidR="00932D2A" w:rsidRDefault="00932D2A">
      <w:pPr>
        <w:spacing w:line="360" w:lineRule="auto"/>
        <w:ind w:firstLine="709"/>
        <w:rPr>
          <w:i/>
          <w:color w:val="366091"/>
        </w:rPr>
      </w:pPr>
    </w:p>
    <w:p w14:paraId="2725C69E" w14:textId="6F8BCA77" w:rsidR="00932D2A" w:rsidRDefault="00932D2A">
      <w:pPr>
        <w:spacing w:line="360" w:lineRule="auto"/>
        <w:ind w:firstLine="709"/>
        <w:rPr>
          <w:i/>
          <w:color w:val="366091"/>
        </w:rPr>
      </w:pPr>
    </w:p>
    <w:p w14:paraId="60E32227" w14:textId="2EF801E1" w:rsidR="00932D2A" w:rsidRDefault="00932D2A">
      <w:pPr>
        <w:spacing w:line="360" w:lineRule="auto"/>
        <w:ind w:firstLine="709"/>
        <w:rPr>
          <w:i/>
          <w:color w:val="366091"/>
        </w:rPr>
      </w:pPr>
    </w:p>
    <w:p w14:paraId="7B6CE62F" w14:textId="634B091B" w:rsidR="00932D2A" w:rsidRDefault="00932D2A">
      <w:pPr>
        <w:spacing w:line="360" w:lineRule="auto"/>
        <w:ind w:firstLine="709"/>
        <w:rPr>
          <w:i/>
          <w:color w:val="366091"/>
        </w:rPr>
      </w:pPr>
    </w:p>
    <w:p w14:paraId="50A93224" w14:textId="61F67343" w:rsidR="00932D2A" w:rsidRDefault="00932D2A">
      <w:pPr>
        <w:spacing w:line="360" w:lineRule="auto"/>
        <w:ind w:firstLine="709"/>
        <w:rPr>
          <w:i/>
          <w:color w:val="366091"/>
        </w:rPr>
      </w:pPr>
    </w:p>
    <w:p w14:paraId="46B0B598" w14:textId="46C314EB" w:rsidR="00932D2A" w:rsidRDefault="00932D2A">
      <w:pPr>
        <w:spacing w:line="360" w:lineRule="auto"/>
        <w:ind w:firstLine="709"/>
        <w:rPr>
          <w:i/>
          <w:color w:val="366091"/>
        </w:rPr>
      </w:pPr>
    </w:p>
    <w:p w14:paraId="45064D0B" w14:textId="4B2633DA" w:rsidR="00932D2A" w:rsidRDefault="00932D2A">
      <w:pPr>
        <w:spacing w:line="360" w:lineRule="auto"/>
        <w:ind w:firstLine="709"/>
        <w:rPr>
          <w:i/>
          <w:color w:val="366091"/>
        </w:rPr>
      </w:pPr>
    </w:p>
    <w:p w14:paraId="13A00B84" w14:textId="10008F95" w:rsidR="00932D2A" w:rsidRDefault="00932D2A">
      <w:pPr>
        <w:spacing w:line="360" w:lineRule="auto"/>
        <w:ind w:firstLine="709"/>
        <w:rPr>
          <w:i/>
          <w:color w:val="366091"/>
        </w:rPr>
      </w:pPr>
    </w:p>
    <w:p w14:paraId="00911369" w14:textId="303383A6" w:rsidR="00932D2A" w:rsidRDefault="00932D2A">
      <w:pPr>
        <w:spacing w:line="360" w:lineRule="auto"/>
        <w:ind w:firstLine="709"/>
        <w:rPr>
          <w:i/>
          <w:color w:val="366091"/>
        </w:rPr>
      </w:pPr>
    </w:p>
    <w:p w14:paraId="434E46BB" w14:textId="4ED818C1" w:rsidR="00932D2A" w:rsidRDefault="00932D2A">
      <w:pPr>
        <w:spacing w:line="360" w:lineRule="auto"/>
        <w:ind w:firstLine="709"/>
        <w:rPr>
          <w:i/>
          <w:color w:val="366091"/>
        </w:rPr>
      </w:pPr>
    </w:p>
    <w:p w14:paraId="533A8778" w14:textId="148A37DD" w:rsidR="00932D2A" w:rsidRDefault="00932D2A">
      <w:pPr>
        <w:spacing w:line="360" w:lineRule="auto"/>
        <w:ind w:firstLine="709"/>
        <w:rPr>
          <w:i/>
          <w:color w:val="366091"/>
        </w:rPr>
      </w:pPr>
    </w:p>
    <w:p w14:paraId="158DC605" w14:textId="5A6596EB" w:rsidR="00932D2A" w:rsidRDefault="00932D2A">
      <w:pPr>
        <w:spacing w:line="360" w:lineRule="auto"/>
        <w:ind w:firstLine="709"/>
        <w:rPr>
          <w:i/>
          <w:color w:val="366091"/>
        </w:rPr>
      </w:pPr>
    </w:p>
    <w:p w14:paraId="065B8EB1" w14:textId="315CF492" w:rsidR="00932D2A" w:rsidRDefault="00932D2A">
      <w:pPr>
        <w:spacing w:line="360" w:lineRule="auto"/>
        <w:ind w:firstLine="709"/>
        <w:rPr>
          <w:i/>
          <w:color w:val="366091"/>
        </w:rPr>
      </w:pPr>
    </w:p>
    <w:p w14:paraId="561F5A88" w14:textId="4FB78538" w:rsidR="00932D2A" w:rsidRDefault="00932D2A">
      <w:pPr>
        <w:spacing w:line="360" w:lineRule="auto"/>
        <w:ind w:firstLine="709"/>
        <w:rPr>
          <w:i/>
          <w:color w:val="366091"/>
        </w:rPr>
      </w:pPr>
    </w:p>
    <w:p w14:paraId="4E7E9447" w14:textId="1AA61F5A" w:rsidR="00932D2A" w:rsidRDefault="00932D2A">
      <w:pPr>
        <w:spacing w:line="360" w:lineRule="auto"/>
        <w:ind w:firstLine="709"/>
        <w:rPr>
          <w:i/>
          <w:color w:val="366091"/>
        </w:rPr>
      </w:pPr>
    </w:p>
    <w:p w14:paraId="720D7F62" w14:textId="1BBF8B51" w:rsidR="00932D2A" w:rsidRDefault="00932D2A">
      <w:pPr>
        <w:spacing w:line="360" w:lineRule="auto"/>
        <w:ind w:firstLine="709"/>
        <w:rPr>
          <w:i/>
          <w:color w:val="366091"/>
        </w:rPr>
      </w:pPr>
    </w:p>
    <w:p w14:paraId="1E50589A" w14:textId="6FB569F5" w:rsidR="00112437" w:rsidRDefault="00112437">
      <w:pPr>
        <w:spacing w:line="360" w:lineRule="auto"/>
        <w:ind w:firstLine="709"/>
        <w:rPr>
          <w:i/>
          <w:color w:val="366091"/>
        </w:rPr>
      </w:pPr>
    </w:p>
    <w:p w14:paraId="1DAEDF35" w14:textId="77777777" w:rsidR="00112437" w:rsidRDefault="00112437">
      <w:pPr>
        <w:spacing w:line="360" w:lineRule="auto"/>
        <w:ind w:firstLine="709"/>
        <w:rPr>
          <w:i/>
          <w:color w:val="366091"/>
        </w:rPr>
      </w:pPr>
    </w:p>
    <w:p w14:paraId="7C2D55CB" w14:textId="24D23B53" w:rsidR="00932D2A" w:rsidRDefault="00932D2A">
      <w:pPr>
        <w:spacing w:line="360" w:lineRule="auto"/>
        <w:ind w:firstLine="709"/>
        <w:rPr>
          <w:i/>
          <w:color w:val="366091"/>
        </w:rPr>
      </w:pPr>
    </w:p>
    <w:p w14:paraId="46DB0D23" w14:textId="4B6665A4" w:rsidR="008F6E74" w:rsidRDefault="00CC5CB3" w:rsidP="005229B1">
      <w:pPr>
        <w:jc w:val="center"/>
      </w:pPr>
      <w:r>
        <w:lastRenderedPageBreak/>
        <w:t>SUMÁRIO</w:t>
      </w:r>
    </w:p>
    <w:sdt>
      <w:sdtPr>
        <w:id w:val="-1882845989"/>
        <w:docPartObj>
          <w:docPartGallery w:val="Table of Contents"/>
          <w:docPartUnique/>
        </w:docPartObj>
      </w:sdtPr>
      <w:sdtEndPr/>
      <w:sdtContent>
        <w:p w14:paraId="56C027EE" w14:textId="7880E7AF" w:rsidR="005229B1" w:rsidRDefault="00CC5CB3">
          <w:pPr>
            <w:pStyle w:val="Sumrio1"/>
            <w:rPr>
              <w:rFonts w:asciiTheme="minorHAnsi" w:eastAsiaTheme="minorEastAsia" w:hAnsiTheme="minorHAnsi" w:cstheme="minorBidi"/>
              <w:noProof/>
              <w:kern w:val="2"/>
              <w14:ligatures w14:val="standardContextual"/>
            </w:rPr>
          </w:pPr>
          <w:r>
            <w:fldChar w:fldCharType="begin"/>
          </w:r>
          <w:r>
            <w:instrText xml:space="preserve"> TOC \h \u \z </w:instrText>
          </w:r>
          <w:r>
            <w:fldChar w:fldCharType="separate"/>
          </w:r>
          <w:hyperlink w:anchor="_Toc162423077" w:history="1">
            <w:r w:rsidR="005229B1" w:rsidRPr="00BB2BFD">
              <w:rPr>
                <w:rStyle w:val="Hyperlink"/>
                <w:noProof/>
              </w:rPr>
              <w:t>1. APRESENTAÇÃO</w:t>
            </w:r>
            <w:r w:rsidR="005229B1">
              <w:rPr>
                <w:noProof/>
                <w:webHidden/>
              </w:rPr>
              <w:tab/>
            </w:r>
            <w:r w:rsidR="005229B1">
              <w:rPr>
                <w:noProof/>
                <w:webHidden/>
              </w:rPr>
              <w:fldChar w:fldCharType="begin"/>
            </w:r>
            <w:r w:rsidR="005229B1">
              <w:rPr>
                <w:noProof/>
                <w:webHidden/>
              </w:rPr>
              <w:instrText xml:space="preserve"> PAGEREF _Toc162423077 \h </w:instrText>
            </w:r>
            <w:r w:rsidR="005229B1">
              <w:rPr>
                <w:noProof/>
                <w:webHidden/>
              </w:rPr>
            </w:r>
            <w:r w:rsidR="005229B1">
              <w:rPr>
                <w:noProof/>
                <w:webHidden/>
              </w:rPr>
              <w:fldChar w:fldCharType="separate"/>
            </w:r>
            <w:r w:rsidR="00266049">
              <w:rPr>
                <w:noProof/>
                <w:webHidden/>
              </w:rPr>
              <w:t>10</w:t>
            </w:r>
            <w:r w:rsidR="005229B1">
              <w:rPr>
                <w:noProof/>
                <w:webHidden/>
              </w:rPr>
              <w:fldChar w:fldCharType="end"/>
            </w:r>
          </w:hyperlink>
        </w:p>
        <w:p w14:paraId="24C8C5C8" w14:textId="6C335184"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078" w:history="1">
            <w:r w:rsidR="005229B1" w:rsidRPr="00BB2BFD">
              <w:rPr>
                <w:rStyle w:val="Hyperlink"/>
                <w:noProof/>
              </w:rPr>
              <w:t>1.1 Introdução</w:t>
            </w:r>
            <w:r w:rsidR="005229B1">
              <w:rPr>
                <w:noProof/>
                <w:webHidden/>
              </w:rPr>
              <w:tab/>
            </w:r>
            <w:r w:rsidR="005229B1">
              <w:rPr>
                <w:noProof/>
                <w:webHidden/>
              </w:rPr>
              <w:fldChar w:fldCharType="begin"/>
            </w:r>
            <w:r w:rsidR="005229B1">
              <w:rPr>
                <w:noProof/>
                <w:webHidden/>
              </w:rPr>
              <w:instrText xml:space="preserve"> PAGEREF _Toc162423078 \h </w:instrText>
            </w:r>
            <w:r w:rsidR="005229B1">
              <w:rPr>
                <w:noProof/>
                <w:webHidden/>
              </w:rPr>
            </w:r>
            <w:r w:rsidR="005229B1">
              <w:rPr>
                <w:noProof/>
                <w:webHidden/>
              </w:rPr>
              <w:fldChar w:fldCharType="separate"/>
            </w:r>
            <w:r w:rsidR="00266049">
              <w:rPr>
                <w:noProof/>
                <w:webHidden/>
              </w:rPr>
              <w:t>10</w:t>
            </w:r>
            <w:r w:rsidR="005229B1">
              <w:rPr>
                <w:noProof/>
                <w:webHidden/>
              </w:rPr>
              <w:fldChar w:fldCharType="end"/>
            </w:r>
          </w:hyperlink>
        </w:p>
        <w:p w14:paraId="455847D9" w14:textId="190839C3"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079" w:history="1">
            <w:r w:rsidR="005229B1" w:rsidRPr="00BB2BFD">
              <w:rPr>
                <w:rStyle w:val="Hyperlink"/>
                <w:noProof/>
              </w:rPr>
              <w:t>1.2 Breve histórico do curso</w:t>
            </w:r>
            <w:r w:rsidR="005229B1">
              <w:rPr>
                <w:noProof/>
                <w:webHidden/>
              </w:rPr>
              <w:tab/>
            </w:r>
            <w:r w:rsidR="005229B1">
              <w:rPr>
                <w:noProof/>
                <w:webHidden/>
              </w:rPr>
              <w:fldChar w:fldCharType="begin"/>
            </w:r>
            <w:r w:rsidR="005229B1">
              <w:rPr>
                <w:noProof/>
                <w:webHidden/>
              </w:rPr>
              <w:instrText xml:space="preserve"> PAGEREF _Toc162423079 \h </w:instrText>
            </w:r>
            <w:r w:rsidR="005229B1">
              <w:rPr>
                <w:noProof/>
                <w:webHidden/>
              </w:rPr>
            </w:r>
            <w:r w:rsidR="005229B1">
              <w:rPr>
                <w:noProof/>
                <w:webHidden/>
              </w:rPr>
              <w:fldChar w:fldCharType="separate"/>
            </w:r>
            <w:r w:rsidR="00266049">
              <w:rPr>
                <w:noProof/>
                <w:webHidden/>
              </w:rPr>
              <w:t>11</w:t>
            </w:r>
            <w:r w:rsidR="005229B1">
              <w:rPr>
                <w:noProof/>
                <w:webHidden/>
              </w:rPr>
              <w:fldChar w:fldCharType="end"/>
            </w:r>
          </w:hyperlink>
        </w:p>
        <w:p w14:paraId="66C92087" w14:textId="74D0FBFB"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080" w:history="1">
            <w:r w:rsidR="005229B1" w:rsidRPr="00BB2BFD">
              <w:rPr>
                <w:rStyle w:val="Hyperlink"/>
                <w:noProof/>
              </w:rPr>
              <w:t>1.3 Justificativa da reestruturação</w:t>
            </w:r>
            <w:r w:rsidR="005229B1">
              <w:rPr>
                <w:noProof/>
                <w:webHidden/>
              </w:rPr>
              <w:tab/>
            </w:r>
            <w:r w:rsidR="005229B1">
              <w:rPr>
                <w:noProof/>
                <w:webHidden/>
              </w:rPr>
              <w:fldChar w:fldCharType="begin"/>
            </w:r>
            <w:r w:rsidR="005229B1">
              <w:rPr>
                <w:noProof/>
                <w:webHidden/>
              </w:rPr>
              <w:instrText xml:space="preserve"> PAGEREF _Toc162423080 \h </w:instrText>
            </w:r>
            <w:r w:rsidR="005229B1">
              <w:rPr>
                <w:noProof/>
                <w:webHidden/>
              </w:rPr>
            </w:r>
            <w:r w:rsidR="005229B1">
              <w:rPr>
                <w:noProof/>
                <w:webHidden/>
              </w:rPr>
              <w:fldChar w:fldCharType="separate"/>
            </w:r>
            <w:r w:rsidR="00266049">
              <w:rPr>
                <w:noProof/>
                <w:webHidden/>
              </w:rPr>
              <w:t>13</w:t>
            </w:r>
            <w:r w:rsidR="005229B1">
              <w:rPr>
                <w:noProof/>
                <w:webHidden/>
              </w:rPr>
              <w:fldChar w:fldCharType="end"/>
            </w:r>
          </w:hyperlink>
        </w:p>
        <w:p w14:paraId="4CF1CCEF" w14:textId="44031CCD"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081" w:history="1">
            <w:r w:rsidR="005229B1" w:rsidRPr="00BB2BFD">
              <w:rPr>
                <w:rStyle w:val="Hyperlink"/>
                <w:noProof/>
              </w:rPr>
              <w:t>1.4 Objetivos</w:t>
            </w:r>
            <w:r w:rsidR="005229B1">
              <w:rPr>
                <w:noProof/>
                <w:webHidden/>
              </w:rPr>
              <w:tab/>
            </w:r>
            <w:r w:rsidR="005229B1">
              <w:rPr>
                <w:noProof/>
                <w:webHidden/>
              </w:rPr>
              <w:fldChar w:fldCharType="begin"/>
            </w:r>
            <w:r w:rsidR="005229B1">
              <w:rPr>
                <w:noProof/>
                <w:webHidden/>
              </w:rPr>
              <w:instrText xml:space="preserve"> PAGEREF _Toc162423081 \h </w:instrText>
            </w:r>
            <w:r w:rsidR="005229B1">
              <w:rPr>
                <w:noProof/>
                <w:webHidden/>
              </w:rPr>
            </w:r>
            <w:r w:rsidR="005229B1">
              <w:rPr>
                <w:noProof/>
                <w:webHidden/>
              </w:rPr>
              <w:fldChar w:fldCharType="separate"/>
            </w:r>
            <w:r w:rsidR="00266049">
              <w:rPr>
                <w:noProof/>
                <w:webHidden/>
              </w:rPr>
              <w:t>15</w:t>
            </w:r>
            <w:r w:rsidR="005229B1">
              <w:rPr>
                <w:noProof/>
                <w:webHidden/>
              </w:rPr>
              <w:fldChar w:fldCharType="end"/>
            </w:r>
          </w:hyperlink>
        </w:p>
        <w:p w14:paraId="734FCA42" w14:textId="07C43417"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082" w:history="1">
            <w:r w:rsidR="005229B1" w:rsidRPr="00BB2BFD">
              <w:rPr>
                <w:rStyle w:val="Hyperlink"/>
                <w:noProof/>
              </w:rPr>
              <w:t>1.4.1 Objetivo Geral</w:t>
            </w:r>
            <w:r w:rsidR="005229B1">
              <w:rPr>
                <w:noProof/>
                <w:webHidden/>
              </w:rPr>
              <w:tab/>
            </w:r>
            <w:r w:rsidR="005229B1">
              <w:rPr>
                <w:noProof/>
                <w:webHidden/>
              </w:rPr>
              <w:fldChar w:fldCharType="begin"/>
            </w:r>
            <w:r w:rsidR="005229B1">
              <w:rPr>
                <w:noProof/>
                <w:webHidden/>
              </w:rPr>
              <w:instrText xml:space="preserve"> PAGEREF _Toc162423082 \h </w:instrText>
            </w:r>
            <w:r w:rsidR="005229B1">
              <w:rPr>
                <w:noProof/>
                <w:webHidden/>
              </w:rPr>
            </w:r>
            <w:r w:rsidR="005229B1">
              <w:rPr>
                <w:noProof/>
                <w:webHidden/>
              </w:rPr>
              <w:fldChar w:fldCharType="separate"/>
            </w:r>
            <w:r w:rsidR="00266049">
              <w:rPr>
                <w:noProof/>
                <w:webHidden/>
              </w:rPr>
              <w:t>15</w:t>
            </w:r>
            <w:r w:rsidR="005229B1">
              <w:rPr>
                <w:noProof/>
                <w:webHidden/>
              </w:rPr>
              <w:fldChar w:fldCharType="end"/>
            </w:r>
          </w:hyperlink>
        </w:p>
        <w:p w14:paraId="570F3339" w14:textId="1791042E"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083" w:history="1">
            <w:r w:rsidR="005229B1" w:rsidRPr="00BB2BFD">
              <w:rPr>
                <w:rStyle w:val="Hyperlink"/>
                <w:noProof/>
              </w:rPr>
              <w:t>1.4.2 Objetivos Específicos</w:t>
            </w:r>
            <w:r w:rsidR="005229B1">
              <w:rPr>
                <w:noProof/>
                <w:webHidden/>
              </w:rPr>
              <w:tab/>
            </w:r>
            <w:r w:rsidR="005229B1">
              <w:rPr>
                <w:noProof/>
                <w:webHidden/>
              </w:rPr>
              <w:fldChar w:fldCharType="begin"/>
            </w:r>
            <w:r w:rsidR="005229B1">
              <w:rPr>
                <w:noProof/>
                <w:webHidden/>
              </w:rPr>
              <w:instrText xml:space="preserve"> PAGEREF _Toc162423083 \h </w:instrText>
            </w:r>
            <w:r w:rsidR="005229B1">
              <w:rPr>
                <w:noProof/>
                <w:webHidden/>
              </w:rPr>
            </w:r>
            <w:r w:rsidR="005229B1">
              <w:rPr>
                <w:noProof/>
                <w:webHidden/>
              </w:rPr>
              <w:fldChar w:fldCharType="separate"/>
            </w:r>
            <w:r w:rsidR="00266049">
              <w:rPr>
                <w:noProof/>
                <w:webHidden/>
              </w:rPr>
              <w:t>16</w:t>
            </w:r>
            <w:r w:rsidR="005229B1">
              <w:rPr>
                <w:noProof/>
                <w:webHidden/>
              </w:rPr>
              <w:fldChar w:fldCharType="end"/>
            </w:r>
          </w:hyperlink>
        </w:p>
        <w:p w14:paraId="7D2CE540" w14:textId="67923399" w:rsidR="005229B1" w:rsidRDefault="00AF26ED">
          <w:pPr>
            <w:pStyle w:val="Sumrio1"/>
            <w:rPr>
              <w:rFonts w:asciiTheme="minorHAnsi" w:eastAsiaTheme="minorEastAsia" w:hAnsiTheme="minorHAnsi" w:cstheme="minorBidi"/>
              <w:noProof/>
              <w:kern w:val="2"/>
              <w14:ligatures w14:val="standardContextual"/>
            </w:rPr>
          </w:pPr>
          <w:hyperlink w:anchor="_Toc162423084" w:history="1">
            <w:r w:rsidR="005229B1" w:rsidRPr="00BB2BFD">
              <w:rPr>
                <w:rStyle w:val="Hyperlink"/>
                <w:noProof/>
              </w:rPr>
              <w:t>2. CONCEPÇÃO DO CURSO</w:t>
            </w:r>
            <w:r w:rsidR="005229B1">
              <w:rPr>
                <w:noProof/>
                <w:webHidden/>
              </w:rPr>
              <w:tab/>
            </w:r>
            <w:r w:rsidR="005229B1">
              <w:rPr>
                <w:noProof/>
                <w:webHidden/>
              </w:rPr>
              <w:fldChar w:fldCharType="begin"/>
            </w:r>
            <w:r w:rsidR="005229B1">
              <w:rPr>
                <w:noProof/>
                <w:webHidden/>
              </w:rPr>
              <w:instrText xml:space="preserve"> PAGEREF _Toc162423084 \h </w:instrText>
            </w:r>
            <w:r w:rsidR="005229B1">
              <w:rPr>
                <w:noProof/>
                <w:webHidden/>
              </w:rPr>
            </w:r>
            <w:r w:rsidR="005229B1">
              <w:rPr>
                <w:noProof/>
                <w:webHidden/>
              </w:rPr>
              <w:fldChar w:fldCharType="separate"/>
            </w:r>
            <w:r w:rsidR="00266049">
              <w:rPr>
                <w:noProof/>
                <w:webHidden/>
              </w:rPr>
              <w:t>16</w:t>
            </w:r>
            <w:r w:rsidR="005229B1">
              <w:rPr>
                <w:noProof/>
                <w:webHidden/>
              </w:rPr>
              <w:fldChar w:fldCharType="end"/>
            </w:r>
          </w:hyperlink>
        </w:p>
        <w:p w14:paraId="3E63B665" w14:textId="178CDA96"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085" w:history="1">
            <w:r w:rsidR="005229B1" w:rsidRPr="00BB2BFD">
              <w:rPr>
                <w:rStyle w:val="Hyperlink"/>
                <w:noProof/>
              </w:rPr>
              <w:t>2.1 Fundamentação Filosófica e Pedagógica</w:t>
            </w:r>
            <w:r w:rsidR="005229B1">
              <w:rPr>
                <w:noProof/>
                <w:webHidden/>
              </w:rPr>
              <w:tab/>
            </w:r>
            <w:r w:rsidR="005229B1">
              <w:rPr>
                <w:noProof/>
                <w:webHidden/>
              </w:rPr>
              <w:fldChar w:fldCharType="begin"/>
            </w:r>
            <w:r w:rsidR="005229B1">
              <w:rPr>
                <w:noProof/>
                <w:webHidden/>
              </w:rPr>
              <w:instrText xml:space="preserve"> PAGEREF _Toc162423085 \h </w:instrText>
            </w:r>
            <w:r w:rsidR="005229B1">
              <w:rPr>
                <w:noProof/>
                <w:webHidden/>
              </w:rPr>
            </w:r>
            <w:r w:rsidR="005229B1">
              <w:rPr>
                <w:noProof/>
                <w:webHidden/>
              </w:rPr>
              <w:fldChar w:fldCharType="separate"/>
            </w:r>
            <w:r w:rsidR="00266049">
              <w:rPr>
                <w:noProof/>
                <w:webHidden/>
              </w:rPr>
              <w:t>16</w:t>
            </w:r>
            <w:r w:rsidR="005229B1">
              <w:rPr>
                <w:noProof/>
                <w:webHidden/>
              </w:rPr>
              <w:fldChar w:fldCharType="end"/>
            </w:r>
          </w:hyperlink>
        </w:p>
        <w:p w14:paraId="12591B22" w14:textId="52DC9FFC"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086" w:history="1">
            <w:r w:rsidR="005229B1" w:rsidRPr="00BB2BFD">
              <w:rPr>
                <w:rStyle w:val="Hyperlink"/>
                <w:noProof/>
              </w:rPr>
              <w:t>2.2 Fundamentação Legal</w:t>
            </w:r>
            <w:r w:rsidR="005229B1">
              <w:rPr>
                <w:noProof/>
                <w:webHidden/>
              </w:rPr>
              <w:tab/>
            </w:r>
            <w:r w:rsidR="005229B1">
              <w:rPr>
                <w:noProof/>
                <w:webHidden/>
              </w:rPr>
              <w:fldChar w:fldCharType="begin"/>
            </w:r>
            <w:r w:rsidR="005229B1">
              <w:rPr>
                <w:noProof/>
                <w:webHidden/>
              </w:rPr>
              <w:instrText xml:space="preserve"> PAGEREF _Toc162423086 \h </w:instrText>
            </w:r>
            <w:r w:rsidR="005229B1">
              <w:rPr>
                <w:noProof/>
                <w:webHidden/>
              </w:rPr>
            </w:r>
            <w:r w:rsidR="005229B1">
              <w:rPr>
                <w:noProof/>
                <w:webHidden/>
              </w:rPr>
              <w:fldChar w:fldCharType="separate"/>
            </w:r>
            <w:r w:rsidR="00266049">
              <w:rPr>
                <w:noProof/>
                <w:webHidden/>
              </w:rPr>
              <w:t>18</w:t>
            </w:r>
            <w:r w:rsidR="005229B1">
              <w:rPr>
                <w:noProof/>
                <w:webHidden/>
              </w:rPr>
              <w:fldChar w:fldCharType="end"/>
            </w:r>
          </w:hyperlink>
        </w:p>
        <w:p w14:paraId="7F72A40A" w14:textId="13D56BB5"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087" w:history="1">
            <w:r w:rsidR="005229B1" w:rsidRPr="00BB2BFD">
              <w:rPr>
                <w:rStyle w:val="Hyperlink"/>
                <w:noProof/>
              </w:rPr>
              <w:t>2.2.1 Legislação geral dos cursos de graduação</w:t>
            </w:r>
            <w:r w:rsidR="005229B1">
              <w:rPr>
                <w:noProof/>
                <w:webHidden/>
              </w:rPr>
              <w:tab/>
            </w:r>
            <w:r w:rsidR="005229B1">
              <w:rPr>
                <w:noProof/>
                <w:webHidden/>
              </w:rPr>
              <w:fldChar w:fldCharType="begin"/>
            </w:r>
            <w:r w:rsidR="005229B1">
              <w:rPr>
                <w:noProof/>
                <w:webHidden/>
              </w:rPr>
              <w:instrText xml:space="preserve"> PAGEREF _Toc162423087 \h </w:instrText>
            </w:r>
            <w:r w:rsidR="005229B1">
              <w:rPr>
                <w:noProof/>
                <w:webHidden/>
              </w:rPr>
            </w:r>
            <w:r w:rsidR="005229B1">
              <w:rPr>
                <w:noProof/>
                <w:webHidden/>
              </w:rPr>
              <w:fldChar w:fldCharType="separate"/>
            </w:r>
            <w:r w:rsidR="00266049">
              <w:rPr>
                <w:noProof/>
                <w:webHidden/>
              </w:rPr>
              <w:t>18</w:t>
            </w:r>
            <w:r w:rsidR="005229B1">
              <w:rPr>
                <w:noProof/>
                <w:webHidden/>
              </w:rPr>
              <w:fldChar w:fldCharType="end"/>
            </w:r>
          </w:hyperlink>
        </w:p>
        <w:p w14:paraId="6C0C18C7" w14:textId="5838E112"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088" w:history="1">
            <w:r w:rsidR="005229B1" w:rsidRPr="00BB2BFD">
              <w:rPr>
                <w:rStyle w:val="Hyperlink"/>
                <w:noProof/>
              </w:rPr>
              <w:t>2.2.2 Legislação específica do curso</w:t>
            </w:r>
            <w:r w:rsidR="005229B1">
              <w:rPr>
                <w:noProof/>
                <w:webHidden/>
              </w:rPr>
              <w:tab/>
            </w:r>
            <w:r w:rsidR="005229B1">
              <w:rPr>
                <w:noProof/>
                <w:webHidden/>
              </w:rPr>
              <w:fldChar w:fldCharType="begin"/>
            </w:r>
            <w:r w:rsidR="005229B1">
              <w:rPr>
                <w:noProof/>
                <w:webHidden/>
              </w:rPr>
              <w:instrText xml:space="preserve"> PAGEREF _Toc162423088 \h </w:instrText>
            </w:r>
            <w:r w:rsidR="005229B1">
              <w:rPr>
                <w:noProof/>
                <w:webHidden/>
              </w:rPr>
            </w:r>
            <w:r w:rsidR="005229B1">
              <w:rPr>
                <w:noProof/>
                <w:webHidden/>
              </w:rPr>
              <w:fldChar w:fldCharType="separate"/>
            </w:r>
            <w:r w:rsidR="00266049">
              <w:rPr>
                <w:noProof/>
                <w:webHidden/>
              </w:rPr>
              <w:t>19</w:t>
            </w:r>
            <w:r w:rsidR="005229B1">
              <w:rPr>
                <w:noProof/>
                <w:webHidden/>
              </w:rPr>
              <w:fldChar w:fldCharType="end"/>
            </w:r>
          </w:hyperlink>
        </w:p>
        <w:p w14:paraId="271F81F5" w14:textId="63B8B898"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089" w:history="1">
            <w:r w:rsidR="005229B1" w:rsidRPr="00BB2BFD">
              <w:rPr>
                <w:rStyle w:val="Hyperlink"/>
                <w:noProof/>
              </w:rPr>
              <w:t>2.2.3 Normas Internas da UNIFAL-MG</w:t>
            </w:r>
            <w:r w:rsidR="005229B1">
              <w:rPr>
                <w:noProof/>
                <w:webHidden/>
              </w:rPr>
              <w:tab/>
            </w:r>
            <w:r w:rsidR="005229B1">
              <w:rPr>
                <w:noProof/>
                <w:webHidden/>
              </w:rPr>
              <w:fldChar w:fldCharType="begin"/>
            </w:r>
            <w:r w:rsidR="005229B1">
              <w:rPr>
                <w:noProof/>
                <w:webHidden/>
              </w:rPr>
              <w:instrText xml:space="preserve"> PAGEREF _Toc162423089 \h </w:instrText>
            </w:r>
            <w:r w:rsidR="005229B1">
              <w:rPr>
                <w:noProof/>
                <w:webHidden/>
              </w:rPr>
            </w:r>
            <w:r w:rsidR="005229B1">
              <w:rPr>
                <w:noProof/>
                <w:webHidden/>
              </w:rPr>
              <w:fldChar w:fldCharType="separate"/>
            </w:r>
            <w:r w:rsidR="00266049">
              <w:rPr>
                <w:noProof/>
                <w:webHidden/>
              </w:rPr>
              <w:t>19</w:t>
            </w:r>
            <w:r w:rsidR="005229B1">
              <w:rPr>
                <w:noProof/>
                <w:webHidden/>
              </w:rPr>
              <w:fldChar w:fldCharType="end"/>
            </w:r>
          </w:hyperlink>
        </w:p>
        <w:p w14:paraId="7EC94AA0" w14:textId="36AFB023"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090" w:history="1">
            <w:r w:rsidR="005229B1" w:rsidRPr="00BB2BFD">
              <w:rPr>
                <w:rStyle w:val="Hyperlink"/>
                <w:noProof/>
              </w:rPr>
              <w:t>2.2.4 Legislação referente aos temas transversais</w:t>
            </w:r>
            <w:r w:rsidR="005229B1">
              <w:rPr>
                <w:noProof/>
                <w:webHidden/>
              </w:rPr>
              <w:tab/>
            </w:r>
            <w:r w:rsidR="005229B1">
              <w:rPr>
                <w:noProof/>
                <w:webHidden/>
              </w:rPr>
              <w:fldChar w:fldCharType="begin"/>
            </w:r>
            <w:r w:rsidR="005229B1">
              <w:rPr>
                <w:noProof/>
                <w:webHidden/>
              </w:rPr>
              <w:instrText xml:space="preserve"> PAGEREF _Toc162423090 \h </w:instrText>
            </w:r>
            <w:r w:rsidR="005229B1">
              <w:rPr>
                <w:noProof/>
                <w:webHidden/>
              </w:rPr>
            </w:r>
            <w:r w:rsidR="005229B1">
              <w:rPr>
                <w:noProof/>
                <w:webHidden/>
              </w:rPr>
              <w:fldChar w:fldCharType="separate"/>
            </w:r>
            <w:r w:rsidR="00266049">
              <w:rPr>
                <w:noProof/>
                <w:webHidden/>
              </w:rPr>
              <w:t>20</w:t>
            </w:r>
            <w:r w:rsidR="005229B1">
              <w:rPr>
                <w:noProof/>
                <w:webHidden/>
              </w:rPr>
              <w:fldChar w:fldCharType="end"/>
            </w:r>
          </w:hyperlink>
        </w:p>
        <w:p w14:paraId="0B40C5ED" w14:textId="1393935E"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091" w:history="1">
            <w:r w:rsidR="005229B1" w:rsidRPr="00BB2BFD">
              <w:rPr>
                <w:rStyle w:val="Hyperlink"/>
                <w:noProof/>
              </w:rPr>
              <w:t>2.3 Perfil do egresso</w:t>
            </w:r>
            <w:r w:rsidR="005229B1">
              <w:rPr>
                <w:noProof/>
                <w:webHidden/>
              </w:rPr>
              <w:tab/>
            </w:r>
            <w:r w:rsidR="005229B1">
              <w:rPr>
                <w:noProof/>
                <w:webHidden/>
              </w:rPr>
              <w:fldChar w:fldCharType="begin"/>
            </w:r>
            <w:r w:rsidR="005229B1">
              <w:rPr>
                <w:noProof/>
                <w:webHidden/>
              </w:rPr>
              <w:instrText xml:space="preserve"> PAGEREF _Toc162423091 \h </w:instrText>
            </w:r>
            <w:r w:rsidR="005229B1">
              <w:rPr>
                <w:noProof/>
                <w:webHidden/>
              </w:rPr>
            </w:r>
            <w:r w:rsidR="005229B1">
              <w:rPr>
                <w:noProof/>
                <w:webHidden/>
              </w:rPr>
              <w:fldChar w:fldCharType="separate"/>
            </w:r>
            <w:r w:rsidR="00266049">
              <w:rPr>
                <w:noProof/>
                <w:webHidden/>
              </w:rPr>
              <w:t>21</w:t>
            </w:r>
            <w:r w:rsidR="005229B1">
              <w:rPr>
                <w:noProof/>
                <w:webHidden/>
              </w:rPr>
              <w:fldChar w:fldCharType="end"/>
            </w:r>
          </w:hyperlink>
        </w:p>
        <w:p w14:paraId="4EF5DADB" w14:textId="6D4379FC"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092" w:history="1">
            <w:r w:rsidR="005229B1" w:rsidRPr="00BB2BFD">
              <w:rPr>
                <w:rStyle w:val="Hyperlink"/>
                <w:noProof/>
              </w:rPr>
              <w:t>2.4 Competências</w:t>
            </w:r>
            <w:r w:rsidR="005229B1">
              <w:rPr>
                <w:noProof/>
                <w:webHidden/>
              </w:rPr>
              <w:tab/>
            </w:r>
            <w:r w:rsidR="005229B1">
              <w:rPr>
                <w:noProof/>
                <w:webHidden/>
              </w:rPr>
              <w:fldChar w:fldCharType="begin"/>
            </w:r>
            <w:r w:rsidR="005229B1">
              <w:rPr>
                <w:noProof/>
                <w:webHidden/>
              </w:rPr>
              <w:instrText xml:space="preserve"> PAGEREF _Toc162423092 \h </w:instrText>
            </w:r>
            <w:r w:rsidR="005229B1">
              <w:rPr>
                <w:noProof/>
                <w:webHidden/>
              </w:rPr>
            </w:r>
            <w:r w:rsidR="005229B1">
              <w:rPr>
                <w:noProof/>
                <w:webHidden/>
              </w:rPr>
              <w:fldChar w:fldCharType="separate"/>
            </w:r>
            <w:r w:rsidR="00266049">
              <w:rPr>
                <w:noProof/>
                <w:webHidden/>
              </w:rPr>
              <w:t>23</w:t>
            </w:r>
            <w:r w:rsidR="005229B1">
              <w:rPr>
                <w:noProof/>
                <w:webHidden/>
              </w:rPr>
              <w:fldChar w:fldCharType="end"/>
            </w:r>
          </w:hyperlink>
        </w:p>
        <w:p w14:paraId="48D9E185" w14:textId="63E491A3"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093" w:history="1">
            <w:r w:rsidR="005229B1" w:rsidRPr="00BB2BFD">
              <w:rPr>
                <w:rStyle w:val="Hyperlink"/>
                <w:noProof/>
              </w:rPr>
              <w:t>2.5 Área de atuação</w:t>
            </w:r>
            <w:r w:rsidR="005229B1">
              <w:rPr>
                <w:noProof/>
                <w:webHidden/>
              </w:rPr>
              <w:tab/>
            </w:r>
            <w:r w:rsidR="005229B1">
              <w:rPr>
                <w:noProof/>
                <w:webHidden/>
              </w:rPr>
              <w:fldChar w:fldCharType="begin"/>
            </w:r>
            <w:r w:rsidR="005229B1">
              <w:rPr>
                <w:noProof/>
                <w:webHidden/>
              </w:rPr>
              <w:instrText xml:space="preserve"> PAGEREF _Toc162423093 \h </w:instrText>
            </w:r>
            <w:r w:rsidR="005229B1">
              <w:rPr>
                <w:noProof/>
                <w:webHidden/>
              </w:rPr>
            </w:r>
            <w:r w:rsidR="005229B1">
              <w:rPr>
                <w:noProof/>
                <w:webHidden/>
              </w:rPr>
              <w:fldChar w:fldCharType="separate"/>
            </w:r>
            <w:r w:rsidR="00266049">
              <w:rPr>
                <w:noProof/>
                <w:webHidden/>
              </w:rPr>
              <w:t>24</w:t>
            </w:r>
            <w:r w:rsidR="005229B1">
              <w:rPr>
                <w:noProof/>
                <w:webHidden/>
              </w:rPr>
              <w:fldChar w:fldCharType="end"/>
            </w:r>
          </w:hyperlink>
        </w:p>
        <w:p w14:paraId="69AD7C9D" w14:textId="5FB18BB5" w:rsidR="005229B1" w:rsidRDefault="00AF26ED">
          <w:pPr>
            <w:pStyle w:val="Sumrio1"/>
            <w:rPr>
              <w:rFonts w:asciiTheme="minorHAnsi" w:eastAsiaTheme="minorEastAsia" w:hAnsiTheme="minorHAnsi" w:cstheme="minorBidi"/>
              <w:noProof/>
              <w:kern w:val="2"/>
              <w14:ligatures w14:val="standardContextual"/>
            </w:rPr>
          </w:pPr>
          <w:hyperlink w:anchor="_Toc162423094" w:history="1">
            <w:r w:rsidR="005229B1" w:rsidRPr="00BB2BFD">
              <w:rPr>
                <w:rStyle w:val="Hyperlink"/>
                <w:noProof/>
              </w:rPr>
              <w:t>3. ORGANIZAÇÃO CURRICULAR</w:t>
            </w:r>
            <w:r w:rsidR="005229B1">
              <w:rPr>
                <w:noProof/>
                <w:webHidden/>
              </w:rPr>
              <w:tab/>
            </w:r>
            <w:r w:rsidR="005229B1">
              <w:rPr>
                <w:noProof/>
                <w:webHidden/>
              </w:rPr>
              <w:fldChar w:fldCharType="begin"/>
            </w:r>
            <w:r w:rsidR="005229B1">
              <w:rPr>
                <w:noProof/>
                <w:webHidden/>
              </w:rPr>
              <w:instrText xml:space="preserve"> PAGEREF _Toc162423094 \h </w:instrText>
            </w:r>
            <w:r w:rsidR="005229B1">
              <w:rPr>
                <w:noProof/>
                <w:webHidden/>
              </w:rPr>
            </w:r>
            <w:r w:rsidR="005229B1">
              <w:rPr>
                <w:noProof/>
                <w:webHidden/>
              </w:rPr>
              <w:fldChar w:fldCharType="separate"/>
            </w:r>
            <w:r w:rsidR="00266049">
              <w:rPr>
                <w:noProof/>
                <w:webHidden/>
              </w:rPr>
              <w:t>24</w:t>
            </w:r>
            <w:r w:rsidR="005229B1">
              <w:rPr>
                <w:noProof/>
                <w:webHidden/>
              </w:rPr>
              <w:fldChar w:fldCharType="end"/>
            </w:r>
          </w:hyperlink>
        </w:p>
        <w:p w14:paraId="3F926FF2" w14:textId="57AED6D2"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095" w:history="1">
            <w:r w:rsidR="005229B1" w:rsidRPr="00BB2BFD">
              <w:rPr>
                <w:rStyle w:val="Hyperlink"/>
                <w:noProof/>
              </w:rPr>
              <w:t>3.1 Organização dos eixos, módulos, núcleos, unidades curriculares, prazos e carga horária de integralização</w:t>
            </w:r>
            <w:r w:rsidR="005229B1">
              <w:rPr>
                <w:noProof/>
                <w:webHidden/>
              </w:rPr>
              <w:tab/>
            </w:r>
            <w:r w:rsidR="005229B1">
              <w:rPr>
                <w:noProof/>
                <w:webHidden/>
              </w:rPr>
              <w:fldChar w:fldCharType="begin"/>
            </w:r>
            <w:r w:rsidR="005229B1">
              <w:rPr>
                <w:noProof/>
                <w:webHidden/>
              </w:rPr>
              <w:instrText xml:space="preserve"> PAGEREF _Toc162423095 \h </w:instrText>
            </w:r>
            <w:r w:rsidR="005229B1">
              <w:rPr>
                <w:noProof/>
                <w:webHidden/>
              </w:rPr>
            </w:r>
            <w:r w:rsidR="005229B1">
              <w:rPr>
                <w:noProof/>
                <w:webHidden/>
              </w:rPr>
              <w:fldChar w:fldCharType="separate"/>
            </w:r>
            <w:r w:rsidR="00266049">
              <w:rPr>
                <w:noProof/>
                <w:webHidden/>
              </w:rPr>
              <w:t>24</w:t>
            </w:r>
            <w:r w:rsidR="005229B1">
              <w:rPr>
                <w:noProof/>
                <w:webHidden/>
              </w:rPr>
              <w:fldChar w:fldCharType="end"/>
            </w:r>
          </w:hyperlink>
        </w:p>
        <w:p w14:paraId="6FDD79BE" w14:textId="28F4019D"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096" w:history="1">
            <w:r w:rsidR="005229B1" w:rsidRPr="00BB2BFD">
              <w:rPr>
                <w:rStyle w:val="Hyperlink"/>
                <w:noProof/>
              </w:rPr>
              <w:t>3.1.1 Unidades Curriculares Obrigatórias – Núcleo Comum</w:t>
            </w:r>
            <w:r w:rsidR="005229B1">
              <w:rPr>
                <w:noProof/>
                <w:webHidden/>
              </w:rPr>
              <w:tab/>
            </w:r>
            <w:r w:rsidR="005229B1">
              <w:rPr>
                <w:noProof/>
                <w:webHidden/>
              </w:rPr>
              <w:fldChar w:fldCharType="begin"/>
            </w:r>
            <w:r w:rsidR="005229B1">
              <w:rPr>
                <w:noProof/>
                <w:webHidden/>
              </w:rPr>
              <w:instrText xml:space="preserve"> PAGEREF _Toc162423096 \h </w:instrText>
            </w:r>
            <w:r w:rsidR="005229B1">
              <w:rPr>
                <w:noProof/>
                <w:webHidden/>
              </w:rPr>
            </w:r>
            <w:r w:rsidR="005229B1">
              <w:rPr>
                <w:noProof/>
                <w:webHidden/>
              </w:rPr>
              <w:fldChar w:fldCharType="separate"/>
            </w:r>
            <w:r w:rsidR="00266049">
              <w:rPr>
                <w:noProof/>
                <w:webHidden/>
              </w:rPr>
              <w:t>27</w:t>
            </w:r>
            <w:r w:rsidR="005229B1">
              <w:rPr>
                <w:noProof/>
                <w:webHidden/>
              </w:rPr>
              <w:fldChar w:fldCharType="end"/>
            </w:r>
          </w:hyperlink>
        </w:p>
        <w:p w14:paraId="1E945E45" w14:textId="659B92B7"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097" w:history="1">
            <w:r w:rsidR="005229B1" w:rsidRPr="00BB2BFD">
              <w:rPr>
                <w:rStyle w:val="Hyperlink"/>
                <w:noProof/>
              </w:rPr>
              <w:t>3.1.2 Unidades Curriculares Diretivas Obrigatórias</w:t>
            </w:r>
            <w:r w:rsidR="005229B1">
              <w:rPr>
                <w:noProof/>
                <w:webHidden/>
              </w:rPr>
              <w:tab/>
            </w:r>
            <w:r w:rsidR="005229B1">
              <w:rPr>
                <w:noProof/>
                <w:webHidden/>
              </w:rPr>
              <w:fldChar w:fldCharType="begin"/>
            </w:r>
            <w:r w:rsidR="005229B1">
              <w:rPr>
                <w:noProof/>
                <w:webHidden/>
              </w:rPr>
              <w:instrText xml:space="preserve"> PAGEREF _Toc162423097 \h </w:instrText>
            </w:r>
            <w:r w:rsidR="005229B1">
              <w:rPr>
                <w:noProof/>
                <w:webHidden/>
              </w:rPr>
            </w:r>
            <w:r w:rsidR="005229B1">
              <w:rPr>
                <w:noProof/>
                <w:webHidden/>
              </w:rPr>
              <w:fldChar w:fldCharType="separate"/>
            </w:r>
            <w:r w:rsidR="00266049">
              <w:rPr>
                <w:noProof/>
                <w:webHidden/>
              </w:rPr>
              <w:t>28</w:t>
            </w:r>
            <w:r w:rsidR="005229B1">
              <w:rPr>
                <w:noProof/>
                <w:webHidden/>
              </w:rPr>
              <w:fldChar w:fldCharType="end"/>
            </w:r>
          </w:hyperlink>
        </w:p>
        <w:p w14:paraId="3CF13470" w14:textId="03AC445A"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098" w:history="1">
            <w:r w:rsidR="005229B1" w:rsidRPr="00BB2BFD">
              <w:rPr>
                <w:rStyle w:val="Hyperlink"/>
                <w:noProof/>
              </w:rPr>
              <w:t>3.1.3 Unidades Curriculares Eletivas</w:t>
            </w:r>
            <w:r w:rsidR="005229B1">
              <w:rPr>
                <w:noProof/>
                <w:webHidden/>
              </w:rPr>
              <w:tab/>
            </w:r>
            <w:r w:rsidR="005229B1">
              <w:rPr>
                <w:noProof/>
                <w:webHidden/>
              </w:rPr>
              <w:fldChar w:fldCharType="begin"/>
            </w:r>
            <w:r w:rsidR="005229B1">
              <w:rPr>
                <w:noProof/>
                <w:webHidden/>
              </w:rPr>
              <w:instrText xml:space="preserve"> PAGEREF _Toc162423098 \h </w:instrText>
            </w:r>
            <w:r w:rsidR="005229B1">
              <w:rPr>
                <w:noProof/>
                <w:webHidden/>
              </w:rPr>
            </w:r>
            <w:r w:rsidR="005229B1">
              <w:rPr>
                <w:noProof/>
                <w:webHidden/>
              </w:rPr>
              <w:fldChar w:fldCharType="separate"/>
            </w:r>
            <w:r w:rsidR="00266049">
              <w:rPr>
                <w:noProof/>
                <w:webHidden/>
              </w:rPr>
              <w:t>29</w:t>
            </w:r>
            <w:r w:rsidR="005229B1">
              <w:rPr>
                <w:noProof/>
                <w:webHidden/>
              </w:rPr>
              <w:fldChar w:fldCharType="end"/>
            </w:r>
          </w:hyperlink>
        </w:p>
        <w:p w14:paraId="0C758F72" w14:textId="23A2185B"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099" w:history="1">
            <w:r w:rsidR="005229B1" w:rsidRPr="00BB2BFD">
              <w:rPr>
                <w:rStyle w:val="Hyperlink"/>
                <w:noProof/>
              </w:rPr>
              <w:t>3.1.4 Unidades Curriculares Obrigatórias – Núcleo Específico</w:t>
            </w:r>
            <w:r w:rsidR="005229B1">
              <w:rPr>
                <w:noProof/>
                <w:webHidden/>
              </w:rPr>
              <w:tab/>
            </w:r>
            <w:r w:rsidR="005229B1">
              <w:rPr>
                <w:noProof/>
                <w:webHidden/>
              </w:rPr>
              <w:fldChar w:fldCharType="begin"/>
            </w:r>
            <w:r w:rsidR="005229B1">
              <w:rPr>
                <w:noProof/>
                <w:webHidden/>
              </w:rPr>
              <w:instrText xml:space="preserve"> PAGEREF _Toc162423099 \h </w:instrText>
            </w:r>
            <w:r w:rsidR="005229B1">
              <w:rPr>
                <w:noProof/>
                <w:webHidden/>
              </w:rPr>
            </w:r>
            <w:r w:rsidR="005229B1">
              <w:rPr>
                <w:noProof/>
                <w:webHidden/>
              </w:rPr>
              <w:fldChar w:fldCharType="separate"/>
            </w:r>
            <w:r w:rsidR="00266049">
              <w:rPr>
                <w:noProof/>
                <w:webHidden/>
              </w:rPr>
              <w:t>30</w:t>
            </w:r>
            <w:r w:rsidR="005229B1">
              <w:rPr>
                <w:noProof/>
                <w:webHidden/>
              </w:rPr>
              <w:fldChar w:fldCharType="end"/>
            </w:r>
          </w:hyperlink>
        </w:p>
        <w:p w14:paraId="150CCB54" w14:textId="6DCEFFC6"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100" w:history="1">
            <w:r w:rsidR="005229B1" w:rsidRPr="00BB2BFD">
              <w:rPr>
                <w:rStyle w:val="Hyperlink"/>
                <w:noProof/>
              </w:rPr>
              <w:t>3.1.5 Unidades Curriculares Optativas</w:t>
            </w:r>
            <w:r w:rsidR="005229B1">
              <w:rPr>
                <w:noProof/>
                <w:webHidden/>
              </w:rPr>
              <w:tab/>
            </w:r>
            <w:r w:rsidR="005229B1">
              <w:rPr>
                <w:noProof/>
                <w:webHidden/>
              </w:rPr>
              <w:fldChar w:fldCharType="begin"/>
            </w:r>
            <w:r w:rsidR="005229B1">
              <w:rPr>
                <w:noProof/>
                <w:webHidden/>
              </w:rPr>
              <w:instrText xml:space="preserve"> PAGEREF _Toc162423100 \h </w:instrText>
            </w:r>
            <w:r w:rsidR="005229B1">
              <w:rPr>
                <w:noProof/>
                <w:webHidden/>
              </w:rPr>
            </w:r>
            <w:r w:rsidR="005229B1">
              <w:rPr>
                <w:noProof/>
                <w:webHidden/>
              </w:rPr>
              <w:fldChar w:fldCharType="separate"/>
            </w:r>
            <w:r w:rsidR="00266049">
              <w:rPr>
                <w:noProof/>
                <w:webHidden/>
              </w:rPr>
              <w:t>31</w:t>
            </w:r>
            <w:r w:rsidR="005229B1">
              <w:rPr>
                <w:noProof/>
                <w:webHidden/>
              </w:rPr>
              <w:fldChar w:fldCharType="end"/>
            </w:r>
          </w:hyperlink>
        </w:p>
        <w:p w14:paraId="26E110DC" w14:textId="17C7356A"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101" w:history="1">
            <w:r w:rsidR="005229B1" w:rsidRPr="00BB2BFD">
              <w:rPr>
                <w:rStyle w:val="Hyperlink"/>
                <w:noProof/>
              </w:rPr>
              <w:t>3.2 Condição de migração e adaptação curricular</w:t>
            </w:r>
            <w:r w:rsidR="005229B1">
              <w:rPr>
                <w:noProof/>
                <w:webHidden/>
              </w:rPr>
              <w:tab/>
            </w:r>
            <w:r w:rsidR="005229B1">
              <w:rPr>
                <w:noProof/>
                <w:webHidden/>
              </w:rPr>
              <w:fldChar w:fldCharType="begin"/>
            </w:r>
            <w:r w:rsidR="005229B1">
              <w:rPr>
                <w:noProof/>
                <w:webHidden/>
              </w:rPr>
              <w:instrText xml:space="preserve"> PAGEREF _Toc162423101 \h </w:instrText>
            </w:r>
            <w:r w:rsidR="005229B1">
              <w:rPr>
                <w:noProof/>
                <w:webHidden/>
              </w:rPr>
            </w:r>
            <w:r w:rsidR="005229B1">
              <w:rPr>
                <w:noProof/>
                <w:webHidden/>
              </w:rPr>
              <w:fldChar w:fldCharType="separate"/>
            </w:r>
            <w:r w:rsidR="00266049">
              <w:rPr>
                <w:noProof/>
                <w:webHidden/>
              </w:rPr>
              <w:t>32</w:t>
            </w:r>
            <w:r w:rsidR="005229B1">
              <w:rPr>
                <w:noProof/>
                <w:webHidden/>
              </w:rPr>
              <w:fldChar w:fldCharType="end"/>
            </w:r>
          </w:hyperlink>
        </w:p>
        <w:p w14:paraId="23509C5E" w14:textId="7D55DB08"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102" w:history="1">
            <w:r w:rsidR="005229B1" w:rsidRPr="00BB2BFD">
              <w:rPr>
                <w:rStyle w:val="Hyperlink"/>
                <w:noProof/>
              </w:rPr>
              <w:t>3.3 Perfil Gráfico do Curso</w:t>
            </w:r>
            <w:r w:rsidR="005229B1">
              <w:rPr>
                <w:noProof/>
                <w:webHidden/>
              </w:rPr>
              <w:tab/>
            </w:r>
            <w:r w:rsidR="005229B1">
              <w:rPr>
                <w:noProof/>
                <w:webHidden/>
              </w:rPr>
              <w:fldChar w:fldCharType="begin"/>
            </w:r>
            <w:r w:rsidR="005229B1">
              <w:rPr>
                <w:noProof/>
                <w:webHidden/>
              </w:rPr>
              <w:instrText xml:space="preserve"> PAGEREF _Toc162423102 \h </w:instrText>
            </w:r>
            <w:r w:rsidR="005229B1">
              <w:rPr>
                <w:noProof/>
                <w:webHidden/>
              </w:rPr>
            </w:r>
            <w:r w:rsidR="005229B1">
              <w:rPr>
                <w:noProof/>
                <w:webHidden/>
              </w:rPr>
              <w:fldChar w:fldCharType="separate"/>
            </w:r>
            <w:r w:rsidR="00266049">
              <w:rPr>
                <w:noProof/>
                <w:webHidden/>
              </w:rPr>
              <w:t>32</w:t>
            </w:r>
            <w:r w:rsidR="005229B1">
              <w:rPr>
                <w:noProof/>
                <w:webHidden/>
              </w:rPr>
              <w:fldChar w:fldCharType="end"/>
            </w:r>
          </w:hyperlink>
        </w:p>
        <w:p w14:paraId="668B90D2" w14:textId="3A50E471"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103" w:history="1">
            <w:r w:rsidR="005229B1" w:rsidRPr="00BB2BFD">
              <w:rPr>
                <w:rStyle w:val="Hyperlink"/>
                <w:noProof/>
              </w:rPr>
              <w:t>3.4 Linhas de formação: Ênfases</w:t>
            </w:r>
            <w:r w:rsidR="005229B1">
              <w:rPr>
                <w:noProof/>
                <w:webHidden/>
              </w:rPr>
              <w:tab/>
            </w:r>
            <w:r w:rsidR="005229B1">
              <w:rPr>
                <w:noProof/>
                <w:webHidden/>
              </w:rPr>
              <w:fldChar w:fldCharType="begin"/>
            </w:r>
            <w:r w:rsidR="005229B1">
              <w:rPr>
                <w:noProof/>
                <w:webHidden/>
              </w:rPr>
              <w:instrText xml:space="preserve"> PAGEREF _Toc162423103 \h </w:instrText>
            </w:r>
            <w:r w:rsidR="005229B1">
              <w:rPr>
                <w:noProof/>
                <w:webHidden/>
              </w:rPr>
            </w:r>
            <w:r w:rsidR="005229B1">
              <w:rPr>
                <w:noProof/>
                <w:webHidden/>
              </w:rPr>
              <w:fldChar w:fldCharType="separate"/>
            </w:r>
            <w:r w:rsidR="00266049">
              <w:rPr>
                <w:noProof/>
                <w:webHidden/>
              </w:rPr>
              <w:t>33</w:t>
            </w:r>
            <w:r w:rsidR="005229B1">
              <w:rPr>
                <w:noProof/>
                <w:webHidden/>
              </w:rPr>
              <w:fldChar w:fldCharType="end"/>
            </w:r>
          </w:hyperlink>
        </w:p>
        <w:p w14:paraId="133FBDDB" w14:textId="7B76EBCD"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104" w:history="1">
            <w:r w:rsidR="005229B1" w:rsidRPr="00BB2BFD">
              <w:rPr>
                <w:rStyle w:val="Hyperlink"/>
                <w:noProof/>
              </w:rPr>
              <w:t>3.5 Componentes Curriculares</w:t>
            </w:r>
            <w:r w:rsidR="005229B1">
              <w:rPr>
                <w:noProof/>
                <w:webHidden/>
              </w:rPr>
              <w:tab/>
            </w:r>
            <w:r w:rsidR="005229B1">
              <w:rPr>
                <w:noProof/>
                <w:webHidden/>
              </w:rPr>
              <w:fldChar w:fldCharType="begin"/>
            </w:r>
            <w:r w:rsidR="005229B1">
              <w:rPr>
                <w:noProof/>
                <w:webHidden/>
              </w:rPr>
              <w:instrText xml:space="preserve"> PAGEREF _Toc162423104 \h </w:instrText>
            </w:r>
            <w:r w:rsidR="005229B1">
              <w:rPr>
                <w:noProof/>
                <w:webHidden/>
              </w:rPr>
            </w:r>
            <w:r w:rsidR="005229B1">
              <w:rPr>
                <w:noProof/>
                <w:webHidden/>
              </w:rPr>
              <w:fldChar w:fldCharType="separate"/>
            </w:r>
            <w:r w:rsidR="00266049">
              <w:rPr>
                <w:noProof/>
                <w:webHidden/>
              </w:rPr>
              <w:t>33</w:t>
            </w:r>
            <w:r w:rsidR="005229B1">
              <w:rPr>
                <w:noProof/>
                <w:webHidden/>
              </w:rPr>
              <w:fldChar w:fldCharType="end"/>
            </w:r>
          </w:hyperlink>
        </w:p>
        <w:p w14:paraId="0F632DD0" w14:textId="0A04E4B4"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105" w:history="1">
            <w:r w:rsidR="005229B1" w:rsidRPr="00BB2BFD">
              <w:rPr>
                <w:rStyle w:val="Hyperlink"/>
                <w:noProof/>
              </w:rPr>
              <w:t>3.5.1 Dinâmica curricular</w:t>
            </w:r>
            <w:r w:rsidR="005229B1">
              <w:rPr>
                <w:noProof/>
                <w:webHidden/>
              </w:rPr>
              <w:tab/>
            </w:r>
            <w:r w:rsidR="005229B1">
              <w:rPr>
                <w:noProof/>
                <w:webHidden/>
              </w:rPr>
              <w:fldChar w:fldCharType="begin"/>
            </w:r>
            <w:r w:rsidR="005229B1">
              <w:rPr>
                <w:noProof/>
                <w:webHidden/>
              </w:rPr>
              <w:instrText xml:space="preserve"> PAGEREF _Toc162423105 \h </w:instrText>
            </w:r>
            <w:r w:rsidR="005229B1">
              <w:rPr>
                <w:noProof/>
                <w:webHidden/>
              </w:rPr>
            </w:r>
            <w:r w:rsidR="005229B1">
              <w:rPr>
                <w:noProof/>
                <w:webHidden/>
              </w:rPr>
              <w:fldChar w:fldCharType="separate"/>
            </w:r>
            <w:r w:rsidR="00266049">
              <w:rPr>
                <w:noProof/>
                <w:webHidden/>
              </w:rPr>
              <w:t>33</w:t>
            </w:r>
            <w:r w:rsidR="005229B1">
              <w:rPr>
                <w:noProof/>
                <w:webHidden/>
              </w:rPr>
              <w:fldChar w:fldCharType="end"/>
            </w:r>
          </w:hyperlink>
        </w:p>
        <w:p w14:paraId="6AE14154" w14:textId="70874A9F"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106" w:history="1">
            <w:r w:rsidR="005229B1" w:rsidRPr="00BB2BFD">
              <w:rPr>
                <w:rStyle w:val="Hyperlink"/>
                <w:noProof/>
              </w:rPr>
              <w:t>3.5.1.1 Ementário</w:t>
            </w:r>
            <w:r w:rsidR="005229B1">
              <w:rPr>
                <w:noProof/>
                <w:webHidden/>
              </w:rPr>
              <w:tab/>
            </w:r>
            <w:r w:rsidR="005229B1">
              <w:rPr>
                <w:noProof/>
                <w:webHidden/>
              </w:rPr>
              <w:fldChar w:fldCharType="begin"/>
            </w:r>
            <w:r w:rsidR="005229B1">
              <w:rPr>
                <w:noProof/>
                <w:webHidden/>
              </w:rPr>
              <w:instrText xml:space="preserve"> PAGEREF _Toc162423106 \h </w:instrText>
            </w:r>
            <w:r w:rsidR="005229B1">
              <w:rPr>
                <w:noProof/>
                <w:webHidden/>
              </w:rPr>
            </w:r>
            <w:r w:rsidR="005229B1">
              <w:rPr>
                <w:noProof/>
                <w:webHidden/>
              </w:rPr>
              <w:fldChar w:fldCharType="separate"/>
            </w:r>
            <w:r w:rsidR="00266049">
              <w:rPr>
                <w:noProof/>
                <w:webHidden/>
              </w:rPr>
              <w:t>38</w:t>
            </w:r>
            <w:r w:rsidR="005229B1">
              <w:rPr>
                <w:noProof/>
                <w:webHidden/>
              </w:rPr>
              <w:fldChar w:fldCharType="end"/>
            </w:r>
          </w:hyperlink>
        </w:p>
        <w:p w14:paraId="5E941944" w14:textId="5FEAE00C"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107" w:history="1">
            <w:r w:rsidR="005229B1" w:rsidRPr="00BB2BFD">
              <w:rPr>
                <w:rStyle w:val="Hyperlink"/>
                <w:noProof/>
              </w:rPr>
              <w:t>3.5.2 Atividades complementares</w:t>
            </w:r>
            <w:r w:rsidR="005229B1">
              <w:rPr>
                <w:noProof/>
                <w:webHidden/>
              </w:rPr>
              <w:tab/>
            </w:r>
            <w:r w:rsidR="005229B1">
              <w:rPr>
                <w:noProof/>
                <w:webHidden/>
              </w:rPr>
              <w:fldChar w:fldCharType="begin"/>
            </w:r>
            <w:r w:rsidR="005229B1">
              <w:rPr>
                <w:noProof/>
                <w:webHidden/>
              </w:rPr>
              <w:instrText xml:space="preserve"> PAGEREF _Toc162423107 \h </w:instrText>
            </w:r>
            <w:r w:rsidR="005229B1">
              <w:rPr>
                <w:noProof/>
                <w:webHidden/>
              </w:rPr>
            </w:r>
            <w:r w:rsidR="005229B1">
              <w:rPr>
                <w:noProof/>
                <w:webHidden/>
              </w:rPr>
              <w:fldChar w:fldCharType="separate"/>
            </w:r>
            <w:r w:rsidR="00266049">
              <w:rPr>
                <w:noProof/>
                <w:webHidden/>
              </w:rPr>
              <w:t>54</w:t>
            </w:r>
            <w:r w:rsidR="005229B1">
              <w:rPr>
                <w:noProof/>
                <w:webHidden/>
              </w:rPr>
              <w:fldChar w:fldCharType="end"/>
            </w:r>
          </w:hyperlink>
        </w:p>
        <w:p w14:paraId="729A3951" w14:textId="7383FC4F"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108" w:history="1">
            <w:r w:rsidR="005229B1" w:rsidRPr="00BB2BFD">
              <w:rPr>
                <w:rStyle w:val="Hyperlink"/>
                <w:noProof/>
              </w:rPr>
              <w:t>3.5.3 Atividade Curricular de Extensão (ACEx)</w:t>
            </w:r>
            <w:r w:rsidR="005229B1">
              <w:rPr>
                <w:noProof/>
                <w:webHidden/>
              </w:rPr>
              <w:tab/>
            </w:r>
            <w:r w:rsidR="005229B1">
              <w:rPr>
                <w:noProof/>
                <w:webHidden/>
              </w:rPr>
              <w:fldChar w:fldCharType="begin"/>
            </w:r>
            <w:r w:rsidR="005229B1">
              <w:rPr>
                <w:noProof/>
                <w:webHidden/>
              </w:rPr>
              <w:instrText xml:space="preserve"> PAGEREF _Toc162423108 \h </w:instrText>
            </w:r>
            <w:r w:rsidR="005229B1">
              <w:rPr>
                <w:noProof/>
                <w:webHidden/>
              </w:rPr>
            </w:r>
            <w:r w:rsidR="005229B1">
              <w:rPr>
                <w:noProof/>
                <w:webHidden/>
              </w:rPr>
              <w:fldChar w:fldCharType="separate"/>
            </w:r>
            <w:r w:rsidR="00266049">
              <w:rPr>
                <w:noProof/>
                <w:webHidden/>
              </w:rPr>
              <w:t>55</w:t>
            </w:r>
            <w:r w:rsidR="005229B1">
              <w:rPr>
                <w:noProof/>
                <w:webHidden/>
              </w:rPr>
              <w:fldChar w:fldCharType="end"/>
            </w:r>
          </w:hyperlink>
        </w:p>
        <w:p w14:paraId="2195BCAF" w14:textId="47674F1D"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109" w:history="1">
            <w:r w:rsidR="005229B1" w:rsidRPr="00BB2BFD">
              <w:rPr>
                <w:rStyle w:val="Hyperlink"/>
                <w:noProof/>
              </w:rPr>
              <w:t>3.5.4 Trabalho de Conclusão de Curso (TCC)</w:t>
            </w:r>
            <w:r w:rsidR="005229B1">
              <w:rPr>
                <w:noProof/>
                <w:webHidden/>
              </w:rPr>
              <w:tab/>
            </w:r>
            <w:r w:rsidR="005229B1">
              <w:rPr>
                <w:noProof/>
                <w:webHidden/>
              </w:rPr>
              <w:fldChar w:fldCharType="begin"/>
            </w:r>
            <w:r w:rsidR="005229B1">
              <w:rPr>
                <w:noProof/>
                <w:webHidden/>
              </w:rPr>
              <w:instrText xml:space="preserve"> PAGEREF _Toc162423109 \h </w:instrText>
            </w:r>
            <w:r w:rsidR="005229B1">
              <w:rPr>
                <w:noProof/>
                <w:webHidden/>
              </w:rPr>
            </w:r>
            <w:r w:rsidR="005229B1">
              <w:rPr>
                <w:noProof/>
                <w:webHidden/>
              </w:rPr>
              <w:fldChar w:fldCharType="separate"/>
            </w:r>
            <w:r w:rsidR="00266049">
              <w:rPr>
                <w:noProof/>
                <w:webHidden/>
              </w:rPr>
              <w:t>56</w:t>
            </w:r>
            <w:r w:rsidR="005229B1">
              <w:rPr>
                <w:noProof/>
                <w:webHidden/>
              </w:rPr>
              <w:fldChar w:fldCharType="end"/>
            </w:r>
          </w:hyperlink>
        </w:p>
        <w:p w14:paraId="08743A8D" w14:textId="467DEB4B"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110" w:history="1">
            <w:r w:rsidR="005229B1" w:rsidRPr="00BB2BFD">
              <w:rPr>
                <w:rStyle w:val="Hyperlink"/>
                <w:noProof/>
              </w:rPr>
              <w:t>3.5.5 Estágio não obrigatório</w:t>
            </w:r>
            <w:r w:rsidR="005229B1">
              <w:rPr>
                <w:noProof/>
                <w:webHidden/>
              </w:rPr>
              <w:tab/>
            </w:r>
            <w:r w:rsidR="005229B1">
              <w:rPr>
                <w:noProof/>
                <w:webHidden/>
              </w:rPr>
              <w:fldChar w:fldCharType="begin"/>
            </w:r>
            <w:r w:rsidR="005229B1">
              <w:rPr>
                <w:noProof/>
                <w:webHidden/>
              </w:rPr>
              <w:instrText xml:space="preserve"> PAGEREF _Toc162423110 \h </w:instrText>
            </w:r>
            <w:r w:rsidR="005229B1">
              <w:rPr>
                <w:noProof/>
                <w:webHidden/>
              </w:rPr>
            </w:r>
            <w:r w:rsidR="005229B1">
              <w:rPr>
                <w:noProof/>
                <w:webHidden/>
              </w:rPr>
              <w:fldChar w:fldCharType="separate"/>
            </w:r>
            <w:r w:rsidR="00266049">
              <w:rPr>
                <w:noProof/>
                <w:webHidden/>
              </w:rPr>
              <w:t>57</w:t>
            </w:r>
            <w:r w:rsidR="005229B1">
              <w:rPr>
                <w:noProof/>
                <w:webHidden/>
              </w:rPr>
              <w:fldChar w:fldCharType="end"/>
            </w:r>
          </w:hyperlink>
        </w:p>
        <w:p w14:paraId="6DF6F6CE" w14:textId="2BA24FA3"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111" w:history="1">
            <w:r w:rsidR="005229B1" w:rsidRPr="00BB2BFD">
              <w:rPr>
                <w:rStyle w:val="Hyperlink"/>
                <w:noProof/>
              </w:rPr>
              <w:t>3.5.6 Programa Integrado de Ensino, Pesquisa e Extensão (PIEPEX)</w:t>
            </w:r>
            <w:r w:rsidR="005229B1">
              <w:rPr>
                <w:noProof/>
                <w:webHidden/>
              </w:rPr>
              <w:tab/>
            </w:r>
            <w:r w:rsidR="005229B1">
              <w:rPr>
                <w:noProof/>
                <w:webHidden/>
              </w:rPr>
              <w:fldChar w:fldCharType="begin"/>
            </w:r>
            <w:r w:rsidR="005229B1">
              <w:rPr>
                <w:noProof/>
                <w:webHidden/>
              </w:rPr>
              <w:instrText xml:space="preserve"> PAGEREF _Toc162423111 \h </w:instrText>
            </w:r>
            <w:r w:rsidR="005229B1">
              <w:rPr>
                <w:noProof/>
                <w:webHidden/>
              </w:rPr>
            </w:r>
            <w:r w:rsidR="005229B1">
              <w:rPr>
                <w:noProof/>
                <w:webHidden/>
              </w:rPr>
              <w:fldChar w:fldCharType="separate"/>
            </w:r>
            <w:r w:rsidR="00266049">
              <w:rPr>
                <w:noProof/>
                <w:webHidden/>
              </w:rPr>
              <w:t>57</w:t>
            </w:r>
            <w:r w:rsidR="005229B1">
              <w:rPr>
                <w:noProof/>
                <w:webHidden/>
              </w:rPr>
              <w:fldChar w:fldCharType="end"/>
            </w:r>
          </w:hyperlink>
        </w:p>
        <w:p w14:paraId="366736E5" w14:textId="07E3DCE4"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112" w:history="1">
            <w:r w:rsidR="005229B1" w:rsidRPr="00BB2BFD">
              <w:rPr>
                <w:rStyle w:val="Hyperlink"/>
                <w:noProof/>
              </w:rPr>
              <w:t>3.5.7 Programa Tutorial Acadêmico (PTA)</w:t>
            </w:r>
            <w:r w:rsidR="005229B1">
              <w:rPr>
                <w:noProof/>
                <w:webHidden/>
              </w:rPr>
              <w:tab/>
            </w:r>
            <w:r w:rsidR="005229B1">
              <w:rPr>
                <w:noProof/>
                <w:webHidden/>
              </w:rPr>
              <w:fldChar w:fldCharType="begin"/>
            </w:r>
            <w:r w:rsidR="005229B1">
              <w:rPr>
                <w:noProof/>
                <w:webHidden/>
              </w:rPr>
              <w:instrText xml:space="preserve"> PAGEREF _Toc162423112 \h </w:instrText>
            </w:r>
            <w:r w:rsidR="005229B1">
              <w:rPr>
                <w:noProof/>
                <w:webHidden/>
              </w:rPr>
            </w:r>
            <w:r w:rsidR="005229B1">
              <w:rPr>
                <w:noProof/>
                <w:webHidden/>
              </w:rPr>
              <w:fldChar w:fldCharType="separate"/>
            </w:r>
            <w:r w:rsidR="00266049">
              <w:rPr>
                <w:noProof/>
                <w:webHidden/>
              </w:rPr>
              <w:t>58</w:t>
            </w:r>
            <w:r w:rsidR="005229B1">
              <w:rPr>
                <w:noProof/>
                <w:webHidden/>
              </w:rPr>
              <w:fldChar w:fldCharType="end"/>
            </w:r>
          </w:hyperlink>
        </w:p>
        <w:p w14:paraId="30B1C4FC" w14:textId="7FF3BDAB"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113" w:history="1">
            <w:r w:rsidR="005229B1" w:rsidRPr="00BB2BFD">
              <w:rPr>
                <w:rStyle w:val="Hyperlink"/>
                <w:noProof/>
              </w:rPr>
              <w:t>3.5.8 Iniciação Científica</w:t>
            </w:r>
            <w:r w:rsidR="005229B1">
              <w:rPr>
                <w:noProof/>
                <w:webHidden/>
              </w:rPr>
              <w:tab/>
            </w:r>
            <w:r w:rsidR="005229B1">
              <w:rPr>
                <w:noProof/>
                <w:webHidden/>
              </w:rPr>
              <w:fldChar w:fldCharType="begin"/>
            </w:r>
            <w:r w:rsidR="005229B1">
              <w:rPr>
                <w:noProof/>
                <w:webHidden/>
              </w:rPr>
              <w:instrText xml:space="preserve"> PAGEREF _Toc162423113 \h </w:instrText>
            </w:r>
            <w:r w:rsidR="005229B1">
              <w:rPr>
                <w:noProof/>
                <w:webHidden/>
              </w:rPr>
            </w:r>
            <w:r w:rsidR="005229B1">
              <w:rPr>
                <w:noProof/>
                <w:webHidden/>
              </w:rPr>
              <w:fldChar w:fldCharType="separate"/>
            </w:r>
            <w:r w:rsidR="00266049">
              <w:rPr>
                <w:noProof/>
                <w:webHidden/>
              </w:rPr>
              <w:t>58</w:t>
            </w:r>
            <w:r w:rsidR="005229B1">
              <w:rPr>
                <w:noProof/>
                <w:webHidden/>
              </w:rPr>
              <w:fldChar w:fldCharType="end"/>
            </w:r>
          </w:hyperlink>
        </w:p>
        <w:p w14:paraId="2EDED090" w14:textId="1E347936"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114" w:history="1">
            <w:r w:rsidR="005229B1" w:rsidRPr="00BB2BFD">
              <w:rPr>
                <w:rStyle w:val="Hyperlink"/>
                <w:noProof/>
              </w:rPr>
              <w:t>3.5.9 Temas Transversais</w:t>
            </w:r>
            <w:r w:rsidR="005229B1">
              <w:rPr>
                <w:noProof/>
                <w:webHidden/>
              </w:rPr>
              <w:tab/>
            </w:r>
            <w:r w:rsidR="005229B1">
              <w:rPr>
                <w:noProof/>
                <w:webHidden/>
              </w:rPr>
              <w:fldChar w:fldCharType="begin"/>
            </w:r>
            <w:r w:rsidR="005229B1">
              <w:rPr>
                <w:noProof/>
                <w:webHidden/>
              </w:rPr>
              <w:instrText xml:space="preserve"> PAGEREF _Toc162423114 \h </w:instrText>
            </w:r>
            <w:r w:rsidR="005229B1">
              <w:rPr>
                <w:noProof/>
                <w:webHidden/>
              </w:rPr>
            </w:r>
            <w:r w:rsidR="005229B1">
              <w:rPr>
                <w:noProof/>
                <w:webHidden/>
              </w:rPr>
              <w:fldChar w:fldCharType="separate"/>
            </w:r>
            <w:r w:rsidR="00266049">
              <w:rPr>
                <w:noProof/>
                <w:webHidden/>
              </w:rPr>
              <w:t>59</w:t>
            </w:r>
            <w:r w:rsidR="005229B1">
              <w:rPr>
                <w:noProof/>
                <w:webHidden/>
              </w:rPr>
              <w:fldChar w:fldCharType="end"/>
            </w:r>
          </w:hyperlink>
        </w:p>
        <w:p w14:paraId="34F3F60F" w14:textId="4625296A" w:rsidR="005229B1" w:rsidRDefault="00AF26ED">
          <w:pPr>
            <w:pStyle w:val="Sumrio1"/>
            <w:rPr>
              <w:rFonts w:asciiTheme="minorHAnsi" w:eastAsiaTheme="minorEastAsia" w:hAnsiTheme="minorHAnsi" w:cstheme="minorBidi"/>
              <w:noProof/>
              <w:kern w:val="2"/>
              <w14:ligatures w14:val="standardContextual"/>
            </w:rPr>
          </w:pPr>
          <w:hyperlink w:anchor="_Toc162423115" w:history="1">
            <w:r w:rsidR="005229B1" w:rsidRPr="00BB2BFD">
              <w:rPr>
                <w:rStyle w:val="Hyperlink"/>
                <w:noProof/>
              </w:rPr>
              <w:t>4. DESENVOLVIMENTO METODOLÓGICO</w:t>
            </w:r>
            <w:r w:rsidR="005229B1">
              <w:rPr>
                <w:noProof/>
                <w:webHidden/>
              </w:rPr>
              <w:tab/>
            </w:r>
            <w:r w:rsidR="005229B1">
              <w:rPr>
                <w:noProof/>
                <w:webHidden/>
              </w:rPr>
              <w:fldChar w:fldCharType="begin"/>
            </w:r>
            <w:r w:rsidR="005229B1">
              <w:rPr>
                <w:noProof/>
                <w:webHidden/>
              </w:rPr>
              <w:instrText xml:space="preserve"> PAGEREF _Toc162423115 \h </w:instrText>
            </w:r>
            <w:r w:rsidR="005229B1">
              <w:rPr>
                <w:noProof/>
                <w:webHidden/>
              </w:rPr>
            </w:r>
            <w:r w:rsidR="005229B1">
              <w:rPr>
                <w:noProof/>
                <w:webHidden/>
              </w:rPr>
              <w:fldChar w:fldCharType="separate"/>
            </w:r>
            <w:r w:rsidR="00266049">
              <w:rPr>
                <w:noProof/>
                <w:webHidden/>
              </w:rPr>
              <w:t>60</w:t>
            </w:r>
            <w:r w:rsidR="005229B1">
              <w:rPr>
                <w:noProof/>
                <w:webHidden/>
              </w:rPr>
              <w:fldChar w:fldCharType="end"/>
            </w:r>
          </w:hyperlink>
        </w:p>
        <w:p w14:paraId="0E337DCF" w14:textId="4F919FC6"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116" w:history="1">
            <w:r w:rsidR="005229B1" w:rsidRPr="00BB2BFD">
              <w:rPr>
                <w:rStyle w:val="Hyperlink"/>
                <w:noProof/>
              </w:rPr>
              <w:t>4.1 Metodologias de Ensino e Aprendizagem</w:t>
            </w:r>
            <w:r w:rsidR="005229B1">
              <w:rPr>
                <w:noProof/>
                <w:webHidden/>
              </w:rPr>
              <w:tab/>
            </w:r>
            <w:r w:rsidR="005229B1">
              <w:rPr>
                <w:noProof/>
                <w:webHidden/>
              </w:rPr>
              <w:fldChar w:fldCharType="begin"/>
            </w:r>
            <w:r w:rsidR="005229B1">
              <w:rPr>
                <w:noProof/>
                <w:webHidden/>
              </w:rPr>
              <w:instrText xml:space="preserve"> PAGEREF _Toc162423116 \h </w:instrText>
            </w:r>
            <w:r w:rsidR="005229B1">
              <w:rPr>
                <w:noProof/>
                <w:webHidden/>
              </w:rPr>
            </w:r>
            <w:r w:rsidR="005229B1">
              <w:rPr>
                <w:noProof/>
                <w:webHidden/>
              </w:rPr>
              <w:fldChar w:fldCharType="separate"/>
            </w:r>
            <w:r w:rsidR="00266049">
              <w:rPr>
                <w:noProof/>
                <w:webHidden/>
              </w:rPr>
              <w:t>60</w:t>
            </w:r>
            <w:r w:rsidR="005229B1">
              <w:rPr>
                <w:noProof/>
                <w:webHidden/>
              </w:rPr>
              <w:fldChar w:fldCharType="end"/>
            </w:r>
          </w:hyperlink>
        </w:p>
        <w:p w14:paraId="686E384D" w14:textId="675E105D"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117" w:history="1">
            <w:r w:rsidR="005229B1" w:rsidRPr="00BB2BFD">
              <w:rPr>
                <w:rStyle w:val="Hyperlink"/>
                <w:noProof/>
              </w:rPr>
              <w:t>4.2 Avaliação da Aprendizagem</w:t>
            </w:r>
            <w:r w:rsidR="005229B1">
              <w:rPr>
                <w:noProof/>
                <w:webHidden/>
              </w:rPr>
              <w:tab/>
            </w:r>
            <w:r w:rsidR="005229B1">
              <w:rPr>
                <w:noProof/>
                <w:webHidden/>
              </w:rPr>
              <w:fldChar w:fldCharType="begin"/>
            </w:r>
            <w:r w:rsidR="005229B1">
              <w:rPr>
                <w:noProof/>
                <w:webHidden/>
              </w:rPr>
              <w:instrText xml:space="preserve"> PAGEREF _Toc162423117 \h </w:instrText>
            </w:r>
            <w:r w:rsidR="005229B1">
              <w:rPr>
                <w:noProof/>
                <w:webHidden/>
              </w:rPr>
            </w:r>
            <w:r w:rsidR="005229B1">
              <w:rPr>
                <w:noProof/>
                <w:webHidden/>
              </w:rPr>
              <w:fldChar w:fldCharType="separate"/>
            </w:r>
            <w:r w:rsidR="00266049">
              <w:rPr>
                <w:noProof/>
                <w:webHidden/>
              </w:rPr>
              <w:t>63</w:t>
            </w:r>
            <w:r w:rsidR="005229B1">
              <w:rPr>
                <w:noProof/>
                <w:webHidden/>
              </w:rPr>
              <w:fldChar w:fldCharType="end"/>
            </w:r>
          </w:hyperlink>
        </w:p>
        <w:p w14:paraId="6772D476" w14:textId="7C0696C3" w:rsidR="005229B1" w:rsidRDefault="00AF26ED">
          <w:pPr>
            <w:pStyle w:val="Sumrio1"/>
            <w:rPr>
              <w:rFonts w:asciiTheme="minorHAnsi" w:eastAsiaTheme="minorEastAsia" w:hAnsiTheme="minorHAnsi" w:cstheme="minorBidi"/>
              <w:noProof/>
              <w:kern w:val="2"/>
              <w14:ligatures w14:val="standardContextual"/>
            </w:rPr>
          </w:pPr>
          <w:hyperlink w:anchor="_Toc162423118" w:history="1">
            <w:r w:rsidR="005229B1" w:rsidRPr="00BB2BFD">
              <w:rPr>
                <w:rStyle w:val="Hyperlink"/>
                <w:noProof/>
              </w:rPr>
              <w:t>5. PROCESSO DE AVALIAÇÃO DO CURSO</w:t>
            </w:r>
            <w:r w:rsidR="005229B1">
              <w:rPr>
                <w:noProof/>
                <w:webHidden/>
              </w:rPr>
              <w:tab/>
            </w:r>
            <w:r w:rsidR="005229B1">
              <w:rPr>
                <w:noProof/>
                <w:webHidden/>
              </w:rPr>
              <w:fldChar w:fldCharType="begin"/>
            </w:r>
            <w:r w:rsidR="005229B1">
              <w:rPr>
                <w:noProof/>
                <w:webHidden/>
              </w:rPr>
              <w:instrText xml:space="preserve"> PAGEREF _Toc162423118 \h </w:instrText>
            </w:r>
            <w:r w:rsidR="005229B1">
              <w:rPr>
                <w:noProof/>
                <w:webHidden/>
              </w:rPr>
            </w:r>
            <w:r w:rsidR="005229B1">
              <w:rPr>
                <w:noProof/>
                <w:webHidden/>
              </w:rPr>
              <w:fldChar w:fldCharType="separate"/>
            </w:r>
            <w:r w:rsidR="00266049">
              <w:rPr>
                <w:noProof/>
                <w:webHidden/>
              </w:rPr>
              <w:t>64</w:t>
            </w:r>
            <w:r w:rsidR="005229B1">
              <w:rPr>
                <w:noProof/>
                <w:webHidden/>
              </w:rPr>
              <w:fldChar w:fldCharType="end"/>
            </w:r>
          </w:hyperlink>
        </w:p>
        <w:p w14:paraId="3B4DA1B0" w14:textId="66350DC6"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119" w:history="1">
            <w:r w:rsidR="005229B1" w:rsidRPr="00BB2BFD">
              <w:rPr>
                <w:rStyle w:val="Hyperlink"/>
                <w:noProof/>
              </w:rPr>
              <w:t>5.1 Avaliação do PPC</w:t>
            </w:r>
            <w:r w:rsidR="005229B1">
              <w:rPr>
                <w:noProof/>
                <w:webHidden/>
              </w:rPr>
              <w:tab/>
            </w:r>
            <w:r w:rsidR="005229B1">
              <w:rPr>
                <w:noProof/>
                <w:webHidden/>
              </w:rPr>
              <w:fldChar w:fldCharType="begin"/>
            </w:r>
            <w:r w:rsidR="005229B1">
              <w:rPr>
                <w:noProof/>
                <w:webHidden/>
              </w:rPr>
              <w:instrText xml:space="preserve"> PAGEREF _Toc162423119 \h </w:instrText>
            </w:r>
            <w:r w:rsidR="005229B1">
              <w:rPr>
                <w:noProof/>
                <w:webHidden/>
              </w:rPr>
            </w:r>
            <w:r w:rsidR="005229B1">
              <w:rPr>
                <w:noProof/>
                <w:webHidden/>
              </w:rPr>
              <w:fldChar w:fldCharType="separate"/>
            </w:r>
            <w:r w:rsidR="00266049">
              <w:rPr>
                <w:noProof/>
                <w:webHidden/>
              </w:rPr>
              <w:t>64</w:t>
            </w:r>
            <w:r w:rsidR="005229B1">
              <w:rPr>
                <w:noProof/>
                <w:webHidden/>
              </w:rPr>
              <w:fldChar w:fldCharType="end"/>
            </w:r>
          </w:hyperlink>
        </w:p>
        <w:p w14:paraId="2C40A937" w14:textId="67897281"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120" w:history="1">
            <w:r w:rsidR="005229B1" w:rsidRPr="00BB2BFD">
              <w:rPr>
                <w:rStyle w:val="Hyperlink"/>
                <w:noProof/>
              </w:rPr>
              <w:t>5.2 Avaliação interna do curso</w:t>
            </w:r>
            <w:r w:rsidR="005229B1">
              <w:rPr>
                <w:noProof/>
                <w:webHidden/>
              </w:rPr>
              <w:tab/>
            </w:r>
            <w:r w:rsidR="005229B1">
              <w:rPr>
                <w:noProof/>
                <w:webHidden/>
              </w:rPr>
              <w:fldChar w:fldCharType="begin"/>
            </w:r>
            <w:r w:rsidR="005229B1">
              <w:rPr>
                <w:noProof/>
                <w:webHidden/>
              </w:rPr>
              <w:instrText xml:space="preserve"> PAGEREF _Toc162423120 \h </w:instrText>
            </w:r>
            <w:r w:rsidR="005229B1">
              <w:rPr>
                <w:noProof/>
                <w:webHidden/>
              </w:rPr>
            </w:r>
            <w:r w:rsidR="005229B1">
              <w:rPr>
                <w:noProof/>
                <w:webHidden/>
              </w:rPr>
              <w:fldChar w:fldCharType="separate"/>
            </w:r>
            <w:r w:rsidR="00266049">
              <w:rPr>
                <w:noProof/>
                <w:webHidden/>
              </w:rPr>
              <w:t>66</w:t>
            </w:r>
            <w:r w:rsidR="005229B1">
              <w:rPr>
                <w:noProof/>
                <w:webHidden/>
              </w:rPr>
              <w:fldChar w:fldCharType="end"/>
            </w:r>
          </w:hyperlink>
        </w:p>
        <w:p w14:paraId="47A8795F" w14:textId="0F2B5E48"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121" w:history="1">
            <w:r w:rsidR="005229B1" w:rsidRPr="00BB2BFD">
              <w:rPr>
                <w:rStyle w:val="Hyperlink"/>
                <w:noProof/>
              </w:rPr>
              <w:t>5.2.1 Autoavaliação da CPA</w:t>
            </w:r>
            <w:r w:rsidR="005229B1">
              <w:rPr>
                <w:noProof/>
                <w:webHidden/>
              </w:rPr>
              <w:tab/>
            </w:r>
            <w:r w:rsidR="005229B1">
              <w:rPr>
                <w:noProof/>
                <w:webHidden/>
              </w:rPr>
              <w:fldChar w:fldCharType="begin"/>
            </w:r>
            <w:r w:rsidR="005229B1">
              <w:rPr>
                <w:noProof/>
                <w:webHidden/>
              </w:rPr>
              <w:instrText xml:space="preserve"> PAGEREF _Toc162423121 \h </w:instrText>
            </w:r>
            <w:r w:rsidR="005229B1">
              <w:rPr>
                <w:noProof/>
                <w:webHidden/>
              </w:rPr>
            </w:r>
            <w:r w:rsidR="005229B1">
              <w:rPr>
                <w:noProof/>
                <w:webHidden/>
              </w:rPr>
              <w:fldChar w:fldCharType="separate"/>
            </w:r>
            <w:r w:rsidR="00266049">
              <w:rPr>
                <w:noProof/>
                <w:webHidden/>
              </w:rPr>
              <w:t>66</w:t>
            </w:r>
            <w:r w:rsidR="005229B1">
              <w:rPr>
                <w:noProof/>
                <w:webHidden/>
              </w:rPr>
              <w:fldChar w:fldCharType="end"/>
            </w:r>
          </w:hyperlink>
        </w:p>
        <w:p w14:paraId="25451BE9" w14:textId="7EC26E9D"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122" w:history="1">
            <w:r w:rsidR="005229B1" w:rsidRPr="00BB2BFD">
              <w:rPr>
                <w:rStyle w:val="Hyperlink"/>
                <w:noProof/>
              </w:rPr>
              <w:t>5.3 Avaliação externa do curso</w:t>
            </w:r>
            <w:r w:rsidR="005229B1">
              <w:rPr>
                <w:noProof/>
                <w:webHidden/>
              </w:rPr>
              <w:tab/>
            </w:r>
            <w:r w:rsidR="005229B1">
              <w:rPr>
                <w:noProof/>
                <w:webHidden/>
              </w:rPr>
              <w:fldChar w:fldCharType="begin"/>
            </w:r>
            <w:r w:rsidR="005229B1">
              <w:rPr>
                <w:noProof/>
                <w:webHidden/>
              </w:rPr>
              <w:instrText xml:space="preserve"> PAGEREF _Toc162423122 \h </w:instrText>
            </w:r>
            <w:r w:rsidR="005229B1">
              <w:rPr>
                <w:noProof/>
                <w:webHidden/>
              </w:rPr>
            </w:r>
            <w:r w:rsidR="005229B1">
              <w:rPr>
                <w:noProof/>
                <w:webHidden/>
              </w:rPr>
              <w:fldChar w:fldCharType="separate"/>
            </w:r>
            <w:r w:rsidR="00266049">
              <w:rPr>
                <w:noProof/>
                <w:webHidden/>
              </w:rPr>
              <w:t>67</w:t>
            </w:r>
            <w:r w:rsidR="005229B1">
              <w:rPr>
                <w:noProof/>
                <w:webHidden/>
              </w:rPr>
              <w:fldChar w:fldCharType="end"/>
            </w:r>
          </w:hyperlink>
        </w:p>
        <w:p w14:paraId="674C90C9" w14:textId="089F2F30" w:rsidR="005229B1" w:rsidRDefault="00AF26ED">
          <w:pPr>
            <w:pStyle w:val="Sumrio1"/>
            <w:rPr>
              <w:rFonts w:asciiTheme="minorHAnsi" w:eastAsiaTheme="minorEastAsia" w:hAnsiTheme="minorHAnsi" w:cstheme="minorBidi"/>
              <w:noProof/>
              <w:kern w:val="2"/>
              <w14:ligatures w14:val="standardContextual"/>
            </w:rPr>
          </w:pPr>
          <w:hyperlink w:anchor="_Toc162423123" w:history="1">
            <w:r w:rsidR="005229B1" w:rsidRPr="00BB2BFD">
              <w:rPr>
                <w:rStyle w:val="Hyperlink"/>
                <w:noProof/>
              </w:rPr>
              <w:t>6. ESTRUTURA DE FUNCIONAMENTO</w:t>
            </w:r>
            <w:r w:rsidR="005229B1">
              <w:rPr>
                <w:noProof/>
                <w:webHidden/>
              </w:rPr>
              <w:tab/>
            </w:r>
            <w:r w:rsidR="005229B1">
              <w:rPr>
                <w:noProof/>
                <w:webHidden/>
              </w:rPr>
              <w:fldChar w:fldCharType="begin"/>
            </w:r>
            <w:r w:rsidR="005229B1">
              <w:rPr>
                <w:noProof/>
                <w:webHidden/>
              </w:rPr>
              <w:instrText xml:space="preserve"> PAGEREF _Toc162423123 \h </w:instrText>
            </w:r>
            <w:r w:rsidR="005229B1">
              <w:rPr>
                <w:noProof/>
                <w:webHidden/>
              </w:rPr>
            </w:r>
            <w:r w:rsidR="005229B1">
              <w:rPr>
                <w:noProof/>
                <w:webHidden/>
              </w:rPr>
              <w:fldChar w:fldCharType="separate"/>
            </w:r>
            <w:r w:rsidR="00266049">
              <w:rPr>
                <w:noProof/>
                <w:webHidden/>
              </w:rPr>
              <w:t>68</w:t>
            </w:r>
            <w:r w:rsidR="005229B1">
              <w:rPr>
                <w:noProof/>
                <w:webHidden/>
              </w:rPr>
              <w:fldChar w:fldCharType="end"/>
            </w:r>
          </w:hyperlink>
        </w:p>
        <w:p w14:paraId="7F5B525F" w14:textId="40E23E54"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124" w:history="1">
            <w:r w:rsidR="005229B1" w:rsidRPr="00BB2BFD">
              <w:rPr>
                <w:rStyle w:val="Hyperlink"/>
                <w:noProof/>
              </w:rPr>
              <w:t>6.1 Recursos físicos</w:t>
            </w:r>
            <w:r w:rsidR="005229B1">
              <w:rPr>
                <w:noProof/>
                <w:webHidden/>
              </w:rPr>
              <w:tab/>
            </w:r>
            <w:r w:rsidR="005229B1">
              <w:rPr>
                <w:noProof/>
                <w:webHidden/>
              </w:rPr>
              <w:fldChar w:fldCharType="begin"/>
            </w:r>
            <w:r w:rsidR="005229B1">
              <w:rPr>
                <w:noProof/>
                <w:webHidden/>
              </w:rPr>
              <w:instrText xml:space="preserve"> PAGEREF _Toc162423124 \h </w:instrText>
            </w:r>
            <w:r w:rsidR="005229B1">
              <w:rPr>
                <w:noProof/>
                <w:webHidden/>
              </w:rPr>
            </w:r>
            <w:r w:rsidR="005229B1">
              <w:rPr>
                <w:noProof/>
                <w:webHidden/>
              </w:rPr>
              <w:fldChar w:fldCharType="separate"/>
            </w:r>
            <w:r w:rsidR="00266049">
              <w:rPr>
                <w:noProof/>
                <w:webHidden/>
              </w:rPr>
              <w:t>68</w:t>
            </w:r>
            <w:r w:rsidR="005229B1">
              <w:rPr>
                <w:noProof/>
                <w:webHidden/>
              </w:rPr>
              <w:fldChar w:fldCharType="end"/>
            </w:r>
          </w:hyperlink>
        </w:p>
        <w:p w14:paraId="6D74012B" w14:textId="72A65227"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125" w:history="1">
            <w:r w:rsidR="005229B1" w:rsidRPr="00BB2BFD">
              <w:rPr>
                <w:rStyle w:val="Hyperlink"/>
                <w:noProof/>
              </w:rPr>
              <w:t>6.2 Biblioteca</w:t>
            </w:r>
            <w:r w:rsidR="005229B1">
              <w:rPr>
                <w:noProof/>
                <w:webHidden/>
              </w:rPr>
              <w:tab/>
            </w:r>
            <w:r w:rsidR="005229B1">
              <w:rPr>
                <w:noProof/>
                <w:webHidden/>
              </w:rPr>
              <w:fldChar w:fldCharType="begin"/>
            </w:r>
            <w:r w:rsidR="005229B1">
              <w:rPr>
                <w:noProof/>
                <w:webHidden/>
              </w:rPr>
              <w:instrText xml:space="preserve"> PAGEREF _Toc162423125 \h </w:instrText>
            </w:r>
            <w:r w:rsidR="005229B1">
              <w:rPr>
                <w:noProof/>
                <w:webHidden/>
              </w:rPr>
            </w:r>
            <w:r w:rsidR="005229B1">
              <w:rPr>
                <w:noProof/>
                <w:webHidden/>
              </w:rPr>
              <w:fldChar w:fldCharType="separate"/>
            </w:r>
            <w:r w:rsidR="00266049">
              <w:rPr>
                <w:noProof/>
                <w:webHidden/>
              </w:rPr>
              <w:t>70</w:t>
            </w:r>
            <w:r w:rsidR="005229B1">
              <w:rPr>
                <w:noProof/>
                <w:webHidden/>
              </w:rPr>
              <w:fldChar w:fldCharType="end"/>
            </w:r>
          </w:hyperlink>
        </w:p>
        <w:p w14:paraId="165DB5CD" w14:textId="3AAB0241"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126" w:history="1">
            <w:r w:rsidR="005229B1" w:rsidRPr="00BB2BFD">
              <w:rPr>
                <w:rStyle w:val="Hyperlink"/>
                <w:noProof/>
              </w:rPr>
              <w:t>6.3 Recursos tecnológicos</w:t>
            </w:r>
            <w:r w:rsidR="005229B1">
              <w:rPr>
                <w:noProof/>
                <w:webHidden/>
              </w:rPr>
              <w:tab/>
            </w:r>
            <w:r w:rsidR="005229B1">
              <w:rPr>
                <w:noProof/>
                <w:webHidden/>
              </w:rPr>
              <w:fldChar w:fldCharType="begin"/>
            </w:r>
            <w:r w:rsidR="005229B1">
              <w:rPr>
                <w:noProof/>
                <w:webHidden/>
              </w:rPr>
              <w:instrText xml:space="preserve"> PAGEREF _Toc162423126 \h </w:instrText>
            </w:r>
            <w:r w:rsidR="005229B1">
              <w:rPr>
                <w:noProof/>
                <w:webHidden/>
              </w:rPr>
            </w:r>
            <w:r w:rsidR="005229B1">
              <w:rPr>
                <w:noProof/>
                <w:webHidden/>
              </w:rPr>
              <w:fldChar w:fldCharType="separate"/>
            </w:r>
            <w:r w:rsidR="00266049">
              <w:rPr>
                <w:noProof/>
                <w:webHidden/>
              </w:rPr>
              <w:t>76</w:t>
            </w:r>
            <w:r w:rsidR="005229B1">
              <w:rPr>
                <w:noProof/>
                <w:webHidden/>
              </w:rPr>
              <w:fldChar w:fldCharType="end"/>
            </w:r>
          </w:hyperlink>
        </w:p>
        <w:p w14:paraId="24143199" w14:textId="1D3C0CA4" w:rsidR="005229B1" w:rsidRDefault="00AF26ED">
          <w:pPr>
            <w:pStyle w:val="Sumrio3"/>
            <w:tabs>
              <w:tab w:val="right" w:pos="8494"/>
            </w:tabs>
            <w:rPr>
              <w:rFonts w:asciiTheme="minorHAnsi" w:eastAsiaTheme="minorEastAsia" w:hAnsiTheme="minorHAnsi" w:cstheme="minorBidi"/>
              <w:noProof/>
              <w:kern w:val="2"/>
              <w14:ligatures w14:val="standardContextual"/>
            </w:rPr>
          </w:pPr>
          <w:hyperlink w:anchor="_Toc162423127" w:history="1">
            <w:r w:rsidR="005229B1" w:rsidRPr="00BB2BFD">
              <w:rPr>
                <w:rStyle w:val="Hyperlink"/>
                <w:noProof/>
              </w:rPr>
              <w:t>6.4 Corpo Docente e Corpo Técnico-Administrativo em Educação</w:t>
            </w:r>
            <w:r w:rsidR="005229B1">
              <w:rPr>
                <w:noProof/>
                <w:webHidden/>
              </w:rPr>
              <w:tab/>
            </w:r>
            <w:r w:rsidR="005229B1">
              <w:rPr>
                <w:noProof/>
                <w:webHidden/>
              </w:rPr>
              <w:fldChar w:fldCharType="begin"/>
            </w:r>
            <w:r w:rsidR="005229B1">
              <w:rPr>
                <w:noProof/>
                <w:webHidden/>
              </w:rPr>
              <w:instrText xml:space="preserve"> PAGEREF _Toc162423127 \h </w:instrText>
            </w:r>
            <w:r w:rsidR="005229B1">
              <w:rPr>
                <w:noProof/>
                <w:webHidden/>
              </w:rPr>
            </w:r>
            <w:r w:rsidR="005229B1">
              <w:rPr>
                <w:noProof/>
                <w:webHidden/>
              </w:rPr>
              <w:fldChar w:fldCharType="separate"/>
            </w:r>
            <w:r w:rsidR="00266049">
              <w:rPr>
                <w:noProof/>
                <w:webHidden/>
              </w:rPr>
              <w:t>77</w:t>
            </w:r>
            <w:r w:rsidR="005229B1">
              <w:rPr>
                <w:noProof/>
                <w:webHidden/>
              </w:rPr>
              <w:fldChar w:fldCharType="end"/>
            </w:r>
          </w:hyperlink>
        </w:p>
        <w:p w14:paraId="35BF6FEF" w14:textId="3E78527F" w:rsidR="005229B1" w:rsidRDefault="00AF26ED">
          <w:pPr>
            <w:pStyle w:val="Sumrio1"/>
            <w:rPr>
              <w:rFonts w:asciiTheme="minorHAnsi" w:eastAsiaTheme="minorEastAsia" w:hAnsiTheme="minorHAnsi" w:cstheme="minorBidi"/>
              <w:noProof/>
              <w:kern w:val="2"/>
              <w14:ligatures w14:val="standardContextual"/>
            </w:rPr>
          </w:pPr>
          <w:hyperlink w:anchor="_Toc162423128" w:history="1">
            <w:r w:rsidR="005229B1" w:rsidRPr="00BB2BFD">
              <w:rPr>
                <w:rStyle w:val="Hyperlink"/>
                <w:noProof/>
              </w:rPr>
              <w:t>REFERÊNCIAS</w:t>
            </w:r>
            <w:r w:rsidR="005229B1">
              <w:rPr>
                <w:noProof/>
                <w:webHidden/>
              </w:rPr>
              <w:tab/>
            </w:r>
            <w:r w:rsidR="005229B1">
              <w:rPr>
                <w:noProof/>
                <w:webHidden/>
              </w:rPr>
              <w:fldChar w:fldCharType="begin"/>
            </w:r>
            <w:r w:rsidR="005229B1">
              <w:rPr>
                <w:noProof/>
                <w:webHidden/>
              </w:rPr>
              <w:instrText xml:space="preserve"> PAGEREF _Toc162423128 \h </w:instrText>
            </w:r>
            <w:r w:rsidR="005229B1">
              <w:rPr>
                <w:noProof/>
                <w:webHidden/>
              </w:rPr>
            </w:r>
            <w:r w:rsidR="005229B1">
              <w:rPr>
                <w:noProof/>
                <w:webHidden/>
              </w:rPr>
              <w:fldChar w:fldCharType="separate"/>
            </w:r>
            <w:r w:rsidR="00266049">
              <w:rPr>
                <w:noProof/>
                <w:webHidden/>
              </w:rPr>
              <w:t>78</w:t>
            </w:r>
            <w:r w:rsidR="005229B1">
              <w:rPr>
                <w:noProof/>
                <w:webHidden/>
              </w:rPr>
              <w:fldChar w:fldCharType="end"/>
            </w:r>
          </w:hyperlink>
        </w:p>
        <w:p w14:paraId="569D6319" w14:textId="0A7460EC" w:rsidR="008F6E74" w:rsidRDefault="00CC5CB3">
          <w:pPr>
            <w:tabs>
              <w:tab w:val="right" w:pos="8503"/>
            </w:tabs>
            <w:spacing w:before="200" w:after="80"/>
            <w:rPr>
              <w:color w:val="000000"/>
            </w:rPr>
          </w:pPr>
          <w:r>
            <w:fldChar w:fldCharType="end"/>
          </w:r>
        </w:p>
      </w:sdtContent>
    </w:sdt>
    <w:p w14:paraId="6EEFA978" w14:textId="77777777" w:rsidR="008F6E74" w:rsidRDefault="00CC5CB3">
      <w:r>
        <w:br w:type="page"/>
      </w:r>
    </w:p>
    <w:p w14:paraId="7B45564E" w14:textId="0BF34946" w:rsidR="008F6E74" w:rsidRDefault="00E4399F">
      <w:pPr>
        <w:pStyle w:val="Ttulo1"/>
        <w:jc w:val="center"/>
        <w:rPr>
          <w:rFonts w:ascii="Times New Roman" w:eastAsia="Times New Roman" w:hAnsi="Times New Roman" w:cs="Times New Roman"/>
          <w:b w:val="0"/>
          <w:color w:val="000000"/>
          <w:sz w:val="24"/>
          <w:szCs w:val="24"/>
        </w:rPr>
      </w:pPr>
      <w:bookmarkStart w:id="1" w:name="_Toc162423077"/>
      <w:r>
        <w:rPr>
          <w:rFonts w:ascii="Times New Roman" w:eastAsia="Times New Roman" w:hAnsi="Times New Roman" w:cs="Times New Roman"/>
          <w:color w:val="000000"/>
          <w:sz w:val="24"/>
          <w:szCs w:val="24"/>
        </w:rPr>
        <w:lastRenderedPageBreak/>
        <w:t xml:space="preserve">1. </w:t>
      </w:r>
      <w:r w:rsidR="00CC5CB3">
        <w:rPr>
          <w:rFonts w:ascii="Times New Roman" w:eastAsia="Times New Roman" w:hAnsi="Times New Roman" w:cs="Times New Roman"/>
          <w:color w:val="000000"/>
          <w:sz w:val="24"/>
          <w:szCs w:val="24"/>
        </w:rPr>
        <w:t>APRESENTAÇÃO</w:t>
      </w:r>
      <w:bookmarkEnd w:id="1"/>
    </w:p>
    <w:p w14:paraId="2E0CD5F7" w14:textId="77777777" w:rsidR="008F6E74" w:rsidRDefault="008F6E74">
      <w:pPr>
        <w:spacing w:line="360" w:lineRule="auto"/>
        <w:ind w:firstLine="709"/>
        <w:jc w:val="both"/>
      </w:pPr>
    </w:p>
    <w:p w14:paraId="3D79204D" w14:textId="6FB5E356" w:rsidR="008F6E74" w:rsidRDefault="00CC5CB3">
      <w:pPr>
        <w:spacing w:line="360" w:lineRule="auto"/>
        <w:ind w:firstLine="709"/>
        <w:jc w:val="both"/>
      </w:pPr>
      <w:r>
        <w:t>Este documento apresenta a reestruturação do Curso de Bacharelado em Ciências Atuariais da Universidade F</w:t>
      </w:r>
      <w:r w:rsidR="000F0218">
        <w:t xml:space="preserve">ederal de Alfenas (UNIFAL-MG), </w:t>
      </w:r>
      <w:r w:rsidR="000F0218" w:rsidRPr="000F0218">
        <w:rPr>
          <w:i/>
        </w:rPr>
        <w:t>c</w:t>
      </w:r>
      <w:r w:rsidRPr="000F0218">
        <w:rPr>
          <w:i/>
        </w:rPr>
        <w:t>ampus</w:t>
      </w:r>
      <w:r w:rsidR="000F0218">
        <w:t xml:space="preserve"> </w:t>
      </w:r>
      <w:r>
        <w:t>Varginha, proposta pelo seu Núcleo Docente Estruturante (NDE).</w:t>
      </w:r>
    </w:p>
    <w:p w14:paraId="6AD8ECF5" w14:textId="723C43C4" w:rsidR="008F6E74" w:rsidRDefault="00CC5CB3">
      <w:pPr>
        <w:spacing w:line="360" w:lineRule="auto"/>
        <w:ind w:firstLine="709"/>
        <w:jc w:val="both"/>
      </w:pPr>
      <w:r>
        <w:t>Esta proposta é decorrente das discussões teóricas, metodológicas e pedagógicas realizadas no âmbito do NDE do curso, bem como da experiência desde a sua constituição. Neste período, foi detectada a necessidade de ajustes para coordenar unidades curriculares da formação de primeiro e segundo ciclos</w:t>
      </w:r>
      <w:r w:rsidR="00033121">
        <w:t>.</w:t>
      </w:r>
    </w:p>
    <w:p w14:paraId="246A4479" w14:textId="5B2C3F5C" w:rsidR="0040295E" w:rsidRPr="00210028" w:rsidRDefault="0040295E" w:rsidP="0040295E">
      <w:pPr>
        <w:pStyle w:val="Ttulo3"/>
        <w:rPr>
          <w:rFonts w:ascii="Times New Roman" w:hAnsi="Times New Roman" w:cs="Times New Roman"/>
          <w:color w:val="00000A"/>
          <w:sz w:val="24"/>
          <w:szCs w:val="24"/>
        </w:rPr>
      </w:pPr>
      <w:bookmarkStart w:id="2" w:name="_Toc162423078"/>
      <w:r w:rsidRPr="00210028">
        <w:rPr>
          <w:rFonts w:ascii="Times New Roman" w:eastAsia="Times New Roman" w:hAnsi="Times New Roman" w:cs="Times New Roman"/>
          <w:color w:val="00000A"/>
          <w:sz w:val="24"/>
          <w:szCs w:val="24"/>
        </w:rPr>
        <w:t>1.1</w:t>
      </w:r>
      <w:r w:rsidRPr="00210028">
        <w:rPr>
          <w:rFonts w:ascii="Times New Roman" w:hAnsi="Times New Roman" w:cs="Times New Roman"/>
          <w:color w:val="00000A"/>
          <w:sz w:val="24"/>
          <w:szCs w:val="24"/>
        </w:rPr>
        <w:t xml:space="preserve"> Introdução</w:t>
      </w:r>
      <w:bookmarkEnd w:id="2"/>
    </w:p>
    <w:p w14:paraId="26DC0DEF" w14:textId="77777777" w:rsidR="00E4399F" w:rsidRPr="00E4399F" w:rsidRDefault="00E4399F" w:rsidP="00E4399F"/>
    <w:p w14:paraId="16AEEDDC" w14:textId="4220A7F9" w:rsidR="008F6E74" w:rsidRDefault="00CC5CB3">
      <w:pPr>
        <w:pBdr>
          <w:top w:val="nil"/>
          <w:left w:val="nil"/>
          <w:bottom w:val="nil"/>
          <w:right w:val="nil"/>
          <w:between w:val="nil"/>
        </w:pBdr>
        <w:tabs>
          <w:tab w:val="left" w:pos="727"/>
        </w:tabs>
        <w:spacing w:line="360" w:lineRule="auto"/>
        <w:ind w:firstLine="709"/>
        <w:jc w:val="both"/>
        <w:rPr>
          <w:color w:val="000000"/>
        </w:rPr>
      </w:pPr>
      <w:r>
        <w:rPr>
          <w:color w:val="00000A"/>
        </w:rPr>
        <w:t xml:space="preserve">O presente documento traz a reestruturação do </w:t>
      </w:r>
      <w:r w:rsidR="00BC70DF">
        <w:rPr>
          <w:color w:val="00000A"/>
        </w:rPr>
        <w:t>P</w:t>
      </w:r>
      <w:r>
        <w:rPr>
          <w:color w:val="00000A"/>
        </w:rPr>
        <w:t xml:space="preserve">rojeto </w:t>
      </w:r>
      <w:r w:rsidR="00BC70DF">
        <w:rPr>
          <w:color w:val="00000A"/>
        </w:rPr>
        <w:t>Pedagógico de Curso (PPC) do</w:t>
      </w:r>
      <w:r>
        <w:rPr>
          <w:color w:val="00000A"/>
        </w:rPr>
        <w:t xml:space="preserve"> bacharelado em Ciências Atuariais ofertado no Campus Varginha (MG) da UNIFAL-MG. </w:t>
      </w:r>
      <w:r>
        <w:rPr>
          <w:color w:val="000000"/>
        </w:rPr>
        <w:t xml:space="preserve">O bacharelado em Ciências Atuariais configura-se de duas formas: a) Curso específico de segundo ciclo, parte integrante do modelo de Bacharelado Interdisciplinar em Ciência e Economia (BICE) implantado no referido </w:t>
      </w:r>
      <w:proofErr w:type="gramStart"/>
      <w:r>
        <w:rPr>
          <w:color w:val="000000"/>
        </w:rPr>
        <w:t>campus;  b</w:t>
      </w:r>
      <w:proofErr w:type="gramEnd"/>
      <w:r>
        <w:rPr>
          <w:color w:val="000000"/>
        </w:rPr>
        <w:t>) Curso específico com entr</w:t>
      </w:r>
      <w:r w:rsidR="00BC70DF">
        <w:rPr>
          <w:color w:val="000000"/>
        </w:rPr>
        <w:t>ada originária direta</w:t>
      </w:r>
      <w:r>
        <w:rPr>
          <w:color w:val="000000"/>
        </w:rPr>
        <w:t xml:space="preserve"> no bacharelado em Ciências Atuariais.</w:t>
      </w:r>
    </w:p>
    <w:p w14:paraId="4FE7D661" w14:textId="1E758814" w:rsidR="008F6E74" w:rsidRDefault="00CC5CB3">
      <w:pPr>
        <w:pBdr>
          <w:top w:val="nil"/>
          <w:left w:val="nil"/>
          <w:bottom w:val="nil"/>
          <w:right w:val="nil"/>
          <w:between w:val="nil"/>
        </w:pBdr>
        <w:tabs>
          <w:tab w:val="left" w:pos="727"/>
        </w:tabs>
        <w:spacing w:line="360" w:lineRule="auto"/>
        <w:ind w:firstLine="709"/>
        <w:jc w:val="both"/>
        <w:rPr>
          <w:color w:val="00000A"/>
        </w:rPr>
      </w:pPr>
      <w:r>
        <w:rPr>
          <w:color w:val="00000A"/>
        </w:rPr>
        <w:tab/>
        <w:t xml:space="preserve">O </w:t>
      </w:r>
      <w:r w:rsidR="00BC70DF">
        <w:rPr>
          <w:color w:val="00000A"/>
        </w:rPr>
        <w:t>Projeto Pedagógico de Curso</w:t>
      </w:r>
      <w:r>
        <w:rPr>
          <w:color w:val="00000A"/>
        </w:rPr>
        <w:t xml:space="preserve"> de criação do bacharelado em Ciências Atuariais surgiu como parte das atividades do Programa de Expansão da UNIFAL-MG, que teve sua implantação iniciada a partir de 2009. Após amplo debate ocorrido em todos os segmentos da comunidade universitária, assumiu-se os seguintes compromissos: </w:t>
      </w:r>
    </w:p>
    <w:p w14:paraId="0C182FB1" w14:textId="77777777" w:rsidR="008F6E74" w:rsidRDefault="00CC5CB3">
      <w:pPr>
        <w:numPr>
          <w:ilvl w:val="0"/>
          <w:numId w:val="18"/>
        </w:numPr>
        <w:pBdr>
          <w:top w:val="nil"/>
          <w:left w:val="nil"/>
          <w:bottom w:val="nil"/>
          <w:right w:val="nil"/>
          <w:between w:val="nil"/>
        </w:pBdr>
        <w:tabs>
          <w:tab w:val="left" w:pos="727"/>
          <w:tab w:val="left" w:pos="993"/>
        </w:tabs>
        <w:spacing w:line="360" w:lineRule="auto"/>
        <w:ind w:left="0" w:firstLine="709"/>
        <w:jc w:val="both"/>
      </w:pPr>
      <w:r>
        <w:rPr>
          <w:color w:val="00000A"/>
        </w:rPr>
        <w:t xml:space="preserve">Implantação de currículos consistentes, incorporando atividades acadêmicas de cunho interdisciplinar; </w:t>
      </w:r>
    </w:p>
    <w:p w14:paraId="16EA54B9" w14:textId="77777777" w:rsidR="008F6E74" w:rsidRDefault="00CC5CB3">
      <w:pPr>
        <w:numPr>
          <w:ilvl w:val="0"/>
          <w:numId w:val="18"/>
        </w:numPr>
        <w:pBdr>
          <w:top w:val="nil"/>
          <w:left w:val="nil"/>
          <w:bottom w:val="nil"/>
          <w:right w:val="nil"/>
          <w:between w:val="nil"/>
        </w:pBdr>
        <w:tabs>
          <w:tab w:val="left" w:pos="727"/>
          <w:tab w:val="left" w:pos="993"/>
        </w:tabs>
        <w:spacing w:line="360" w:lineRule="auto"/>
        <w:ind w:left="0" w:firstLine="709"/>
        <w:jc w:val="both"/>
      </w:pPr>
      <w:r>
        <w:rPr>
          <w:color w:val="00000A"/>
        </w:rPr>
        <w:t xml:space="preserve">Flexibilização curricular; </w:t>
      </w:r>
    </w:p>
    <w:p w14:paraId="36C0F242" w14:textId="77777777" w:rsidR="008F6E74" w:rsidRDefault="00CC5CB3">
      <w:pPr>
        <w:numPr>
          <w:ilvl w:val="0"/>
          <w:numId w:val="18"/>
        </w:numPr>
        <w:pBdr>
          <w:top w:val="nil"/>
          <w:left w:val="nil"/>
          <w:bottom w:val="nil"/>
          <w:right w:val="nil"/>
          <w:between w:val="nil"/>
        </w:pBdr>
        <w:tabs>
          <w:tab w:val="left" w:pos="727"/>
          <w:tab w:val="left" w:pos="993"/>
        </w:tabs>
        <w:spacing w:line="360" w:lineRule="auto"/>
        <w:ind w:left="0" w:firstLine="709"/>
        <w:jc w:val="both"/>
      </w:pPr>
      <w:r>
        <w:rPr>
          <w:color w:val="00000A"/>
        </w:rPr>
        <w:t>Adoção de metodologias de ensino mais aptas ao trabalho com turmas de tamanho variado, com formação de equipes didáticas mistas, integradas por docentes, monitores e bolsistas;</w:t>
      </w:r>
    </w:p>
    <w:p w14:paraId="231A9888" w14:textId="77777777" w:rsidR="008F6E74" w:rsidRDefault="00CC5CB3">
      <w:pPr>
        <w:numPr>
          <w:ilvl w:val="0"/>
          <w:numId w:val="18"/>
        </w:numPr>
        <w:pBdr>
          <w:top w:val="nil"/>
          <w:left w:val="nil"/>
          <w:bottom w:val="nil"/>
          <w:right w:val="nil"/>
          <w:between w:val="nil"/>
        </w:pBdr>
        <w:tabs>
          <w:tab w:val="left" w:pos="727"/>
          <w:tab w:val="left" w:pos="993"/>
        </w:tabs>
        <w:spacing w:line="360" w:lineRule="auto"/>
        <w:ind w:left="0" w:firstLine="709"/>
        <w:jc w:val="both"/>
      </w:pPr>
      <w:r>
        <w:rPr>
          <w:color w:val="00000A"/>
        </w:rPr>
        <w:t>Adotar formas de ingresso de modo a minimizar sua seletividade social; e a</w:t>
      </w:r>
    </w:p>
    <w:p w14:paraId="4E5A68FB" w14:textId="77777777" w:rsidR="008F6E74" w:rsidRDefault="00CC5CB3">
      <w:pPr>
        <w:numPr>
          <w:ilvl w:val="0"/>
          <w:numId w:val="18"/>
        </w:numPr>
        <w:pBdr>
          <w:top w:val="nil"/>
          <w:left w:val="nil"/>
          <w:bottom w:val="nil"/>
          <w:right w:val="nil"/>
          <w:between w:val="nil"/>
        </w:pBdr>
        <w:tabs>
          <w:tab w:val="left" w:pos="727"/>
          <w:tab w:val="left" w:pos="993"/>
        </w:tabs>
        <w:spacing w:line="360" w:lineRule="auto"/>
        <w:ind w:left="0" w:firstLine="709"/>
        <w:jc w:val="both"/>
      </w:pPr>
      <w:proofErr w:type="spellStart"/>
      <w:r>
        <w:rPr>
          <w:color w:val="00000A"/>
        </w:rPr>
        <w:t>Indissociabilidade</w:t>
      </w:r>
      <w:proofErr w:type="spellEnd"/>
      <w:r>
        <w:rPr>
          <w:color w:val="00000A"/>
        </w:rPr>
        <w:t xml:space="preserve"> entre ensino, pesquisa e extensão. </w:t>
      </w:r>
    </w:p>
    <w:p w14:paraId="7D7A3B46" w14:textId="77777777" w:rsidR="008F6E74" w:rsidRDefault="008F6E74">
      <w:pPr>
        <w:pBdr>
          <w:top w:val="nil"/>
          <w:left w:val="nil"/>
          <w:bottom w:val="nil"/>
          <w:right w:val="nil"/>
          <w:between w:val="nil"/>
        </w:pBdr>
        <w:tabs>
          <w:tab w:val="left" w:pos="727"/>
        </w:tabs>
        <w:spacing w:line="360" w:lineRule="auto"/>
        <w:ind w:firstLine="709"/>
        <w:jc w:val="both"/>
        <w:rPr>
          <w:color w:val="00000A"/>
        </w:rPr>
      </w:pPr>
    </w:p>
    <w:p w14:paraId="5540E151" w14:textId="77777777" w:rsidR="008F6E74" w:rsidRDefault="00CC5CB3">
      <w:pPr>
        <w:pBdr>
          <w:top w:val="nil"/>
          <w:left w:val="nil"/>
          <w:bottom w:val="nil"/>
          <w:right w:val="nil"/>
          <w:between w:val="nil"/>
        </w:pBdr>
        <w:spacing w:line="360" w:lineRule="auto"/>
        <w:jc w:val="both"/>
        <w:rPr>
          <w:color w:val="00000A"/>
        </w:rPr>
      </w:pPr>
      <w:r>
        <w:rPr>
          <w:color w:val="00000A"/>
        </w:rPr>
        <w:lastRenderedPageBreak/>
        <w:tab/>
        <w:t>A modalidade adotada no BICE busca romper barreiras dos bacharelados tradicionais, possibilitando um amadurecimento na escolha da profissão e um mecanismo efetivo de flexibilização curricular. Nesta proposta, com o auxílio da orientação por programas tutoriais, a escolha do itinerário formativo e da formação tem o protagonismo do discente. Aos egressos do BICE, é conferido o grau de bacharel em Ciência e Economia e a possibilidade de formação profissional em um segundo bacharelado oferecido no Campus Varginha: Administração Pública, Ciências Atuariais, Ciências Contábeis e/ou Ciências Econômicas com ênfase em Controladoria.</w:t>
      </w:r>
    </w:p>
    <w:p w14:paraId="3510C80D" w14:textId="049A6CD7" w:rsidR="008F6E74" w:rsidRDefault="00CC5CB3">
      <w:pPr>
        <w:pBdr>
          <w:top w:val="nil"/>
          <w:left w:val="nil"/>
          <w:bottom w:val="nil"/>
          <w:right w:val="nil"/>
          <w:between w:val="nil"/>
        </w:pBdr>
        <w:spacing w:line="360" w:lineRule="auto"/>
        <w:rPr>
          <w:color w:val="00000A"/>
        </w:rPr>
      </w:pPr>
      <w:r>
        <w:rPr>
          <w:color w:val="00000A"/>
        </w:rPr>
        <w:tab/>
        <w:t xml:space="preserve">Outra possibilidade </w:t>
      </w:r>
      <w:r w:rsidR="00531789">
        <w:rPr>
          <w:color w:val="00000A"/>
        </w:rPr>
        <w:t>implementada, a partir de 2018, é o ingresso direto no curso de Ciências Atuariais.</w:t>
      </w:r>
    </w:p>
    <w:p w14:paraId="68D31C25" w14:textId="4EBB9637" w:rsidR="008F6E74" w:rsidRPr="00210028" w:rsidRDefault="00E4399F" w:rsidP="00E4399F">
      <w:pPr>
        <w:pStyle w:val="Ttulo3"/>
        <w:rPr>
          <w:rFonts w:ascii="Times New Roman" w:hAnsi="Times New Roman" w:cs="Times New Roman"/>
          <w:color w:val="00000A"/>
          <w:sz w:val="24"/>
          <w:szCs w:val="24"/>
        </w:rPr>
      </w:pPr>
      <w:bookmarkStart w:id="3" w:name="_Toc162423079"/>
      <w:r w:rsidRPr="00210028">
        <w:rPr>
          <w:rFonts w:ascii="Times New Roman" w:eastAsia="Times New Roman" w:hAnsi="Times New Roman" w:cs="Times New Roman"/>
          <w:color w:val="00000A"/>
          <w:sz w:val="24"/>
          <w:szCs w:val="24"/>
        </w:rPr>
        <w:t>1.2</w:t>
      </w:r>
      <w:r w:rsidR="00503507" w:rsidRPr="00210028">
        <w:rPr>
          <w:rFonts w:ascii="Times New Roman" w:hAnsi="Times New Roman" w:cs="Times New Roman"/>
          <w:color w:val="00000A"/>
          <w:sz w:val="24"/>
          <w:szCs w:val="24"/>
        </w:rPr>
        <w:t xml:space="preserve"> B</w:t>
      </w:r>
      <w:r w:rsidRPr="00210028">
        <w:rPr>
          <w:rFonts w:ascii="Times New Roman" w:hAnsi="Times New Roman" w:cs="Times New Roman"/>
          <w:color w:val="00000A"/>
          <w:sz w:val="24"/>
          <w:szCs w:val="24"/>
        </w:rPr>
        <w:t>reve histórico do c</w:t>
      </w:r>
      <w:r w:rsidR="00CC5CB3" w:rsidRPr="00210028">
        <w:rPr>
          <w:rFonts w:ascii="Times New Roman" w:hAnsi="Times New Roman" w:cs="Times New Roman"/>
          <w:color w:val="00000A"/>
          <w:sz w:val="24"/>
          <w:szCs w:val="24"/>
        </w:rPr>
        <w:t>urso</w:t>
      </w:r>
      <w:bookmarkEnd w:id="3"/>
    </w:p>
    <w:p w14:paraId="46278006" w14:textId="77777777" w:rsidR="00AD5BC2" w:rsidRPr="00AD5BC2" w:rsidRDefault="00AD5BC2" w:rsidP="00AD5BC2">
      <w:pPr>
        <w:pStyle w:val="PargrafodaLista"/>
        <w:ind w:left="396"/>
      </w:pPr>
    </w:p>
    <w:p w14:paraId="05EBA43E" w14:textId="74A6FDB3" w:rsidR="008F6E74" w:rsidRDefault="00CC5CB3">
      <w:pPr>
        <w:pBdr>
          <w:top w:val="nil"/>
          <w:left w:val="nil"/>
          <w:bottom w:val="nil"/>
          <w:right w:val="nil"/>
          <w:between w:val="nil"/>
        </w:pBdr>
        <w:spacing w:line="360" w:lineRule="auto"/>
        <w:ind w:firstLine="709"/>
        <w:jc w:val="both"/>
        <w:rPr>
          <w:color w:val="00000A"/>
        </w:rPr>
      </w:pPr>
      <w:r>
        <w:rPr>
          <w:color w:val="00000A"/>
        </w:rPr>
        <w:t>O Bacharelado em Ciências Atuariais da UNIFAL-MG tem sua origem no processo de expansão das Instituiç</w:t>
      </w:r>
      <w:r w:rsidR="00480B78">
        <w:rPr>
          <w:color w:val="00000A"/>
        </w:rPr>
        <w:t>ões Federais de Ensino Superior</w:t>
      </w:r>
      <w:r>
        <w:rPr>
          <w:color w:val="00000A"/>
        </w:rPr>
        <w:t xml:space="preserve">, iniciando suas atividades no ano de 2009. </w:t>
      </w:r>
    </w:p>
    <w:p w14:paraId="3C08881C" w14:textId="5264BF43" w:rsidR="008F6E74" w:rsidRDefault="00CC5CB3">
      <w:pPr>
        <w:pBdr>
          <w:top w:val="nil"/>
          <w:left w:val="nil"/>
          <w:bottom w:val="nil"/>
          <w:right w:val="nil"/>
          <w:between w:val="nil"/>
        </w:pBdr>
        <w:spacing w:line="360" w:lineRule="auto"/>
        <w:ind w:firstLine="709"/>
        <w:jc w:val="both"/>
        <w:rPr>
          <w:color w:val="00000A"/>
        </w:rPr>
      </w:pPr>
      <w:r>
        <w:rPr>
          <w:color w:val="00000A"/>
        </w:rPr>
        <w:t>Pela sua particularidade, foram muitos os desafios a fim de completar o quadro de docentes que ministram unidades curriculares no curso</w:t>
      </w:r>
      <w:r w:rsidR="00480B78">
        <w:rPr>
          <w:color w:val="00000A"/>
        </w:rPr>
        <w:t xml:space="preserve"> específico</w:t>
      </w:r>
      <w:r>
        <w:rPr>
          <w:color w:val="00000A"/>
        </w:rPr>
        <w:t xml:space="preserve"> de Ciências Atuariais da UNIFAL-MG. Apesar de ter sido criado em 2009, somente em 2015 houve o total preenchimento das vagas para professores efetivos que lecionavam unidades curriculares esp</w:t>
      </w:r>
      <w:r w:rsidR="00755E04">
        <w:rPr>
          <w:color w:val="00000A"/>
        </w:rPr>
        <w:t xml:space="preserve">ecíficas de atuária. </w:t>
      </w:r>
      <w:r w:rsidR="00E420BD">
        <w:rPr>
          <w:color w:val="00000A"/>
        </w:rPr>
        <w:t xml:space="preserve">O Quadro </w:t>
      </w:r>
      <w:r w:rsidR="00F91447">
        <w:rPr>
          <w:color w:val="00000A"/>
        </w:rPr>
        <w:t>1</w:t>
      </w:r>
      <w:r w:rsidR="00480B78">
        <w:rPr>
          <w:color w:val="00000A"/>
        </w:rPr>
        <w:t xml:space="preserve"> </w:t>
      </w:r>
      <w:r>
        <w:rPr>
          <w:color w:val="00000A"/>
        </w:rPr>
        <w:t>apresenta a consolidação do quadro desses docentes.</w:t>
      </w:r>
    </w:p>
    <w:p w14:paraId="2E5A6CBF" w14:textId="77777777" w:rsidR="008F6E74" w:rsidRDefault="008F6E74">
      <w:pPr>
        <w:pBdr>
          <w:top w:val="nil"/>
          <w:left w:val="nil"/>
          <w:bottom w:val="nil"/>
          <w:right w:val="nil"/>
          <w:between w:val="nil"/>
        </w:pBdr>
        <w:spacing w:line="360" w:lineRule="auto"/>
        <w:ind w:firstLine="709"/>
        <w:jc w:val="both"/>
        <w:rPr>
          <w:color w:val="00000A"/>
        </w:rPr>
      </w:pPr>
    </w:p>
    <w:p w14:paraId="5E0A954E" w14:textId="77777777" w:rsidR="008F6E74" w:rsidRDefault="008F6E74">
      <w:pPr>
        <w:pBdr>
          <w:top w:val="nil"/>
          <w:left w:val="nil"/>
          <w:bottom w:val="nil"/>
          <w:right w:val="nil"/>
          <w:between w:val="nil"/>
        </w:pBdr>
        <w:spacing w:line="360" w:lineRule="auto"/>
        <w:ind w:firstLine="709"/>
        <w:jc w:val="both"/>
        <w:rPr>
          <w:color w:val="00000A"/>
        </w:rPr>
      </w:pPr>
    </w:p>
    <w:p w14:paraId="570EBAD5" w14:textId="77777777" w:rsidR="008F6E74" w:rsidRDefault="008F6E74">
      <w:pPr>
        <w:pBdr>
          <w:top w:val="nil"/>
          <w:left w:val="nil"/>
          <w:bottom w:val="nil"/>
          <w:right w:val="nil"/>
          <w:between w:val="nil"/>
        </w:pBdr>
        <w:spacing w:line="360" w:lineRule="auto"/>
        <w:ind w:firstLine="709"/>
        <w:jc w:val="both"/>
        <w:rPr>
          <w:color w:val="00000A"/>
        </w:rPr>
      </w:pPr>
    </w:p>
    <w:p w14:paraId="6B2273FD" w14:textId="38450C27" w:rsidR="008F6E74" w:rsidRPr="00E420BD" w:rsidRDefault="00F91447" w:rsidP="00D956D3">
      <w:pPr>
        <w:keepNext/>
        <w:keepLines/>
        <w:spacing w:line="360" w:lineRule="auto"/>
        <w:jc w:val="both"/>
        <w:rPr>
          <w:b/>
          <w:highlight w:val="yellow"/>
        </w:rPr>
      </w:pPr>
      <w:r>
        <w:rPr>
          <w:b/>
        </w:rPr>
        <w:lastRenderedPageBreak/>
        <w:t>Quadro 1</w:t>
      </w:r>
      <w:r w:rsidR="00755E04" w:rsidRPr="00E420BD">
        <w:rPr>
          <w:b/>
        </w:rPr>
        <w:t xml:space="preserve"> </w:t>
      </w:r>
      <w:r w:rsidR="00CC5CB3" w:rsidRPr="00E420BD">
        <w:rPr>
          <w:b/>
        </w:rPr>
        <w:t>– Consolidação do Quadro de P</w:t>
      </w:r>
      <w:r w:rsidR="00D956D3">
        <w:rPr>
          <w:b/>
        </w:rPr>
        <w:t xml:space="preserve">rofessores Efetivos de Unidades </w:t>
      </w:r>
      <w:r w:rsidR="00CC5CB3" w:rsidRPr="00E420BD">
        <w:rPr>
          <w:b/>
        </w:rPr>
        <w:t>Curriculares Específicas de Atuária – UNIFAL-MG</w:t>
      </w:r>
    </w:p>
    <w:tbl>
      <w:tblPr>
        <w:tblStyle w:val="a1"/>
        <w:tblW w:w="8386"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2245"/>
        <w:gridCol w:w="6141"/>
      </w:tblGrid>
      <w:tr w:rsidR="008F6E74" w:rsidRPr="00E420BD" w14:paraId="37A2BD4C" w14:textId="77777777" w:rsidTr="00CC5CB3">
        <w:trPr>
          <w:jc w:val="center"/>
        </w:trPr>
        <w:tc>
          <w:tcPr>
            <w:tcW w:w="224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3C89F5B" w14:textId="77777777" w:rsidR="008F6E74" w:rsidRPr="00E420BD" w:rsidRDefault="00CC5CB3">
            <w:pPr>
              <w:keepNext/>
              <w:keepLines/>
              <w:rPr>
                <w:rFonts w:ascii="Times New Roman" w:hAnsi="Times New Roman" w:cs="Times New Roman"/>
                <w:b/>
                <w:sz w:val="24"/>
                <w:szCs w:val="24"/>
              </w:rPr>
            </w:pPr>
            <w:r w:rsidRPr="00E420BD">
              <w:rPr>
                <w:rFonts w:ascii="Times New Roman" w:hAnsi="Times New Roman" w:cs="Times New Roman"/>
                <w:b/>
                <w:sz w:val="24"/>
                <w:szCs w:val="24"/>
              </w:rPr>
              <w:t>Período</w:t>
            </w:r>
          </w:p>
        </w:tc>
        <w:tc>
          <w:tcPr>
            <w:tcW w:w="614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2963601" w14:textId="77777777" w:rsidR="008F6E74" w:rsidRPr="00E420BD" w:rsidRDefault="00CC5CB3">
            <w:pPr>
              <w:keepNext/>
              <w:keepLines/>
              <w:jc w:val="both"/>
              <w:rPr>
                <w:rFonts w:ascii="Times New Roman" w:hAnsi="Times New Roman" w:cs="Times New Roman"/>
                <w:b/>
                <w:sz w:val="24"/>
                <w:szCs w:val="24"/>
              </w:rPr>
            </w:pPr>
            <w:r w:rsidRPr="00E420BD">
              <w:rPr>
                <w:rFonts w:ascii="Times New Roman" w:hAnsi="Times New Roman" w:cs="Times New Roman"/>
                <w:b/>
                <w:sz w:val="24"/>
                <w:szCs w:val="24"/>
              </w:rPr>
              <w:t>Ocorrência</w:t>
            </w:r>
          </w:p>
        </w:tc>
      </w:tr>
      <w:tr w:rsidR="008F6E74" w:rsidRPr="00E420BD" w14:paraId="2584F6C4" w14:textId="77777777" w:rsidTr="00CC5CB3">
        <w:trPr>
          <w:jc w:val="center"/>
        </w:trPr>
        <w:tc>
          <w:tcPr>
            <w:tcW w:w="224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944ECE4" w14:textId="77777777" w:rsidR="008F6E74" w:rsidRPr="00E420BD" w:rsidRDefault="00CC5CB3">
            <w:pPr>
              <w:keepNext/>
              <w:keepLines/>
              <w:pBdr>
                <w:top w:val="nil"/>
                <w:left w:val="nil"/>
                <w:bottom w:val="nil"/>
                <w:right w:val="nil"/>
                <w:between w:val="nil"/>
              </w:pBdr>
              <w:spacing w:line="276" w:lineRule="auto"/>
              <w:jc w:val="center"/>
              <w:rPr>
                <w:rFonts w:ascii="Times New Roman" w:hAnsi="Times New Roman" w:cs="Times New Roman"/>
                <w:color w:val="00000A"/>
                <w:sz w:val="24"/>
                <w:szCs w:val="24"/>
              </w:rPr>
            </w:pPr>
            <w:r w:rsidRPr="00E420BD">
              <w:rPr>
                <w:rFonts w:ascii="Times New Roman" w:hAnsi="Times New Roman" w:cs="Times New Roman"/>
                <w:color w:val="00000A"/>
                <w:sz w:val="24"/>
                <w:szCs w:val="24"/>
              </w:rPr>
              <w:t>2º semestre de 2010</w:t>
            </w:r>
          </w:p>
        </w:tc>
        <w:tc>
          <w:tcPr>
            <w:tcW w:w="614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440D053" w14:textId="77777777" w:rsidR="008F6E74" w:rsidRPr="00E420BD" w:rsidRDefault="00CC5CB3">
            <w:pPr>
              <w:keepNext/>
              <w:keepLines/>
              <w:spacing w:line="276" w:lineRule="auto"/>
              <w:jc w:val="both"/>
              <w:rPr>
                <w:rFonts w:ascii="Times New Roman" w:hAnsi="Times New Roman" w:cs="Times New Roman"/>
                <w:sz w:val="24"/>
                <w:szCs w:val="24"/>
              </w:rPr>
            </w:pPr>
            <w:r w:rsidRPr="00E420BD">
              <w:rPr>
                <w:rFonts w:ascii="Times New Roman" w:hAnsi="Times New Roman" w:cs="Times New Roman"/>
                <w:sz w:val="24"/>
                <w:szCs w:val="24"/>
              </w:rPr>
              <w:t xml:space="preserve">Nomeação da Profa. </w:t>
            </w:r>
            <w:proofErr w:type="spellStart"/>
            <w:r w:rsidRPr="00E420BD">
              <w:rPr>
                <w:rFonts w:ascii="Times New Roman" w:hAnsi="Times New Roman" w:cs="Times New Roman"/>
                <w:sz w:val="24"/>
                <w:szCs w:val="24"/>
              </w:rPr>
              <w:t>Pamila</w:t>
            </w:r>
            <w:proofErr w:type="spellEnd"/>
            <w:r w:rsidRPr="00E420BD">
              <w:rPr>
                <w:rFonts w:ascii="Times New Roman" w:hAnsi="Times New Roman" w:cs="Times New Roman"/>
                <w:sz w:val="24"/>
                <w:szCs w:val="24"/>
              </w:rPr>
              <w:t xml:space="preserve"> Siviero</w:t>
            </w:r>
          </w:p>
        </w:tc>
      </w:tr>
      <w:tr w:rsidR="008F6E74" w:rsidRPr="00E420BD" w14:paraId="358566A2" w14:textId="77777777" w:rsidTr="00CC5CB3">
        <w:trPr>
          <w:jc w:val="center"/>
        </w:trPr>
        <w:tc>
          <w:tcPr>
            <w:tcW w:w="224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8FB8548" w14:textId="77777777" w:rsidR="008F6E74" w:rsidRPr="00E420BD" w:rsidRDefault="00CC5CB3">
            <w:pPr>
              <w:keepNext/>
              <w:keepLines/>
              <w:pBdr>
                <w:top w:val="nil"/>
                <w:left w:val="nil"/>
                <w:bottom w:val="nil"/>
                <w:right w:val="nil"/>
                <w:between w:val="nil"/>
              </w:pBdr>
              <w:spacing w:line="276" w:lineRule="auto"/>
              <w:jc w:val="center"/>
              <w:rPr>
                <w:rFonts w:ascii="Times New Roman" w:hAnsi="Times New Roman" w:cs="Times New Roman"/>
                <w:color w:val="00000A"/>
                <w:sz w:val="24"/>
                <w:szCs w:val="24"/>
              </w:rPr>
            </w:pPr>
            <w:r w:rsidRPr="00E420BD">
              <w:rPr>
                <w:rFonts w:ascii="Times New Roman" w:hAnsi="Times New Roman" w:cs="Times New Roman"/>
                <w:color w:val="00000A"/>
                <w:sz w:val="24"/>
                <w:szCs w:val="24"/>
              </w:rPr>
              <w:t>1º semestre de 2011</w:t>
            </w:r>
          </w:p>
        </w:tc>
        <w:tc>
          <w:tcPr>
            <w:tcW w:w="614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4351151" w14:textId="77777777" w:rsidR="008F6E74" w:rsidRPr="00E420BD" w:rsidRDefault="00CC5CB3">
            <w:pPr>
              <w:keepNext/>
              <w:keepLines/>
              <w:spacing w:line="276" w:lineRule="auto"/>
              <w:jc w:val="both"/>
              <w:rPr>
                <w:rFonts w:ascii="Times New Roman" w:hAnsi="Times New Roman" w:cs="Times New Roman"/>
                <w:sz w:val="24"/>
                <w:szCs w:val="24"/>
              </w:rPr>
            </w:pPr>
            <w:r w:rsidRPr="00E420BD">
              <w:rPr>
                <w:rFonts w:ascii="Times New Roman" w:hAnsi="Times New Roman" w:cs="Times New Roman"/>
                <w:sz w:val="24"/>
                <w:szCs w:val="24"/>
              </w:rPr>
              <w:t>Nomeação do Prof. Reinaldo Marques</w:t>
            </w:r>
          </w:p>
          <w:p w14:paraId="62E63B7F" w14:textId="5D7C403C" w:rsidR="008F6E74" w:rsidRPr="00E420BD" w:rsidRDefault="00E420BD">
            <w:pPr>
              <w:keepNext/>
              <w:keepLine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Nomeação do Prof. </w:t>
            </w:r>
            <w:r w:rsidR="00CC5CB3" w:rsidRPr="00E420BD">
              <w:rPr>
                <w:rFonts w:ascii="Times New Roman" w:hAnsi="Times New Roman" w:cs="Times New Roman"/>
                <w:sz w:val="24"/>
                <w:szCs w:val="24"/>
              </w:rPr>
              <w:t>Leonardo Costa</w:t>
            </w:r>
          </w:p>
        </w:tc>
      </w:tr>
      <w:tr w:rsidR="008F6E74" w:rsidRPr="00E420BD" w14:paraId="7D932270" w14:textId="77777777" w:rsidTr="00CC5CB3">
        <w:trPr>
          <w:jc w:val="center"/>
        </w:trPr>
        <w:tc>
          <w:tcPr>
            <w:tcW w:w="224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9BF131E" w14:textId="77777777" w:rsidR="008F6E74" w:rsidRPr="00E420BD" w:rsidRDefault="00CC5CB3">
            <w:pPr>
              <w:keepNext/>
              <w:keepLines/>
              <w:pBdr>
                <w:top w:val="nil"/>
                <w:left w:val="nil"/>
                <w:bottom w:val="nil"/>
                <w:right w:val="nil"/>
                <w:between w:val="nil"/>
              </w:pBdr>
              <w:spacing w:line="276" w:lineRule="auto"/>
              <w:jc w:val="center"/>
              <w:rPr>
                <w:rFonts w:ascii="Times New Roman" w:hAnsi="Times New Roman" w:cs="Times New Roman"/>
                <w:color w:val="00000A"/>
                <w:sz w:val="24"/>
                <w:szCs w:val="24"/>
              </w:rPr>
            </w:pPr>
            <w:r w:rsidRPr="00E420BD">
              <w:rPr>
                <w:rFonts w:ascii="Times New Roman" w:hAnsi="Times New Roman" w:cs="Times New Roman"/>
                <w:color w:val="00000A"/>
                <w:sz w:val="24"/>
                <w:szCs w:val="24"/>
              </w:rPr>
              <w:t>2º semestre de 2011</w:t>
            </w:r>
          </w:p>
        </w:tc>
        <w:tc>
          <w:tcPr>
            <w:tcW w:w="614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24D3D91" w14:textId="77777777" w:rsidR="008F6E74" w:rsidRPr="00E420BD" w:rsidRDefault="00CC5CB3">
            <w:pPr>
              <w:keepNext/>
              <w:keepLines/>
              <w:spacing w:line="276" w:lineRule="auto"/>
              <w:jc w:val="both"/>
              <w:rPr>
                <w:rFonts w:ascii="Times New Roman" w:hAnsi="Times New Roman" w:cs="Times New Roman"/>
                <w:sz w:val="24"/>
                <w:szCs w:val="24"/>
              </w:rPr>
            </w:pPr>
            <w:r w:rsidRPr="00E420BD">
              <w:rPr>
                <w:rFonts w:ascii="Times New Roman" w:hAnsi="Times New Roman" w:cs="Times New Roman"/>
                <w:sz w:val="24"/>
                <w:szCs w:val="24"/>
              </w:rPr>
              <w:t>Saída do Prof. Reinaldo Marques</w:t>
            </w:r>
          </w:p>
          <w:p w14:paraId="383FAB15" w14:textId="77777777" w:rsidR="008F6E74" w:rsidRPr="00E420BD" w:rsidRDefault="00CC5CB3">
            <w:pPr>
              <w:keepNext/>
              <w:keepLines/>
              <w:spacing w:line="276" w:lineRule="auto"/>
              <w:jc w:val="both"/>
              <w:rPr>
                <w:rFonts w:ascii="Times New Roman" w:hAnsi="Times New Roman" w:cs="Times New Roman"/>
                <w:sz w:val="24"/>
                <w:szCs w:val="24"/>
              </w:rPr>
            </w:pPr>
            <w:r w:rsidRPr="00E420BD">
              <w:rPr>
                <w:rFonts w:ascii="Times New Roman" w:hAnsi="Times New Roman" w:cs="Times New Roman"/>
                <w:sz w:val="24"/>
                <w:szCs w:val="24"/>
              </w:rPr>
              <w:t>Nomeação do Prof. Fábio Garrido</w:t>
            </w:r>
          </w:p>
        </w:tc>
      </w:tr>
      <w:tr w:rsidR="008F6E74" w:rsidRPr="00E420BD" w14:paraId="6F457743" w14:textId="77777777" w:rsidTr="00CC5CB3">
        <w:trPr>
          <w:jc w:val="center"/>
        </w:trPr>
        <w:tc>
          <w:tcPr>
            <w:tcW w:w="224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09D0C6A" w14:textId="77777777" w:rsidR="008F6E74" w:rsidRPr="00E420BD" w:rsidRDefault="00CC5CB3">
            <w:pPr>
              <w:keepNext/>
              <w:keepLines/>
              <w:pBdr>
                <w:top w:val="nil"/>
                <w:left w:val="nil"/>
                <w:bottom w:val="nil"/>
                <w:right w:val="nil"/>
                <w:between w:val="nil"/>
              </w:pBdr>
              <w:spacing w:line="276" w:lineRule="auto"/>
              <w:jc w:val="center"/>
              <w:rPr>
                <w:rFonts w:ascii="Times New Roman" w:hAnsi="Times New Roman" w:cs="Times New Roman"/>
                <w:color w:val="00000A"/>
                <w:sz w:val="24"/>
                <w:szCs w:val="24"/>
              </w:rPr>
            </w:pPr>
            <w:r w:rsidRPr="00E420BD">
              <w:rPr>
                <w:rFonts w:ascii="Times New Roman" w:hAnsi="Times New Roman" w:cs="Times New Roman"/>
                <w:color w:val="00000A"/>
                <w:sz w:val="24"/>
                <w:szCs w:val="24"/>
              </w:rPr>
              <w:t>1º semestre de 2012</w:t>
            </w:r>
          </w:p>
        </w:tc>
        <w:tc>
          <w:tcPr>
            <w:tcW w:w="614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3F1FD5F" w14:textId="77777777" w:rsidR="008F6E74" w:rsidRPr="00E420BD" w:rsidRDefault="00CC5CB3">
            <w:pPr>
              <w:keepNext/>
              <w:keepLines/>
              <w:spacing w:line="276" w:lineRule="auto"/>
              <w:jc w:val="both"/>
              <w:rPr>
                <w:rFonts w:ascii="Times New Roman" w:hAnsi="Times New Roman" w:cs="Times New Roman"/>
                <w:sz w:val="24"/>
                <w:szCs w:val="24"/>
              </w:rPr>
            </w:pPr>
            <w:r w:rsidRPr="00E420BD">
              <w:rPr>
                <w:rFonts w:ascii="Times New Roman" w:hAnsi="Times New Roman" w:cs="Times New Roman"/>
                <w:sz w:val="24"/>
                <w:szCs w:val="24"/>
              </w:rPr>
              <w:t>Saída do Prof. Fábio Garrido</w:t>
            </w:r>
          </w:p>
          <w:p w14:paraId="25920E90" w14:textId="77777777" w:rsidR="008F6E74" w:rsidRPr="00E420BD" w:rsidRDefault="00CC5CB3">
            <w:pPr>
              <w:keepNext/>
              <w:keepLines/>
              <w:spacing w:line="276" w:lineRule="auto"/>
              <w:jc w:val="both"/>
              <w:rPr>
                <w:rFonts w:ascii="Times New Roman" w:hAnsi="Times New Roman" w:cs="Times New Roman"/>
                <w:sz w:val="24"/>
                <w:szCs w:val="24"/>
              </w:rPr>
            </w:pPr>
            <w:r w:rsidRPr="00E420BD">
              <w:rPr>
                <w:rFonts w:ascii="Times New Roman" w:hAnsi="Times New Roman" w:cs="Times New Roman"/>
                <w:sz w:val="24"/>
                <w:szCs w:val="24"/>
              </w:rPr>
              <w:t xml:space="preserve">Nomeação da Profa. Tatiana </w:t>
            </w:r>
            <w:proofErr w:type="spellStart"/>
            <w:r w:rsidRPr="00E420BD">
              <w:rPr>
                <w:rFonts w:ascii="Times New Roman" w:hAnsi="Times New Roman" w:cs="Times New Roman"/>
                <w:sz w:val="24"/>
                <w:szCs w:val="24"/>
              </w:rPr>
              <w:t>Arteaga</w:t>
            </w:r>
            <w:proofErr w:type="spellEnd"/>
          </w:p>
        </w:tc>
      </w:tr>
      <w:tr w:rsidR="008F6E74" w:rsidRPr="00E420BD" w14:paraId="09299D9D" w14:textId="77777777" w:rsidTr="00CC5CB3">
        <w:trPr>
          <w:jc w:val="center"/>
        </w:trPr>
        <w:tc>
          <w:tcPr>
            <w:tcW w:w="224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6FD3415" w14:textId="77777777" w:rsidR="008F6E74" w:rsidRPr="00E420BD" w:rsidRDefault="00CC5CB3">
            <w:pPr>
              <w:keepNext/>
              <w:keepLines/>
              <w:pBdr>
                <w:top w:val="nil"/>
                <w:left w:val="nil"/>
                <w:bottom w:val="nil"/>
                <w:right w:val="nil"/>
                <w:between w:val="nil"/>
              </w:pBdr>
              <w:spacing w:line="276" w:lineRule="auto"/>
              <w:jc w:val="center"/>
              <w:rPr>
                <w:rFonts w:ascii="Times New Roman" w:hAnsi="Times New Roman" w:cs="Times New Roman"/>
                <w:color w:val="00000A"/>
                <w:sz w:val="24"/>
                <w:szCs w:val="24"/>
              </w:rPr>
            </w:pPr>
            <w:r w:rsidRPr="00E420BD">
              <w:rPr>
                <w:rFonts w:ascii="Times New Roman" w:hAnsi="Times New Roman" w:cs="Times New Roman"/>
                <w:color w:val="00000A"/>
                <w:sz w:val="24"/>
                <w:szCs w:val="24"/>
              </w:rPr>
              <w:t>2º semestre de 2012</w:t>
            </w:r>
          </w:p>
        </w:tc>
        <w:tc>
          <w:tcPr>
            <w:tcW w:w="614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AC3F573" w14:textId="77777777" w:rsidR="008F6E74" w:rsidRPr="00E420BD" w:rsidRDefault="00CC5CB3">
            <w:pPr>
              <w:keepNext/>
              <w:keepLines/>
              <w:spacing w:line="276" w:lineRule="auto"/>
              <w:jc w:val="both"/>
              <w:rPr>
                <w:rFonts w:ascii="Times New Roman" w:hAnsi="Times New Roman" w:cs="Times New Roman"/>
                <w:sz w:val="24"/>
                <w:szCs w:val="24"/>
              </w:rPr>
            </w:pPr>
            <w:r w:rsidRPr="00E420BD">
              <w:rPr>
                <w:rFonts w:ascii="Times New Roman" w:hAnsi="Times New Roman" w:cs="Times New Roman"/>
                <w:sz w:val="24"/>
                <w:szCs w:val="24"/>
              </w:rPr>
              <w:t xml:space="preserve">Saída da Profa. Tatiana </w:t>
            </w:r>
            <w:proofErr w:type="spellStart"/>
            <w:r w:rsidRPr="00E420BD">
              <w:rPr>
                <w:rFonts w:ascii="Times New Roman" w:hAnsi="Times New Roman" w:cs="Times New Roman"/>
                <w:sz w:val="24"/>
                <w:szCs w:val="24"/>
              </w:rPr>
              <w:t>Arteaga</w:t>
            </w:r>
            <w:proofErr w:type="spellEnd"/>
          </w:p>
          <w:p w14:paraId="5AAC253A" w14:textId="6FE3BD31" w:rsidR="008F6E74" w:rsidRPr="00E420BD" w:rsidRDefault="00E420BD">
            <w:pPr>
              <w:keepNext/>
              <w:keepLine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Nomeação do Prof. </w:t>
            </w:r>
            <w:r w:rsidR="00CC5CB3" w:rsidRPr="00E420BD">
              <w:rPr>
                <w:rFonts w:ascii="Times New Roman" w:hAnsi="Times New Roman" w:cs="Times New Roman"/>
                <w:sz w:val="24"/>
                <w:szCs w:val="24"/>
              </w:rPr>
              <w:t>Leandro Ferreira</w:t>
            </w:r>
          </w:p>
          <w:p w14:paraId="191D03DB" w14:textId="713B5049" w:rsidR="008F6E74" w:rsidRPr="00E420BD" w:rsidRDefault="00CC5CB3">
            <w:pPr>
              <w:keepNext/>
              <w:keepLines/>
              <w:spacing w:line="276" w:lineRule="auto"/>
              <w:jc w:val="both"/>
              <w:rPr>
                <w:rFonts w:ascii="Times New Roman" w:hAnsi="Times New Roman" w:cs="Times New Roman"/>
                <w:sz w:val="24"/>
                <w:szCs w:val="24"/>
              </w:rPr>
            </w:pPr>
            <w:r w:rsidRPr="00E420BD">
              <w:rPr>
                <w:rFonts w:ascii="Times New Roman" w:hAnsi="Times New Roman" w:cs="Times New Roman"/>
                <w:sz w:val="24"/>
                <w:szCs w:val="24"/>
              </w:rPr>
              <w:t xml:space="preserve">Nomeação da Profa. </w:t>
            </w:r>
            <w:r w:rsidR="00E420BD" w:rsidRPr="00E420BD">
              <w:rPr>
                <w:rFonts w:ascii="Times New Roman" w:hAnsi="Times New Roman" w:cs="Times New Roman"/>
                <w:sz w:val="24"/>
                <w:szCs w:val="24"/>
              </w:rPr>
              <w:t>Luísa</w:t>
            </w:r>
            <w:r w:rsidRPr="00E420BD">
              <w:rPr>
                <w:rFonts w:ascii="Times New Roman" w:hAnsi="Times New Roman" w:cs="Times New Roman"/>
                <w:sz w:val="24"/>
                <w:szCs w:val="24"/>
              </w:rPr>
              <w:t xml:space="preserve"> Terra</w:t>
            </w:r>
          </w:p>
        </w:tc>
      </w:tr>
      <w:tr w:rsidR="008F6E74" w:rsidRPr="00E420BD" w14:paraId="41E5FBCB" w14:textId="77777777" w:rsidTr="00CC5CB3">
        <w:trPr>
          <w:jc w:val="center"/>
        </w:trPr>
        <w:tc>
          <w:tcPr>
            <w:tcW w:w="224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C90343A" w14:textId="77777777" w:rsidR="008F6E74" w:rsidRPr="00E420BD" w:rsidRDefault="00CC5CB3">
            <w:pPr>
              <w:keepNext/>
              <w:keepLines/>
              <w:pBdr>
                <w:top w:val="nil"/>
                <w:left w:val="nil"/>
                <w:bottom w:val="nil"/>
                <w:right w:val="nil"/>
                <w:between w:val="nil"/>
              </w:pBdr>
              <w:spacing w:line="276" w:lineRule="auto"/>
              <w:jc w:val="center"/>
              <w:rPr>
                <w:rFonts w:ascii="Times New Roman" w:hAnsi="Times New Roman" w:cs="Times New Roman"/>
                <w:color w:val="00000A"/>
                <w:sz w:val="24"/>
                <w:szCs w:val="24"/>
              </w:rPr>
            </w:pPr>
            <w:r w:rsidRPr="00E420BD">
              <w:rPr>
                <w:rFonts w:ascii="Times New Roman" w:hAnsi="Times New Roman" w:cs="Times New Roman"/>
                <w:color w:val="00000A"/>
                <w:sz w:val="24"/>
                <w:szCs w:val="24"/>
              </w:rPr>
              <w:t>1º semestre de 2013</w:t>
            </w:r>
          </w:p>
        </w:tc>
        <w:tc>
          <w:tcPr>
            <w:tcW w:w="614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33064A4" w14:textId="77777777" w:rsidR="008F6E74" w:rsidRPr="00E420BD" w:rsidRDefault="00CC5CB3">
            <w:pPr>
              <w:keepNext/>
              <w:keepLines/>
              <w:spacing w:line="276" w:lineRule="auto"/>
              <w:jc w:val="both"/>
              <w:rPr>
                <w:rFonts w:ascii="Times New Roman" w:hAnsi="Times New Roman" w:cs="Times New Roman"/>
                <w:sz w:val="24"/>
                <w:szCs w:val="24"/>
              </w:rPr>
            </w:pPr>
            <w:r w:rsidRPr="00E420BD">
              <w:rPr>
                <w:rFonts w:ascii="Times New Roman" w:hAnsi="Times New Roman" w:cs="Times New Roman"/>
                <w:sz w:val="24"/>
                <w:szCs w:val="24"/>
              </w:rPr>
              <w:t xml:space="preserve">Nomeação do Prof. Pablo </w:t>
            </w:r>
            <w:proofErr w:type="spellStart"/>
            <w:r w:rsidRPr="00E420BD">
              <w:rPr>
                <w:rFonts w:ascii="Times New Roman" w:hAnsi="Times New Roman" w:cs="Times New Roman"/>
                <w:sz w:val="24"/>
                <w:szCs w:val="24"/>
              </w:rPr>
              <w:t>Grunmann</w:t>
            </w:r>
            <w:proofErr w:type="spellEnd"/>
          </w:p>
          <w:p w14:paraId="5291E409" w14:textId="14421D91" w:rsidR="008F6E74" w:rsidRPr="00E420BD" w:rsidRDefault="00E420BD">
            <w:pPr>
              <w:keepNext/>
              <w:keepLine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Nomeação do Prof. </w:t>
            </w:r>
            <w:r w:rsidR="00CC5CB3" w:rsidRPr="00E420BD">
              <w:rPr>
                <w:rFonts w:ascii="Times New Roman" w:hAnsi="Times New Roman" w:cs="Times New Roman"/>
                <w:sz w:val="24"/>
                <w:szCs w:val="24"/>
              </w:rPr>
              <w:t>Danilo Pires</w:t>
            </w:r>
          </w:p>
        </w:tc>
      </w:tr>
      <w:tr w:rsidR="008F6E74" w:rsidRPr="00E420BD" w14:paraId="0F49F088" w14:textId="77777777" w:rsidTr="00CC5CB3">
        <w:trPr>
          <w:jc w:val="center"/>
        </w:trPr>
        <w:tc>
          <w:tcPr>
            <w:tcW w:w="224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EF98260" w14:textId="77777777" w:rsidR="008F6E74" w:rsidRPr="00E420BD" w:rsidRDefault="00CC5CB3">
            <w:pPr>
              <w:keepNext/>
              <w:keepLines/>
              <w:pBdr>
                <w:top w:val="nil"/>
                <w:left w:val="nil"/>
                <w:bottom w:val="nil"/>
                <w:right w:val="nil"/>
                <w:between w:val="nil"/>
              </w:pBdr>
              <w:spacing w:line="276" w:lineRule="auto"/>
              <w:jc w:val="center"/>
              <w:rPr>
                <w:rFonts w:ascii="Times New Roman" w:hAnsi="Times New Roman" w:cs="Times New Roman"/>
                <w:color w:val="00000A"/>
                <w:sz w:val="24"/>
                <w:szCs w:val="24"/>
              </w:rPr>
            </w:pPr>
            <w:r w:rsidRPr="00E420BD">
              <w:rPr>
                <w:rFonts w:ascii="Times New Roman" w:hAnsi="Times New Roman" w:cs="Times New Roman"/>
                <w:color w:val="00000A"/>
                <w:sz w:val="24"/>
                <w:szCs w:val="24"/>
              </w:rPr>
              <w:t>2º semestre de 2013</w:t>
            </w:r>
          </w:p>
        </w:tc>
        <w:tc>
          <w:tcPr>
            <w:tcW w:w="614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50B585E" w14:textId="77777777" w:rsidR="008F6E74" w:rsidRPr="00E420BD" w:rsidRDefault="00CC5CB3">
            <w:pPr>
              <w:keepNext/>
              <w:keepLines/>
              <w:spacing w:line="276" w:lineRule="auto"/>
              <w:jc w:val="both"/>
              <w:rPr>
                <w:rFonts w:ascii="Times New Roman" w:hAnsi="Times New Roman" w:cs="Times New Roman"/>
                <w:sz w:val="24"/>
                <w:szCs w:val="24"/>
              </w:rPr>
            </w:pPr>
            <w:r w:rsidRPr="00E420BD">
              <w:rPr>
                <w:rFonts w:ascii="Times New Roman" w:hAnsi="Times New Roman" w:cs="Times New Roman"/>
                <w:sz w:val="24"/>
                <w:szCs w:val="24"/>
              </w:rPr>
              <w:t>Transferência da Profa. Patrícia Ramos</w:t>
            </w:r>
          </w:p>
        </w:tc>
      </w:tr>
      <w:tr w:rsidR="008F6E74" w:rsidRPr="00E420BD" w14:paraId="695F22A8" w14:textId="77777777" w:rsidTr="00CC5CB3">
        <w:trPr>
          <w:jc w:val="center"/>
        </w:trPr>
        <w:tc>
          <w:tcPr>
            <w:tcW w:w="224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29D57D7" w14:textId="77777777" w:rsidR="008F6E74" w:rsidRPr="00E420BD" w:rsidRDefault="00CC5CB3">
            <w:pPr>
              <w:keepNext/>
              <w:keepLines/>
              <w:pBdr>
                <w:top w:val="nil"/>
                <w:left w:val="nil"/>
                <w:bottom w:val="nil"/>
                <w:right w:val="nil"/>
                <w:between w:val="nil"/>
              </w:pBdr>
              <w:spacing w:line="276" w:lineRule="auto"/>
              <w:jc w:val="center"/>
              <w:rPr>
                <w:rFonts w:ascii="Times New Roman" w:hAnsi="Times New Roman" w:cs="Times New Roman"/>
                <w:color w:val="00000A"/>
                <w:sz w:val="24"/>
                <w:szCs w:val="24"/>
              </w:rPr>
            </w:pPr>
            <w:r w:rsidRPr="00E420BD">
              <w:rPr>
                <w:rFonts w:ascii="Times New Roman" w:hAnsi="Times New Roman" w:cs="Times New Roman"/>
                <w:color w:val="00000A"/>
                <w:sz w:val="24"/>
                <w:szCs w:val="24"/>
              </w:rPr>
              <w:t>2º semestre de 2014</w:t>
            </w:r>
          </w:p>
        </w:tc>
        <w:tc>
          <w:tcPr>
            <w:tcW w:w="614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93FA30F" w14:textId="77777777" w:rsidR="008F6E74" w:rsidRPr="00E420BD" w:rsidRDefault="00CC5CB3">
            <w:pPr>
              <w:keepNext/>
              <w:keepLines/>
              <w:spacing w:line="276" w:lineRule="auto"/>
              <w:jc w:val="both"/>
              <w:rPr>
                <w:rFonts w:ascii="Times New Roman" w:hAnsi="Times New Roman" w:cs="Times New Roman"/>
                <w:sz w:val="24"/>
                <w:szCs w:val="24"/>
              </w:rPr>
            </w:pPr>
            <w:r w:rsidRPr="00E420BD">
              <w:rPr>
                <w:rFonts w:ascii="Times New Roman" w:hAnsi="Times New Roman" w:cs="Times New Roman"/>
                <w:sz w:val="24"/>
                <w:szCs w:val="24"/>
              </w:rPr>
              <w:t>Nomeação do Prof. Reinaldo Marques</w:t>
            </w:r>
          </w:p>
        </w:tc>
      </w:tr>
      <w:tr w:rsidR="008F6E74" w:rsidRPr="00E420BD" w14:paraId="2836D191" w14:textId="77777777" w:rsidTr="00CC5CB3">
        <w:trPr>
          <w:jc w:val="center"/>
        </w:trPr>
        <w:tc>
          <w:tcPr>
            <w:tcW w:w="224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1C16751" w14:textId="77777777" w:rsidR="008F6E74" w:rsidRPr="00E420BD" w:rsidRDefault="00CC5CB3">
            <w:pPr>
              <w:keepNext/>
              <w:keepLines/>
              <w:pBdr>
                <w:top w:val="nil"/>
                <w:left w:val="nil"/>
                <w:bottom w:val="nil"/>
                <w:right w:val="nil"/>
                <w:between w:val="nil"/>
              </w:pBdr>
              <w:spacing w:line="276" w:lineRule="auto"/>
              <w:jc w:val="center"/>
              <w:rPr>
                <w:rFonts w:ascii="Times New Roman" w:hAnsi="Times New Roman" w:cs="Times New Roman"/>
                <w:color w:val="00000A"/>
                <w:sz w:val="24"/>
                <w:szCs w:val="24"/>
              </w:rPr>
            </w:pPr>
            <w:r w:rsidRPr="00E420BD">
              <w:rPr>
                <w:rFonts w:ascii="Times New Roman" w:hAnsi="Times New Roman" w:cs="Times New Roman"/>
                <w:color w:val="00000A"/>
                <w:sz w:val="24"/>
                <w:szCs w:val="24"/>
              </w:rPr>
              <w:t>1º semestre de 2015</w:t>
            </w:r>
          </w:p>
        </w:tc>
        <w:tc>
          <w:tcPr>
            <w:tcW w:w="614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3A5518F" w14:textId="77777777" w:rsidR="008F6E74" w:rsidRPr="00E420BD" w:rsidRDefault="00CC5CB3">
            <w:pPr>
              <w:keepNext/>
              <w:keepLines/>
              <w:spacing w:line="276" w:lineRule="auto"/>
              <w:jc w:val="both"/>
              <w:rPr>
                <w:rFonts w:ascii="Times New Roman" w:hAnsi="Times New Roman" w:cs="Times New Roman"/>
                <w:sz w:val="24"/>
                <w:szCs w:val="24"/>
              </w:rPr>
            </w:pPr>
            <w:r w:rsidRPr="00E420BD">
              <w:rPr>
                <w:rFonts w:ascii="Times New Roman" w:hAnsi="Times New Roman" w:cs="Times New Roman"/>
                <w:sz w:val="24"/>
                <w:szCs w:val="24"/>
              </w:rPr>
              <w:t>Nomeação da Profa. Larissa Gonçalves</w:t>
            </w:r>
          </w:p>
        </w:tc>
      </w:tr>
      <w:tr w:rsidR="008F6E74" w:rsidRPr="00E420BD" w14:paraId="07E3DDD8" w14:textId="77777777" w:rsidTr="00CC5CB3">
        <w:trPr>
          <w:jc w:val="center"/>
        </w:trPr>
        <w:tc>
          <w:tcPr>
            <w:tcW w:w="224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A126065" w14:textId="77777777" w:rsidR="008F6E74" w:rsidRPr="00E420BD" w:rsidRDefault="00CC5CB3">
            <w:pPr>
              <w:keepNext/>
              <w:keepLines/>
              <w:pBdr>
                <w:top w:val="nil"/>
                <w:left w:val="nil"/>
                <w:bottom w:val="nil"/>
                <w:right w:val="nil"/>
                <w:between w:val="nil"/>
              </w:pBdr>
              <w:spacing w:line="276" w:lineRule="auto"/>
              <w:jc w:val="center"/>
              <w:rPr>
                <w:rFonts w:ascii="Times New Roman" w:hAnsi="Times New Roman" w:cs="Times New Roman"/>
                <w:color w:val="00000A"/>
                <w:sz w:val="24"/>
                <w:szCs w:val="24"/>
                <w:highlight w:val="yellow"/>
              </w:rPr>
            </w:pPr>
            <w:r w:rsidRPr="00E420BD">
              <w:rPr>
                <w:rFonts w:ascii="Times New Roman" w:hAnsi="Times New Roman" w:cs="Times New Roman"/>
                <w:color w:val="00000A"/>
                <w:sz w:val="24"/>
                <w:szCs w:val="24"/>
              </w:rPr>
              <w:t>1º semestre de 2021</w:t>
            </w:r>
          </w:p>
        </w:tc>
        <w:tc>
          <w:tcPr>
            <w:tcW w:w="614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E08EFCA" w14:textId="77777777" w:rsidR="008F6E74" w:rsidRPr="00E420BD" w:rsidRDefault="00CC5CB3">
            <w:pPr>
              <w:keepNext/>
              <w:keepLines/>
              <w:spacing w:line="276" w:lineRule="auto"/>
              <w:jc w:val="both"/>
              <w:rPr>
                <w:rFonts w:ascii="Times New Roman" w:hAnsi="Times New Roman" w:cs="Times New Roman"/>
                <w:sz w:val="24"/>
                <w:szCs w:val="24"/>
              </w:rPr>
            </w:pPr>
            <w:r w:rsidRPr="00E420BD">
              <w:rPr>
                <w:rFonts w:ascii="Times New Roman" w:hAnsi="Times New Roman" w:cs="Times New Roman"/>
                <w:sz w:val="24"/>
                <w:szCs w:val="24"/>
              </w:rPr>
              <w:t xml:space="preserve">Saída da Profa. </w:t>
            </w:r>
            <w:proofErr w:type="spellStart"/>
            <w:r w:rsidRPr="00E420BD">
              <w:rPr>
                <w:rFonts w:ascii="Times New Roman" w:hAnsi="Times New Roman" w:cs="Times New Roman"/>
                <w:sz w:val="24"/>
                <w:szCs w:val="24"/>
              </w:rPr>
              <w:t>Pamila</w:t>
            </w:r>
            <w:proofErr w:type="spellEnd"/>
            <w:r w:rsidRPr="00E420BD">
              <w:rPr>
                <w:rFonts w:ascii="Times New Roman" w:hAnsi="Times New Roman" w:cs="Times New Roman"/>
                <w:sz w:val="24"/>
                <w:szCs w:val="24"/>
              </w:rPr>
              <w:t xml:space="preserve"> Siviero</w:t>
            </w:r>
          </w:p>
        </w:tc>
      </w:tr>
      <w:tr w:rsidR="00E420BD" w:rsidRPr="00E420BD" w14:paraId="72764C23" w14:textId="77777777" w:rsidTr="00CC5CB3">
        <w:trPr>
          <w:jc w:val="center"/>
        </w:trPr>
        <w:tc>
          <w:tcPr>
            <w:tcW w:w="224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E11371C" w14:textId="3C1E6EDE" w:rsidR="00E420BD" w:rsidRPr="00E420BD" w:rsidRDefault="00E420BD">
            <w:pPr>
              <w:keepNext/>
              <w:keepLines/>
              <w:pBdr>
                <w:top w:val="nil"/>
                <w:left w:val="nil"/>
                <w:bottom w:val="nil"/>
                <w:right w:val="nil"/>
                <w:between w:val="nil"/>
              </w:pBdr>
              <w:spacing w:line="276" w:lineRule="auto"/>
              <w:jc w:val="center"/>
              <w:rPr>
                <w:color w:val="00000A"/>
              </w:rPr>
            </w:pPr>
            <w:r>
              <w:rPr>
                <w:rFonts w:ascii="Times New Roman" w:hAnsi="Times New Roman" w:cs="Times New Roman"/>
                <w:color w:val="00000A"/>
                <w:sz w:val="24"/>
                <w:szCs w:val="24"/>
              </w:rPr>
              <w:t>1º semestre de 2022</w:t>
            </w:r>
          </w:p>
        </w:tc>
        <w:tc>
          <w:tcPr>
            <w:tcW w:w="614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57C091C" w14:textId="06E7AB1F" w:rsidR="00E420BD" w:rsidRPr="00E420BD" w:rsidRDefault="00E420BD">
            <w:pPr>
              <w:keepNext/>
              <w:keepLine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Nomeação do Prof. Leonardo </w:t>
            </w:r>
            <w:proofErr w:type="spellStart"/>
            <w:r>
              <w:rPr>
                <w:rFonts w:ascii="Times New Roman" w:hAnsi="Times New Roman" w:cs="Times New Roman"/>
                <w:sz w:val="24"/>
                <w:szCs w:val="24"/>
              </w:rPr>
              <w:t>Biazoli</w:t>
            </w:r>
            <w:proofErr w:type="spellEnd"/>
          </w:p>
        </w:tc>
      </w:tr>
    </w:tbl>
    <w:p w14:paraId="7C584E5D" w14:textId="77777777" w:rsidR="008F6E74" w:rsidRDefault="008F6E74">
      <w:pPr>
        <w:pBdr>
          <w:top w:val="nil"/>
          <w:left w:val="nil"/>
          <w:bottom w:val="nil"/>
          <w:right w:val="nil"/>
          <w:between w:val="nil"/>
        </w:pBdr>
        <w:spacing w:line="360" w:lineRule="auto"/>
        <w:ind w:firstLine="709"/>
        <w:jc w:val="both"/>
        <w:rPr>
          <w:color w:val="00000A"/>
        </w:rPr>
      </w:pPr>
    </w:p>
    <w:p w14:paraId="62C3478F" w14:textId="051734DC" w:rsidR="008F6E74" w:rsidRDefault="00CC5CB3">
      <w:pPr>
        <w:pBdr>
          <w:top w:val="nil"/>
          <w:left w:val="nil"/>
          <w:bottom w:val="nil"/>
          <w:right w:val="nil"/>
          <w:between w:val="nil"/>
        </w:pBdr>
        <w:spacing w:line="360" w:lineRule="auto"/>
        <w:ind w:firstLine="709"/>
        <w:jc w:val="both"/>
        <w:rPr>
          <w:color w:val="00000A"/>
        </w:rPr>
      </w:pPr>
      <w:r>
        <w:rPr>
          <w:color w:val="00000A"/>
        </w:rPr>
        <w:t xml:space="preserve">Apesar do desafio da consolidação do quadro de professores que lecionavam unidades curriculares específicas de atuária, em 2014 foram criados o Grupo de Estudos em Modelagem Estatística e Atuária (GEMEA) e o Núcleo de Estudos Interdisciplinares em Ciências Atuariais (NEC). O GEMEA, vinculado ao Programa Integrado de Ensino, Pesquisa e Extensão (PIEPEX), oferecia semestralmente atividades de ensino e pesquisa para os alunos do BICE e do </w:t>
      </w:r>
      <w:r w:rsidR="00F7575A">
        <w:rPr>
          <w:color w:val="00000A"/>
        </w:rPr>
        <w:t xml:space="preserve">curso </w:t>
      </w:r>
      <w:r>
        <w:rPr>
          <w:color w:val="00000A"/>
        </w:rPr>
        <w:t xml:space="preserve">específico </w:t>
      </w:r>
      <w:r w:rsidR="00F7575A">
        <w:rPr>
          <w:color w:val="00000A"/>
        </w:rPr>
        <w:t>de Ciências Atuariais</w:t>
      </w:r>
      <w:r>
        <w:rPr>
          <w:color w:val="00000A"/>
        </w:rPr>
        <w:t xml:space="preserve">. As linhas de estudo e pesquisa </w:t>
      </w:r>
      <w:r w:rsidR="00F7575A">
        <w:rPr>
          <w:color w:val="00000A"/>
        </w:rPr>
        <w:t xml:space="preserve">foram: </w:t>
      </w:r>
      <w:r>
        <w:rPr>
          <w:color w:val="00000A"/>
        </w:rPr>
        <w:t xml:space="preserve">algoritmos e estrutura de dados, planos e seguros de saúde e modelos estatísticos (teoria e aplicações). </w:t>
      </w:r>
    </w:p>
    <w:p w14:paraId="789D29DD" w14:textId="77777777" w:rsidR="008F6E74" w:rsidRDefault="00CC5CB3">
      <w:pPr>
        <w:pBdr>
          <w:top w:val="nil"/>
          <w:left w:val="nil"/>
          <w:bottom w:val="nil"/>
          <w:right w:val="nil"/>
          <w:between w:val="nil"/>
        </w:pBdr>
        <w:spacing w:line="360" w:lineRule="auto"/>
        <w:ind w:firstLine="709"/>
        <w:jc w:val="both"/>
        <w:rPr>
          <w:color w:val="00000A"/>
        </w:rPr>
      </w:pPr>
      <w:r>
        <w:rPr>
          <w:color w:val="00000A"/>
        </w:rPr>
        <w:t xml:space="preserve">O NEC é um grupo de pesquisa cadastrado no Conselho Nacional de Desenvolvimento Científico e Tecnológico (CNPq) e tem como propósito desenvolver </w:t>
      </w:r>
      <w:r>
        <w:rPr>
          <w:color w:val="00000A"/>
        </w:rPr>
        <w:lastRenderedPageBreak/>
        <w:t xml:space="preserve">estudos e pesquisas de maneira interdisciplinar entre as áreas de atuária, estatística, matemática, demografia e finanças, buscando interação entre grupos de pesquisa já consolidados em diferentes instituições. As linhas de estudo e pesquisa são de modelagens estatísticas e matemática aplicadas à Ciência Atuarial (modelos lineares generalizados, análise multivariada, inferência bayesiana, análise de séries temporais, matemática </w:t>
      </w:r>
      <w:proofErr w:type="spellStart"/>
      <w:r w:rsidRPr="00F7575A">
        <w:rPr>
          <w:i/>
          <w:color w:val="00000A"/>
        </w:rPr>
        <w:t>fuzzy</w:t>
      </w:r>
      <w:proofErr w:type="spellEnd"/>
      <w:r>
        <w:rPr>
          <w:color w:val="00000A"/>
        </w:rPr>
        <w:t xml:space="preserve"> e redes neurais artificiais), estudos demográficos (economia, previdência e saúde) e finanças e atuária.</w:t>
      </w:r>
    </w:p>
    <w:p w14:paraId="405BF939" w14:textId="77777777" w:rsidR="008F6E74" w:rsidRDefault="00CC5CB3">
      <w:pPr>
        <w:pBdr>
          <w:top w:val="nil"/>
          <w:left w:val="nil"/>
          <w:bottom w:val="nil"/>
          <w:right w:val="nil"/>
          <w:between w:val="nil"/>
        </w:pBdr>
        <w:spacing w:line="360" w:lineRule="auto"/>
        <w:ind w:firstLine="709"/>
        <w:jc w:val="both"/>
        <w:rPr>
          <w:color w:val="00000A"/>
        </w:rPr>
      </w:pPr>
      <w:r>
        <w:rPr>
          <w:color w:val="00000A"/>
        </w:rPr>
        <w:t>Em 2016, foi criado o Laboratório de Risco Atuarial e Inovação (LAR), vinculado ao Instituto de Ciências Sociais Aplicadas (ICSA) e ao PIEPEX. O LAR tem como finalidade apoiar a formação em nível de graduação e pós-graduação, incentivar o intercâmbio entre profissionais e entidades públicas e privadas e, propor convênios com outras instituições nacionais ou internacionais, visando o desenvolvimento de ensino, pesquisa e extensão na área de Ciências Atuariais. As principais áreas de atuação envolvem seguros, saúde, previdência, demografia, resseguros e gestão de riscos.</w:t>
      </w:r>
    </w:p>
    <w:p w14:paraId="2374D5F4" w14:textId="626A3414" w:rsidR="008F6E74" w:rsidRDefault="00CC5CB3">
      <w:pPr>
        <w:pBdr>
          <w:top w:val="nil"/>
          <w:left w:val="nil"/>
          <w:bottom w:val="nil"/>
          <w:right w:val="nil"/>
          <w:between w:val="nil"/>
        </w:pBdr>
        <w:spacing w:line="360" w:lineRule="auto"/>
        <w:ind w:firstLine="709"/>
        <w:jc w:val="both"/>
        <w:rPr>
          <w:color w:val="000000"/>
        </w:rPr>
      </w:pPr>
      <w:r>
        <w:rPr>
          <w:color w:val="000000"/>
        </w:rPr>
        <w:t xml:space="preserve">Com relação </w:t>
      </w:r>
      <w:r w:rsidR="008D4997">
        <w:rPr>
          <w:color w:val="000000"/>
        </w:rPr>
        <w:t>ao Projeto Pedagógico</w:t>
      </w:r>
      <w:r>
        <w:rPr>
          <w:color w:val="000000"/>
        </w:rPr>
        <w:t xml:space="preserve"> do curso de Ciências Atuariais, a sua reformulação foi desenvolvida em duas etapas. A primeira foi desenvolvida pelo NDE do BICE, e teve como p</w:t>
      </w:r>
      <w:r w:rsidR="008D4997">
        <w:rPr>
          <w:color w:val="000000"/>
        </w:rPr>
        <w:t xml:space="preserve">roduto o novo projeto </w:t>
      </w:r>
      <w:r>
        <w:rPr>
          <w:color w:val="000000"/>
        </w:rPr>
        <w:t xml:space="preserve">pedagógico </w:t>
      </w:r>
      <w:r w:rsidR="008D4997">
        <w:rPr>
          <w:color w:val="000000"/>
        </w:rPr>
        <w:t xml:space="preserve">de curso </w:t>
      </w:r>
      <w:r>
        <w:rPr>
          <w:color w:val="000000"/>
        </w:rPr>
        <w:t xml:space="preserve">do BICE. A segunda foi desenvolvida pelo NDE da Atuária e é </w:t>
      </w:r>
      <w:r w:rsidR="008D4997">
        <w:rPr>
          <w:color w:val="000000"/>
        </w:rPr>
        <w:t>apresentada neste</w:t>
      </w:r>
      <w:r>
        <w:rPr>
          <w:color w:val="000000"/>
        </w:rPr>
        <w:t xml:space="preserve"> documento. </w:t>
      </w:r>
    </w:p>
    <w:p w14:paraId="4F6FDD0B" w14:textId="74A92439" w:rsidR="008F6E74" w:rsidRDefault="008F3354" w:rsidP="008F3354">
      <w:pPr>
        <w:pStyle w:val="Ttulo3"/>
        <w:rPr>
          <w:rFonts w:ascii="Times New Roman" w:hAnsi="Times New Roman" w:cs="Times New Roman"/>
          <w:color w:val="00000A"/>
          <w:sz w:val="24"/>
          <w:szCs w:val="24"/>
        </w:rPr>
      </w:pPr>
      <w:bookmarkStart w:id="4" w:name="_Toc162423080"/>
      <w:r w:rsidRPr="007A01A6">
        <w:rPr>
          <w:rFonts w:ascii="Times New Roman" w:eastAsia="Times New Roman" w:hAnsi="Times New Roman" w:cs="Times New Roman"/>
          <w:color w:val="auto"/>
          <w:sz w:val="24"/>
          <w:szCs w:val="24"/>
        </w:rPr>
        <w:t xml:space="preserve">1.3 </w:t>
      </w:r>
      <w:r w:rsidR="00CC5CB3" w:rsidRPr="007A01A6">
        <w:rPr>
          <w:rFonts w:ascii="Times New Roman" w:hAnsi="Times New Roman" w:cs="Times New Roman"/>
          <w:color w:val="00000A"/>
          <w:sz w:val="24"/>
          <w:szCs w:val="24"/>
        </w:rPr>
        <w:t>Justificativa da reestrut</w:t>
      </w:r>
      <w:r w:rsidRPr="007A01A6">
        <w:rPr>
          <w:rFonts w:ascii="Times New Roman" w:hAnsi="Times New Roman" w:cs="Times New Roman"/>
          <w:color w:val="00000A"/>
          <w:sz w:val="24"/>
          <w:szCs w:val="24"/>
        </w:rPr>
        <w:t>uração</w:t>
      </w:r>
      <w:bookmarkEnd w:id="4"/>
    </w:p>
    <w:p w14:paraId="0713AF60" w14:textId="77777777" w:rsidR="00597765" w:rsidRPr="00597765" w:rsidRDefault="00597765" w:rsidP="00597765"/>
    <w:p w14:paraId="7DBDE747" w14:textId="77777777" w:rsidR="00A97C75" w:rsidRPr="008B272D" w:rsidRDefault="00A97C75" w:rsidP="00ED73C2">
      <w:pPr>
        <w:pStyle w:val="NormalWeb"/>
        <w:spacing w:before="0" w:beforeAutospacing="0" w:after="0" w:afterAutospacing="0" w:line="360" w:lineRule="auto"/>
        <w:jc w:val="both"/>
        <w:rPr>
          <w:color w:val="002060"/>
        </w:rPr>
      </w:pPr>
      <w:r w:rsidRPr="008B272D">
        <w:rPr>
          <w:color w:val="002060"/>
        </w:rPr>
        <w:t xml:space="preserve">A alteração justifica-se pela necessidade de revisão na equivalência entre unidades curriculares, estabelecida na versão anterior, em atendimento à solicitação do Departamento de Apoio Pedagógico, a fim de atender ao disposto no glossário do Regulamento Geral de Cursos da </w:t>
      </w:r>
      <w:proofErr w:type="spellStart"/>
      <w:r w:rsidRPr="008B272D">
        <w:rPr>
          <w:color w:val="002060"/>
        </w:rPr>
        <w:t>Unifal</w:t>
      </w:r>
      <w:proofErr w:type="spellEnd"/>
      <w:r w:rsidRPr="008B272D">
        <w:rPr>
          <w:color w:val="002060"/>
        </w:rPr>
        <w:t xml:space="preserve">-MG, que estabelece que: </w:t>
      </w:r>
    </w:p>
    <w:p w14:paraId="622C3B50" w14:textId="500771FE" w:rsidR="00ED73C2" w:rsidRPr="008B272D" w:rsidRDefault="00D929E3" w:rsidP="00ED73C2">
      <w:pPr>
        <w:pStyle w:val="NormalWeb"/>
        <w:spacing w:before="0" w:beforeAutospacing="0" w:after="0" w:afterAutospacing="0" w:line="360" w:lineRule="auto"/>
        <w:jc w:val="both"/>
        <w:rPr>
          <w:color w:val="002060"/>
          <w:sz w:val="27"/>
          <w:szCs w:val="27"/>
        </w:rPr>
      </w:pPr>
      <w:r w:rsidRPr="008B272D">
        <w:rPr>
          <w:rStyle w:val="nfase"/>
          <w:color w:val="002060"/>
        </w:rPr>
        <w:t>“</w:t>
      </w:r>
      <w:r w:rsidR="00ED73C2" w:rsidRPr="008B272D">
        <w:rPr>
          <w:rStyle w:val="nfase"/>
          <w:color w:val="002060"/>
        </w:rPr>
        <w:t xml:space="preserve">Equivalência entre componentes curriculares disciplinares </w:t>
      </w:r>
      <w:r w:rsidR="00ED73C2" w:rsidRPr="008B272D">
        <w:rPr>
          <w:i/>
          <w:iCs/>
          <w:color w:val="002060"/>
        </w:rPr>
        <w:t>Componentes curriculares disciplinares são considerados equivalentes entre si quando apresentarem carga horária igual ou superior e ementa compatível d</w:t>
      </w:r>
      <w:r w:rsidR="00F579AA" w:rsidRPr="008B272D">
        <w:rPr>
          <w:i/>
          <w:iCs/>
          <w:color w:val="002060"/>
        </w:rPr>
        <w:t xml:space="preserve">e acordo com as normas vigentes” </w:t>
      </w:r>
      <w:r w:rsidR="00F579AA" w:rsidRPr="008B272D">
        <w:rPr>
          <w:color w:val="002060"/>
        </w:rPr>
        <w:t>(Resolução CEPE nº 73/2023, p. 31).</w:t>
      </w:r>
    </w:p>
    <w:p w14:paraId="78BC288B" w14:textId="20B3DC99" w:rsidR="003D60B2" w:rsidRPr="008B272D" w:rsidRDefault="00597765" w:rsidP="009326FA">
      <w:pPr>
        <w:pBdr>
          <w:top w:val="nil"/>
          <w:left w:val="nil"/>
          <w:bottom w:val="nil"/>
          <w:right w:val="nil"/>
          <w:between w:val="nil"/>
        </w:pBdr>
        <w:spacing w:line="360" w:lineRule="auto"/>
        <w:ind w:firstLine="709"/>
        <w:jc w:val="both"/>
        <w:rPr>
          <w:color w:val="002060"/>
        </w:rPr>
      </w:pPr>
      <w:r w:rsidRPr="008B272D">
        <w:rPr>
          <w:color w:val="002060"/>
        </w:rPr>
        <w:t xml:space="preserve">Além disso, </w:t>
      </w:r>
      <w:r w:rsidR="00A97C75" w:rsidRPr="008B272D">
        <w:rPr>
          <w:color w:val="002060"/>
        </w:rPr>
        <w:t>houve</w:t>
      </w:r>
      <w:r w:rsidRPr="008B272D">
        <w:rPr>
          <w:color w:val="002060"/>
        </w:rPr>
        <w:t xml:space="preserve"> inclus</w:t>
      </w:r>
      <w:r w:rsidR="007806F6" w:rsidRPr="008B272D">
        <w:rPr>
          <w:color w:val="002060"/>
        </w:rPr>
        <w:t>ão do estudo de oferta de vagas,</w:t>
      </w:r>
      <w:r w:rsidR="00A97C75" w:rsidRPr="008B272D">
        <w:rPr>
          <w:color w:val="002060"/>
        </w:rPr>
        <w:t xml:space="preserve"> </w:t>
      </w:r>
      <w:r w:rsidRPr="008B272D">
        <w:rPr>
          <w:color w:val="002060"/>
        </w:rPr>
        <w:t>revisão das seções de objetivos</w:t>
      </w:r>
      <w:r w:rsidR="009326FA">
        <w:rPr>
          <w:color w:val="002060"/>
        </w:rPr>
        <w:t>, fundamentação filosófica e pedagógica, avaliação da aprendizagem</w:t>
      </w:r>
      <w:r w:rsidR="00FC3437" w:rsidRPr="008B272D">
        <w:rPr>
          <w:color w:val="002060"/>
        </w:rPr>
        <w:t xml:space="preserve"> e</w:t>
      </w:r>
      <w:r w:rsidR="002E4730" w:rsidRPr="008B272D">
        <w:rPr>
          <w:color w:val="002060"/>
        </w:rPr>
        <w:t xml:space="preserve"> </w:t>
      </w:r>
      <w:r w:rsidR="00D929E3" w:rsidRPr="008B272D">
        <w:rPr>
          <w:color w:val="002060"/>
        </w:rPr>
        <w:t>d</w:t>
      </w:r>
      <w:r w:rsidR="007806F6" w:rsidRPr="008B272D">
        <w:rPr>
          <w:color w:val="002060"/>
        </w:rPr>
        <w:t xml:space="preserve">o </w:t>
      </w:r>
      <w:r w:rsidR="0058650E" w:rsidRPr="008B272D">
        <w:rPr>
          <w:color w:val="002060"/>
        </w:rPr>
        <w:t>perfil do e</w:t>
      </w:r>
      <w:r w:rsidRPr="008B272D">
        <w:rPr>
          <w:color w:val="002060"/>
        </w:rPr>
        <w:t>gresso</w:t>
      </w:r>
      <w:r w:rsidR="009326FA">
        <w:rPr>
          <w:color w:val="002060"/>
        </w:rPr>
        <w:t xml:space="preserve">. </w:t>
      </w:r>
      <w:r w:rsidR="00606F53" w:rsidRPr="008B272D">
        <w:rPr>
          <w:color w:val="002060"/>
        </w:rPr>
        <w:t>No que diz respeito</w:t>
      </w:r>
      <w:r w:rsidR="00B85806" w:rsidRPr="008B272D">
        <w:rPr>
          <w:color w:val="002060"/>
        </w:rPr>
        <w:t xml:space="preserve"> ao estudo qualitativo de oferta </w:t>
      </w:r>
      <w:r w:rsidR="00606F53" w:rsidRPr="008B272D">
        <w:rPr>
          <w:color w:val="002060"/>
        </w:rPr>
        <w:t xml:space="preserve">de vagas, </w:t>
      </w:r>
      <w:r w:rsidR="00D418D7" w:rsidRPr="008B272D">
        <w:rPr>
          <w:color w:val="002060"/>
        </w:rPr>
        <w:t>o</w:t>
      </w:r>
      <w:r w:rsidR="003D60B2" w:rsidRPr="008B272D">
        <w:rPr>
          <w:color w:val="002060"/>
        </w:rPr>
        <w:t xml:space="preserve"> município de </w:t>
      </w:r>
      <w:r w:rsidR="003D60B2" w:rsidRPr="008B272D">
        <w:rPr>
          <w:color w:val="002060"/>
        </w:rPr>
        <w:lastRenderedPageBreak/>
        <w:t>Varginha está inserido em uma região fortemente marcada pela agricultura, especialmente na produção de café. Essa característica pode gerar uma demanda</w:t>
      </w:r>
      <w:r w:rsidR="00A31B7D" w:rsidRPr="008B272D">
        <w:rPr>
          <w:color w:val="002060"/>
        </w:rPr>
        <w:t xml:space="preserve"> regional</w:t>
      </w:r>
      <w:r w:rsidR="003D60B2" w:rsidRPr="008B272D">
        <w:rPr>
          <w:color w:val="002060"/>
        </w:rPr>
        <w:t xml:space="preserve"> crescente por profissionais que possam atuar na precificação e gestão de seguros rurais, mitigando os riscos climáticos e de produção agrícola. </w:t>
      </w:r>
      <w:r w:rsidR="00A31B7D" w:rsidRPr="008B272D">
        <w:rPr>
          <w:color w:val="002060"/>
        </w:rPr>
        <w:t>Os a</w:t>
      </w:r>
      <w:r w:rsidR="003D60B2" w:rsidRPr="008B272D">
        <w:rPr>
          <w:color w:val="002060"/>
        </w:rPr>
        <w:t xml:space="preserve">tuários </w:t>
      </w:r>
      <w:r w:rsidR="00A31B7D" w:rsidRPr="008B272D">
        <w:rPr>
          <w:color w:val="002060"/>
        </w:rPr>
        <w:t>são</w:t>
      </w:r>
      <w:r w:rsidR="003D60B2" w:rsidRPr="008B272D">
        <w:rPr>
          <w:color w:val="002060"/>
        </w:rPr>
        <w:t xml:space="preserve"> essenciais para desenvolver estratégias e produtos de seguros adequados para esse setor. </w:t>
      </w:r>
      <w:r w:rsidR="00A31B7D" w:rsidRPr="008B272D">
        <w:rPr>
          <w:color w:val="002060"/>
        </w:rPr>
        <w:t xml:space="preserve">Além disso, </w:t>
      </w:r>
      <w:r w:rsidR="003D60B2" w:rsidRPr="008B272D">
        <w:rPr>
          <w:color w:val="002060"/>
        </w:rPr>
        <w:t>Minas Gerais tem um papel importante no cenário financeiro do Brasil</w:t>
      </w:r>
      <w:r w:rsidR="00A31B7D" w:rsidRPr="008B272D">
        <w:rPr>
          <w:color w:val="002060"/>
        </w:rPr>
        <w:t xml:space="preserve"> </w:t>
      </w:r>
      <w:r w:rsidR="003D60B2" w:rsidRPr="008B272D">
        <w:rPr>
          <w:color w:val="002060"/>
        </w:rPr>
        <w:t xml:space="preserve">e o sul/sudoeste do estado, incluindo Varginha, tem mostrado crescimento no número de cooperativas de crédito e pequenas instituições financeiras. </w:t>
      </w:r>
      <w:r w:rsidR="00A31B7D" w:rsidRPr="008B272D">
        <w:rPr>
          <w:color w:val="002060"/>
        </w:rPr>
        <w:t xml:space="preserve">Nesse sentido, o curso de ciências atuariais pode atender a demanda por profissionais especialistas em </w:t>
      </w:r>
      <w:r w:rsidR="003D60B2" w:rsidRPr="008B272D">
        <w:rPr>
          <w:color w:val="002060"/>
        </w:rPr>
        <w:t xml:space="preserve">avaliação de riscos em bancos, cooperativas e seguradoras, principalmente no que diz respeito a crédito, previdência e seguros de vida. </w:t>
      </w:r>
    </w:p>
    <w:p w14:paraId="656C4206" w14:textId="26A6B0BC" w:rsidR="003D60B2" w:rsidRPr="008B272D" w:rsidRDefault="003D60B2" w:rsidP="003D60B2">
      <w:pPr>
        <w:pBdr>
          <w:top w:val="nil"/>
          <w:left w:val="nil"/>
          <w:bottom w:val="nil"/>
          <w:right w:val="nil"/>
          <w:between w:val="nil"/>
        </w:pBdr>
        <w:spacing w:after="120" w:line="360" w:lineRule="auto"/>
        <w:ind w:firstLine="720"/>
        <w:jc w:val="both"/>
        <w:rPr>
          <w:color w:val="002060"/>
        </w:rPr>
      </w:pPr>
      <w:r w:rsidRPr="008B272D">
        <w:rPr>
          <w:color w:val="002060"/>
        </w:rPr>
        <w:t>A região, como muitas no Brasil, devido ao efeito da longevidade, enfrenta desafios no sistema previdenciário público, criando espaço para a expansão da previdência privada. O curso de Ciências Atuariais pode atender à demanda por profissionais capacitados para elaborar e gerenciar planos de previdência, tanto em empresas</w:t>
      </w:r>
      <w:r w:rsidR="00A31B7D" w:rsidRPr="008B272D">
        <w:rPr>
          <w:color w:val="002060"/>
        </w:rPr>
        <w:t xml:space="preserve">, em </w:t>
      </w:r>
      <w:r w:rsidRPr="008B272D">
        <w:rPr>
          <w:color w:val="002060"/>
        </w:rPr>
        <w:t>instituições financeiras locais</w:t>
      </w:r>
      <w:r w:rsidR="00A31B7D" w:rsidRPr="008B272D">
        <w:rPr>
          <w:color w:val="002060"/>
        </w:rPr>
        <w:t xml:space="preserve">, quanto em </w:t>
      </w:r>
      <w:r w:rsidR="00F368CE" w:rsidRPr="008B272D">
        <w:rPr>
          <w:color w:val="002060"/>
        </w:rPr>
        <w:t>R</w:t>
      </w:r>
      <w:r w:rsidR="00A31B7D" w:rsidRPr="008B272D">
        <w:rPr>
          <w:color w:val="002060"/>
        </w:rPr>
        <w:t xml:space="preserve">egimes </w:t>
      </w:r>
      <w:r w:rsidR="00F368CE" w:rsidRPr="008B272D">
        <w:rPr>
          <w:color w:val="002060"/>
        </w:rPr>
        <w:t>P</w:t>
      </w:r>
      <w:r w:rsidR="00A31B7D" w:rsidRPr="008B272D">
        <w:rPr>
          <w:color w:val="002060"/>
        </w:rPr>
        <w:t xml:space="preserve">róprios de </w:t>
      </w:r>
      <w:r w:rsidR="00F368CE" w:rsidRPr="008B272D">
        <w:rPr>
          <w:color w:val="002060"/>
        </w:rPr>
        <w:t>P</w:t>
      </w:r>
      <w:r w:rsidR="00A31B7D" w:rsidRPr="008B272D">
        <w:rPr>
          <w:color w:val="002060"/>
        </w:rPr>
        <w:t xml:space="preserve">revidência </w:t>
      </w:r>
      <w:r w:rsidR="00F368CE" w:rsidRPr="008B272D">
        <w:rPr>
          <w:color w:val="002060"/>
        </w:rPr>
        <w:t>S</w:t>
      </w:r>
      <w:r w:rsidR="00A31B7D" w:rsidRPr="008B272D">
        <w:rPr>
          <w:color w:val="002060"/>
        </w:rPr>
        <w:t>ocial</w:t>
      </w:r>
      <w:r w:rsidR="00F368CE" w:rsidRPr="008B272D">
        <w:rPr>
          <w:color w:val="002060"/>
        </w:rPr>
        <w:t xml:space="preserve"> (RPPS)</w:t>
      </w:r>
      <w:r w:rsidR="00412AF3" w:rsidRPr="008B272D">
        <w:rPr>
          <w:color w:val="002060"/>
        </w:rPr>
        <w:t xml:space="preserve"> </w:t>
      </w:r>
      <w:r w:rsidR="00A31B7D" w:rsidRPr="008B272D">
        <w:rPr>
          <w:color w:val="002060"/>
        </w:rPr>
        <w:t>de municípios da região</w:t>
      </w:r>
      <w:r w:rsidRPr="008B272D">
        <w:rPr>
          <w:color w:val="002060"/>
        </w:rPr>
        <w:t xml:space="preserve">. Além disso, o crescimento das cooperativas de saúde, comum em Minas Gerais, demanda atuários para trabalhar na avaliação de riscos, gerenciamento de carteiras de saúde e definição de políticas de precificação adequadas para planos de saúde. </w:t>
      </w:r>
    </w:p>
    <w:p w14:paraId="7035D6DA" w14:textId="77777777" w:rsidR="00301FDC" w:rsidRPr="008B272D" w:rsidRDefault="003D60B2" w:rsidP="003D60B2">
      <w:pPr>
        <w:pBdr>
          <w:top w:val="nil"/>
          <w:left w:val="nil"/>
          <w:bottom w:val="nil"/>
          <w:right w:val="nil"/>
          <w:between w:val="nil"/>
        </w:pBdr>
        <w:spacing w:after="120" w:line="360" w:lineRule="auto"/>
        <w:ind w:firstLine="720"/>
        <w:jc w:val="both"/>
        <w:rPr>
          <w:color w:val="002060"/>
        </w:rPr>
      </w:pPr>
      <w:r w:rsidRPr="008B272D">
        <w:rPr>
          <w:color w:val="002060"/>
        </w:rPr>
        <w:t xml:space="preserve">A região de Varginha também conta com um parque industrial significativo. Empresas de grande porte frequentemente buscam otimização na gestão de riscos, seja através de seguros corporativos, seja em fundos de pensão. Atuários podem atuar tanto em consultorias quanto em áreas internas dessas empresas. A presença de </w:t>
      </w:r>
      <w:r w:rsidRPr="008B272D">
        <w:rPr>
          <w:i/>
          <w:iCs/>
          <w:color w:val="002060"/>
        </w:rPr>
        <w:t>startups</w:t>
      </w:r>
      <w:r w:rsidRPr="008B272D">
        <w:rPr>
          <w:color w:val="002060"/>
        </w:rPr>
        <w:t xml:space="preserve"> e empresas em setores inovadores pode exigir profissionais que entendam de modelagem de riscos, especialmente em áreas como tecnologia e inovação financeira (</w:t>
      </w:r>
      <w:proofErr w:type="spellStart"/>
      <w:r w:rsidRPr="008B272D">
        <w:rPr>
          <w:i/>
          <w:iCs/>
          <w:color w:val="002060"/>
        </w:rPr>
        <w:t>FinTechs</w:t>
      </w:r>
      <w:proofErr w:type="spellEnd"/>
      <w:r w:rsidRPr="008B272D">
        <w:rPr>
          <w:color w:val="002060"/>
        </w:rPr>
        <w:t xml:space="preserve">), onde atuários podem oferecer soluções avançadas de precificação de seguros e análise de riscos. Varginha é um polo educacional no sul de Minas Gerais, e o desenvolvimento de um curso de Ciências Atuariais pode suprir a necessidade de formação especializada na </w:t>
      </w:r>
      <w:r w:rsidRPr="008B272D">
        <w:rPr>
          <w:color w:val="002060"/>
        </w:rPr>
        <w:lastRenderedPageBreak/>
        <w:t>região em avaliação de riscos, incentivando a retenção de talentos locais e atraindo estudantes de cidades vizinhas.</w:t>
      </w:r>
      <w:r w:rsidR="00301FDC" w:rsidRPr="008B272D">
        <w:rPr>
          <w:color w:val="002060"/>
        </w:rPr>
        <w:t xml:space="preserve"> </w:t>
      </w:r>
    </w:p>
    <w:p w14:paraId="55FED3AA" w14:textId="77777777" w:rsidR="00D418D7" w:rsidRPr="008B272D" w:rsidRDefault="00301FDC" w:rsidP="00D418D7">
      <w:pPr>
        <w:spacing w:line="360" w:lineRule="auto"/>
        <w:ind w:firstLine="709"/>
        <w:jc w:val="both"/>
        <w:rPr>
          <w:color w:val="002060"/>
        </w:rPr>
      </w:pPr>
      <w:r w:rsidRPr="008B272D">
        <w:rPr>
          <w:color w:val="002060"/>
        </w:rPr>
        <w:t xml:space="preserve">Além disso, o curso de Ciências Atuariais pode atender não só a demanda regional, mas a crescente demanda nacional por profissionais especialistas em riscos para atuar em fundos de pensões, entidades de previdência aberta, instituições financeiras, órgãos oficiais de previdência (municipal, estadual e federal), empresas de assessoria e consultoria em atuária, empresas de capitalização, operadoras de saúde, auditoria atuarial, seguradoras e </w:t>
      </w:r>
      <w:proofErr w:type="spellStart"/>
      <w:r w:rsidRPr="008B272D">
        <w:rPr>
          <w:color w:val="002060"/>
        </w:rPr>
        <w:t>resseguradoras</w:t>
      </w:r>
      <w:proofErr w:type="spellEnd"/>
      <w:r w:rsidRPr="008B272D">
        <w:rPr>
          <w:color w:val="002060"/>
        </w:rPr>
        <w:t xml:space="preserve">, análises de </w:t>
      </w:r>
      <w:r w:rsidRPr="008B272D">
        <w:rPr>
          <w:i/>
          <w:iCs/>
          <w:color w:val="002060"/>
        </w:rPr>
        <w:t>big data</w:t>
      </w:r>
      <w:r w:rsidRPr="008B272D">
        <w:rPr>
          <w:color w:val="002060"/>
        </w:rPr>
        <w:t xml:space="preserve"> e gestão de riscos.</w:t>
      </w:r>
      <w:r w:rsidR="00D418D7" w:rsidRPr="008B272D">
        <w:rPr>
          <w:color w:val="002060"/>
        </w:rPr>
        <w:t xml:space="preserve"> </w:t>
      </w:r>
    </w:p>
    <w:p w14:paraId="597A2D90" w14:textId="0ED9F48D" w:rsidR="00D418D7" w:rsidRPr="008B272D" w:rsidRDefault="004403D1" w:rsidP="00D418D7">
      <w:pPr>
        <w:spacing w:line="360" w:lineRule="auto"/>
        <w:ind w:firstLine="709"/>
        <w:jc w:val="both"/>
        <w:rPr>
          <w:color w:val="002060"/>
        </w:rPr>
      </w:pPr>
      <w:r w:rsidRPr="008B272D">
        <w:rPr>
          <w:color w:val="002060"/>
        </w:rPr>
        <w:t xml:space="preserve">Segundo </w:t>
      </w:r>
      <w:r w:rsidR="00BB73AF" w:rsidRPr="008B272D">
        <w:rPr>
          <w:color w:val="002060"/>
        </w:rPr>
        <w:t>o</w:t>
      </w:r>
      <w:r w:rsidRPr="008B272D">
        <w:rPr>
          <w:color w:val="002060"/>
        </w:rPr>
        <w:t xml:space="preserve"> Instituto Brasileiro de Atuária</w:t>
      </w:r>
      <w:r w:rsidR="00BB73AF" w:rsidRPr="008B272D">
        <w:rPr>
          <w:color w:val="002060"/>
        </w:rPr>
        <w:t xml:space="preserve">, </w:t>
      </w:r>
      <w:r w:rsidRPr="008B272D">
        <w:rPr>
          <w:color w:val="002060"/>
        </w:rPr>
        <w:t>os</w:t>
      </w:r>
      <w:r w:rsidR="00D418D7" w:rsidRPr="008B272D">
        <w:rPr>
          <w:color w:val="002060"/>
        </w:rPr>
        <w:t xml:space="preserve"> cursos de Ciências Atuariais estão concentrados quase em sua totalidade nas capitais dos estados das regiões </w:t>
      </w:r>
      <w:r w:rsidR="00656FEA" w:rsidRPr="008B272D">
        <w:rPr>
          <w:color w:val="002060"/>
        </w:rPr>
        <w:t>S</w:t>
      </w:r>
      <w:r w:rsidR="00D418D7" w:rsidRPr="008B272D">
        <w:rPr>
          <w:color w:val="002060"/>
        </w:rPr>
        <w:t xml:space="preserve">ul, </w:t>
      </w:r>
      <w:r w:rsidR="00656FEA" w:rsidRPr="008B272D">
        <w:rPr>
          <w:color w:val="002060"/>
        </w:rPr>
        <w:t>S</w:t>
      </w:r>
      <w:r w:rsidR="00D418D7" w:rsidRPr="008B272D">
        <w:rPr>
          <w:color w:val="002060"/>
        </w:rPr>
        <w:t>udeste e Nordeste. Em Minas Gerais, o curso é oferecido apenas pela UNIFAL-MG e pela Universidade Federal de Minas G</w:t>
      </w:r>
      <w:r w:rsidR="000F0218" w:rsidRPr="008B272D">
        <w:rPr>
          <w:color w:val="002060"/>
        </w:rPr>
        <w:t>erais (UFMG), não havendo outra</w:t>
      </w:r>
      <w:r w:rsidR="00D418D7" w:rsidRPr="008B272D">
        <w:rPr>
          <w:color w:val="002060"/>
        </w:rPr>
        <w:t xml:space="preserve"> Instituição de Ensino Superior que ofereça o curso em um raio de 300 km ao redor da UNIFAL-MG.</w:t>
      </w:r>
    </w:p>
    <w:p w14:paraId="0989DADA" w14:textId="3F32E114" w:rsidR="00301FDC" w:rsidRPr="004A1249" w:rsidRDefault="00301FDC" w:rsidP="00301FDC">
      <w:pPr>
        <w:pBdr>
          <w:top w:val="nil"/>
          <w:left w:val="nil"/>
          <w:bottom w:val="nil"/>
          <w:right w:val="nil"/>
          <w:between w:val="nil"/>
        </w:pBdr>
        <w:spacing w:after="120" w:line="360" w:lineRule="auto"/>
        <w:ind w:firstLine="720"/>
        <w:jc w:val="both"/>
        <w:rPr>
          <w:color w:val="002465"/>
        </w:rPr>
      </w:pPr>
    </w:p>
    <w:p w14:paraId="67E40861" w14:textId="45C54AFD" w:rsidR="007151B6" w:rsidRPr="004A1249" w:rsidRDefault="007151B6" w:rsidP="007151B6">
      <w:pPr>
        <w:pStyle w:val="Ttulo3"/>
        <w:rPr>
          <w:rFonts w:ascii="Times New Roman" w:hAnsi="Times New Roman" w:cs="Times New Roman"/>
          <w:color w:val="00000A"/>
          <w:sz w:val="24"/>
          <w:szCs w:val="24"/>
        </w:rPr>
      </w:pPr>
      <w:bookmarkStart w:id="5" w:name="_Toc162423081"/>
      <w:r w:rsidRPr="004A1249">
        <w:rPr>
          <w:rFonts w:ascii="Times New Roman" w:eastAsia="Times New Roman" w:hAnsi="Times New Roman" w:cs="Times New Roman"/>
          <w:color w:val="auto"/>
          <w:sz w:val="24"/>
          <w:szCs w:val="24"/>
        </w:rPr>
        <w:t xml:space="preserve">1.4 </w:t>
      </w:r>
      <w:r w:rsidRPr="004A1249">
        <w:rPr>
          <w:rFonts w:ascii="Times New Roman" w:hAnsi="Times New Roman" w:cs="Times New Roman"/>
          <w:color w:val="00000A"/>
          <w:sz w:val="24"/>
          <w:szCs w:val="24"/>
        </w:rPr>
        <w:t>Objetivos</w:t>
      </w:r>
      <w:bookmarkEnd w:id="5"/>
    </w:p>
    <w:p w14:paraId="6A421FB6" w14:textId="77777777" w:rsidR="00210028" w:rsidRPr="004A1249" w:rsidRDefault="00210028" w:rsidP="00210028"/>
    <w:p w14:paraId="2EF6E4DB" w14:textId="74DDA401" w:rsidR="00210028" w:rsidRPr="008B272D" w:rsidRDefault="00210028" w:rsidP="00DD27A8">
      <w:pPr>
        <w:pBdr>
          <w:top w:val="nil"/>
          <w:left w:val="nil"/>
          <w:bottom w:val="nil"/>
          <w:right w:val="nil"/>
          <w:between w:val="nil"/>
        </w:pBdr>
        <w:spacing w:after="120" w:line="360" w:lineRule="auto"/>
        <w:ind w:firstLine="708"/>
        <w:jc w:val="both"/>
        <w:rPr>
          <w:color w:val="002060"/>
        </w:rPr>
      </w:pPr>
      <w:r w:rsidRPr="004A1249">
        <w:rPr>
          <w:color w:val="000000"/>
        </w:rPr>
        <w:t xml:space="preserve">Formar um bacharel em Atuária com formação fundamentada em uma base teórica aliada </w:t>
      </w:r>
      <w:r w:rsidRPr="004A1249">
        <w:t>às necessidades</w:t>
      </w:r>
      <w:r w:rsidRPr="004A1249">
        <w:rPr>
          <w:color w:val="000000"/>
        </w:rPr>
        <w:t xml:space="preserve"> da sociedade brasileira para atuar em diversas áreas de conhecimento em que seja necessária análise quantitativa e gerencial de riscos, bem como a atuação direta em cálculos de prêmios, indenizações, benefícios, provisões, capital de risco e na modelagem atuarial em seguros, previdência e investimentos.</w:t>
      </w:r>
      <w:r w:rsidR="00EC7C54" w:rsidRPr="004A1249">
        <w:rPr>
          <w:color w:val="000000"/>
        </w:rPr>
        <w:t xml:space="preserve"> </w:t>
      </w:r>
      <w:r w:rsidR="005C6111" w:rsidRPr="008B272D">
        <w:rPr>
          <w:color w:val="002060"/>
        </w:rPr>
        <w:t xml:space="preserve">A formação do </w:t>
      </w:r>
      <w:r w:rsidR="00EC7C54" w:rsidRPr="008B272D">
        <w:rPr>
          <w:color w:val="002060"/>
        </w:rPr>
        <w:t xml:space="preserve">aluno egresso </w:t>
      </w:r>
      <w:r w:rsidR="005C6111" w:rsidRPr="008B272D">
        <w:rPr>
          <w:color w:val="002060"/>
        </w:rPr>
        <w:t xml:space="preserve">possibilitará atender </w:t>
      </w:r>
      <w:r w:rsidR="00DD27A8" w:rsidRPr="008B272D">
        <w:rPr>
          <w:color w:val="002060"/>
        </w:rPr>
        <w:t>a</w:t>
      </w:r>
      <w:r w:rsidR="002D4598" w:rsidRPr="008B272D">
        <w:rPr>
          <w:color w:val="002060"/>
        </w:rPr>
        <w:t>s</w:t>
      </w:r>
      <w:r w:rsidR="00DD27A8" w:rsidRPr="008B272D">
        <w:rPr>
          <w:color w:val="002060"/>
        </w:rPr>
        <w:t xml:space="preserve"> demanda</w:t>
      </w:r>
      <w:r w:rsidR="002D4598" w:rsidRPr="008B272D">
        <w:rPr>
          <w:color w:val="002060"/>
        </w:rPr>
        <w:t>s locais e</w:t>
      </w:r>
      <w:r w:rsidR="00DD27A8" w:rsidRPr="008B272D">
        <w:rPr>
          <w:color w:val="002060"/>
        </w:rPr>
        <w:t xml:space="preserve"> regiona</w:t>
      </w:r>
      <w:r w:rsidR="002D4598" w:rsidRPr="008B272D">
        <w:rPr>
          <w:color w:val="002060"/>
        </w:rPr>
        <w:t>is</w:t>
      </w:r>
      <w:r w:rsidR="00DD27A8" w:rsidRPr="008B272D">
        <w:rPr>
          <w:color w:val="002060"/>
        </w:rPr>
        <w:t xml:space="preserve"> por </w:t>
      </w:r>
      <w:r w:rsidR="00EC7C54" w:rsidRPr="008B272D">
        <w:rPr>
          <w:color w:val="002060"/>
        </w:rPr>
        <w:t>profissionais especialistas na análise e gerenciamento de riscos</w:t>
      </w:r>
      <w:r w:rsidR="005C6111" w:rsidRPr="008B272D">
        <w:rPr>
          <w:color w:val="002060"/>
        </w:rPr>
        <w:t>,</w:t>
      </w:r>
      <w:r w:rsidR="00DD27A8" w:rsidRPr="008B272D">
        <w:rPr>
          <w:color w:val="002060"/>
        </w:rPr>
        <w:t xml:space="preserve"> relacionadas à </w:t>
      </w:r>
      <w:r w:rsidR="005C6111" w:rsidRPr="008B272D">
        <w:rPr>
          <w:color w:val="002060"/>
        </w:rPr>
        <w:t>precificação e gestão de seguros rurais,</w:t>
      </w:r>
      <w:r w:rsidR="00DD27A8" w:rsidRPr="008B272D">
        <w:rPr>
          <w:color w:val="002060"/>
        </w:rPr>
        <w:t xml:space="preserve"> </w:t>
      </w:r>
      <w:r w:rsidR="005C6111" w:rsidRPr="008B272D">
        <w:rPr>
          <w:color w:val="002060"/>
        </w:rPr>
        <w:t>avaliação de riscos em bancos, cooperativas de crédito e seguradoras, elaboração e gerenciamento de planos de previdência, incluindo regimes próprios de previdência dos servidores dos municípios da região</w:t>
      </w:r>
      <w:r w:rsidR="00DD27A8" w:rsidRPr="008B272D">
        <w:rPr>
          <w:color w:val="002060"/>
        </w:rPr>
        <w:t xml:space="preserve"> e</w:t>
      </w:r>
      <w:r w:rsidR="005C6111" w:rsidRPr="008B272D">
        <w:rPr>
          <w:color w:val="002060"/>
        </w:rPr>
        <w:t xml:space="preserve"> avaliação de riscos e gerenciamento de carteiras de saúde em cooperativas de saúde.</w:t>
      </w:r>
      <w:r w:rsidR="002D4598" w:rsidRPr="008B272D">
        <w:rPr>
          <w:color w:val="002060"/>
        </w:rPr>
        <w:t xml:space="preserve"> </w:t>
      </w:r>
    </w:p>
    <w:p w14:paraId="3CDA9B42" w14:textId="647374EB" w:rsidR="007151B6" w:rsidRPr="002E1A44" w:rsidRDefault="007151B6" w:rsidP="007151B6">
      <w:pPr>
        <w:pStyle w:val="Ttulo3"/>
        <w:rPr>
          <w:rFonts w:ascii="Times New Roman" w:hAnsi="Times New Roman" w:cs="Times New Roman"/>
          <w:color w:val="00000A"/>
          <w:sz w:val="24"/>
          <w:szCs w:val="24"/>
        </w:rPr>
      </w:pPr>
      <w:bookmarkStart w:id="6" w:name="_Toc162423082"/>
      <w:r w:rsidRPr="002E1A44">
        <w:rPr>
          <w:rFonts w:ascii="Times New Roman" w:eastAsia="Times New Roman" w:hAnsi="Times New Roman" w:cs="Times New Roman"/>
          <w:color w:val="auto"/>
          <w:sz w:val="24"/>
          <w:szCs w:val="24"/>
        </w:rPr>
        <w:t xml:space="preserve">1.4.1 </w:t>
      </w:r>
      <w:r w:rsidRPr="002E1A44">
        <w:rPr>
          <w:rFonts w:ascii="Times New Roman" w:hAnsi="Times New Roman" w:cs="Times New Roman"/>
          <w:color w:val="00000A"/>
          <w:sz w:val="24"/>
          <w:szCs w:val="24"/>
        </w:rPr>
        <w:t>Objetivo Geral</w:t>
      </w:r>
      <w:bookmarkEnd w:id="6"/>
    </w:p>
    <w:p w14:paraId="11402260" w14:textId="77777777" w:rsidR="007151B6" w:rsidRDefault="007151B6" w:rsidP="007151B6"/>
    <w:p w14:paraId="53DF1ACE" w14:textId="6697E7E8" w:rsidR="00210028" w:rsidRDefault="00210028" w:rsidP="00210028">
      <w:pPr>
        <w:pBdr>
          <w:top w:val="nil"/>
          <w:left w:val="nil"/>
          <w:bottom w:val="nil"/>
          <w:right w:val="nil"/>
          <w:between w:val="nil"/>
        </w:pBdr>
        <w:spacing w:after="120" w:line="360" w:lineRule="auto"/>
        <w:ind w:firstLine="720"/>
        <w:jc w:val="both"/>
        <w:rPr>
          <w:color w:val="000000"/>
        </w:rPr>
      </w:pPr>
      <w:r>
        <w:rPr>
          <w:color w:val="000000"/>
        </w:rPr>
        <w:t xml:space="preserve">Formar um bacharel em Ciências Atuariais com formação fundamentada em uma base estatística, atuarial e econômica que permita ao formado fazer cálculos atuariais na </w:t>
      </w:r>
      <w:r>
        <w:rPr>
          <w:color w:val="000000"/>
        </w:rPr>
        <w:lastRenderedPageBreak/>
        <w:t>área de seguro e previdência</w:t>
      </w:r>
      <w:r w:rsidR="001D37F8">
        <w:rPr>
          <w:color w:val="000000"/>
        </w:rPr>
        <w:t>,</w:t>
      </w:r>
      <w:r>
        <w:rPr>
          <w:color w:val="000000"/>
        </w:rPr>
        <w:t xml:space="preserve"> além de atuar em outras áreas de conhecimento em que seja necessária análise quantitativa e gerencial de riscos e investimento.</w:t>
      </w:r>
    </w:p>
    <w:p w14:paraId="58D082EF" w14:textId="32D7A4A6" w:rsidR="009232D9" w:rsidRPr="002E1A44" w:rsidRDefault="009232D9" w:rsidP="009232D9">
      <w:pPr>
        <w:pStyle w:val="Ttulo3"/>
        <w:rPr>
          <w:rFonts w:ascii="Times New Roman" w:hAnsi="Times New Roman" w:cs="Times New Roman"/>
          <w:color w:val="00000A"/>
          <w:sz w:val="24"/>
          <w:szCs w:val="24"/>
        </w:rPr>
      </w:pPr>
      <w:bookmarkStart w:id="7" w:name="_Toc162423083"/>
      <w:r w:rsidRPr="002E1A44">
        <w:rPr>
          <w:rFonts w:ascii="Times New Roman" w:eastAsia="Times New Roman" w:hAnsi="Times New Roman" w:cs="Times New Roman"/>
          <w:color w:val="auto"/>
          <w:sz w:val="24"/>
          <w:szCs w:val="24"/>
        </w:rPr>
        <w:t xml:space="preserve">1.4.2 </w:t>
      </w:r>
      <w:r w:rsidRPr="002E1A44">
        <w:rPr>
          <w:rFonts w:ascii="Times New Roman" w:hAnsi="Times New Roman" w:cs="Times New Roman"/>
          <w:color w:val="00000A"/>
          <w:sz w:val="24"/>
          <w:szCs w:val="24"/>
        </w:rPr>
        <w:t>Objetivos Específicos</w:t>
      </w:r>
      <w:bookmarkEnd w:id="7"/>
    </w:p>
    <w:p w14:paraId="1E83EA6E" w14:textId="77777777" w:rsidR="007151B6" w:rsidRPr="007151B6" w:rsidRDefault="007151B6" w:rsidP="007151B6"/>
    <w:p w14:paraId="7BDBE105" w14:textId="77777777" w:rsidR="008F6E74" w:rsidRDefault="00CC5CB3" w:rsidP="00A443F8">
      <w:pPr>
        <w:numPr>
          <w:ilvl w:val="0"/>
          <w:numId w:val="25"/>
        </w:numPr>
        <w:pBdr>
          <w:top w:val="nil"/>
          <w:left w:val="nil"/>
          <w:bottom w:val="nil"/>
          <w:right w:val="nil"/>
          <w:between w:val="nil"/>
        </w:pBdr>
        <w:tabs>
          <w:tab w:val="left" w:pos="709"/>
        </w:tabs>
        <w:spacing w:after="200"/>
        <w:rPr>
          <w:color w:val="000000"/>
        </w:rPr>
      </w:pPr>
      <w:r>
        <w:rPr>
          <w:color w:val="000000"/>
        </w:rPr>
        <w:t>Oferecer uma formação que permita que o aluno tenha sólida base matemática e estatística;</w:t>
      </w:r>
    </w:p>
    <w:p w14:paraId="3D548171" w14:textId="77777777" w:rsidR="008F6E74" w:rsidRDefault="00CC5CB3" w:rsidP="00A443F8">
      <w:pPr>
        <w:numPr>
          <w:ilvl w:val="0"/>
          <w:numId w:val="25"/>
        </w:numPr>
        <w:pBdr>
          <w:top w:val="nil"/>
          <w:left w:val="nil"/>
          <w:bottom w:val="nil"/>
          <w:right w:val="nil"/>
          <w:between w:val="nil"/>
        </w:pBdr>
        <w:tabs>
          <w:tab w:val="left" w:pos="709"/>
        </w:tabs>
        <w:spacing w:after="200"/>
        <w:rPr>
          <w:color w:val="000000"/>
        </w:rPr>
      </w:pPr>
      <w:r>
        <w:rPr>
          <w:color w:val="000000"/>
        </w:rPr>
        <w:t>Capacitar o aluno sobre o instrumental técnico atuarial;</w:t>
      </w:r>
    </w:p>
    <w:p w14:paraId="6DF6A13E" w14:textId="55AFD574" w:rsidR="008F6E74" w:rsidRDefault="00CC5CB3" w:rsidP="00A443F8">
      <w:pPr>
        <w:numPr>
          <w:ilvl w:val="0"/>
          <w:numId w:val="25"/>
        </w:numPr>
        <w:pBdr>
          <w:top w:val="nil"/>
          <w:left w:val="nil"/>
          <w:bottom w:val="nil"/>
          <w:right w:val="nil"/>
          <w:between w:val="nil"/>
        </w:pBdr>
        <w:tabs>
          <w:tab w:val="left" w:pos="709"/>
        </w:tabs>
        <w:spacing w:after="200"/>
        <w:rPr>
          <w:color w:val="000000"/>
        </w:rPr>
      </w:pPr>
      <w:r>
        <w:rPr>
          <w:color w:val="000000"/>
        </w:rPr>
        <w:t>Capacitar o aluno quanto a pri</w:t>
      </w:r>
      <w:r w:rsidR="001D37F8">
        <w:rPr>
          <w:color w:val="000000"/>
        </w:rPr>
        <w:t>ncípios jurídicos aplicados em Ciências A</w:t>
      </w:r>
      <w:r>
        <w:rPr>
          <w:color w:val="000000"/>
        </w:rPr>
        <w:t>tuariais;</w:t>
      </w:r>
    </w:p>
    <w:p w14:paraId="2994B585" w14:textId="77777777" w:rsidR="008F6E74" w:rsidRDefault="00CC5CB3" w:rsidP="00A443F8">
      <w:pPr>
        <w:numPr>
          <w:ilvl w:val="0"/>
          <w:numId w:val="25"/>
        </w:numPr>
        <w:pBdr>
          <w:top w:val="nil"/>
          <w:left w:val="nil"/>
          <w:bottom w:val="nil"/>
          <w:right w:val="nil"/>
          <w:between w:val="nil"/>
        </w:pBdr>
        <w:tabs>
          <w:tab w:val="left" w:pos="709"/>
        </w:tabs>
        <w:spacing w:after="200"/>
        <w:rPr>
          <w:color w:val="000000"/>
        </w:rPr>
      </w:pPr>
      <w:r>
        <w:rPr>
          <w:color w:val="000000"/>
        </w:rPr>
        <w:t xml:space="preserve">Despertar no aluno o </w:t>
      </w:r>
      <w:r>
        <w:t>senso</w:t>
      </w:r>
      <w:r>
        <w:rPr>
          <w:color w:val="000000"/>
        </w:rPr>
        <w:t xml:space="preserve"> crítico e ético.</w:t>
      </w:r>
    </w:p>
    <w:p w14:paraId="49047BAB" w14:textId="488910D0" w:rsidR="008F6E74" w:rsidRDefault="008F6E74">
      <w:pPr>
        <w:pBdr>
          <w:top w:val="nil"/>
          <w:left w:val="nil"/>
          <w:bottom w:val="nil"/>
          <w:right w:val="nil"/>
          <w:between w:val="nil"/>
        </w:pBdr>
        <w:tabs>
          <w:tab w:val="left" w:pos="709"/>
        </w:tabs>
        <w:spacing w:after="200"/>
        <w:ind w:left="720"/>
        <w:rPr>
          <w:rFonts w:ascii="Calibri" w:eastAsia="Calibri" w:hAnsi="Calibri" w:cs="Calibri"/>
          <w:color w:val="000000"/>
          <w:sz w:val="22"/>
          <w:szCs w:val="22"/>
        </w:rPr>
      </w:pPr>
    </w:p>
    <w:p w14:paraId="13AFCFB2" w14:textId="304FDDEB" w:rsidR="00E53D90" w:rsidRDefault="00E53D90" w:rsidP="00E53D90">
      <w:pPr>
        <w:pStyle w:val="Ttulo1"/>
        <w:jc w:val="center"/>
        <w:rPr>
          <w:rFonts w:ascii="Times New Roman" w:eastAsia="Times New Roman" w:hAnsi="Times New Roman" w:cs="Times New Roman"/>
          <w:b w:val="0"/>
          <w:color w:val="000000"/>
          <w:sz w:val="24"/>
          <w:szCs w:val="24"/>
        </w:rPr>
      </w:pPr>
      <w:bookmarkStart w:id="8" w:name="_Toc162423084"/>
      <w:r>
        <w:rPr>
          <w:rFonts w:ascii="Times New Roman" w:eastAsia="Times New Roman" w:hAnsi="Times New Roman" w:cs="Times New Roman"/>
          <w:color w:val="000000"/>
          <w:sz w:val="24"/>
          <w:szCs w:val="24"/>
        </w:rPr>
        <w:t>2. CONCEPÇÃO DO CURSO</w:t>
      </w:r>
      <w:bookmarkEnd w:id="8"/>
    </w:p>
    <w:p w14:paraId="6AC43288" w14:textId="77777777" w:rsidR="008F6E74" w:rsidRDefault="008F6E74">
      <w:pPr>
        <w:spacing w:line="360" w:lineRule="auto"/>
        <w:ind w:firstLine="709"/>
        <w:jc w:val="center"/>
        <w:rPr>
          <w:b/>
        </w:rPr>
      </w:pPr>
    </w:p>
    <w:p w14:paraId="03D3877E" w14:textId="72100ABC" w:rsidR="008F6E74" w:rsidRDefault="00CC5CB3">
      <w:pPr>
        <w:spacing w:line="360" w:lineRule="auto"/>
        <w:ind w:firstLine="709"/>
        <w:jc w:val="both"/>
      </w:pPr>
      <w:r>
        <w:t>A concepção do curso de graduação em Ciências Atuariais segue a fundamentação filosófica, pedagógica e legal embasada nos pressupostos de uma formação acadêmica de base interdisciplinar buscando aliar os diversos conhecimentos que formam e informam a carreira e</w:t>
      </w:r>
      <w:r w:rsidR="00D04F01">
        <w:t>m Ciências A</w:t>
      </w:r>
      <w:r>
        <w:t>tuariais. O curso oferece uma base de raiz interdisciplinar que permite ao discente criar seu próprio percurso de aprendizado, pois trabalha com conhecimentos das diferentes áreas das Ciências Sociais Aplicadas. Em decorrência disto, a formação acadêmica adquirida pelo discente é dinâmica, fazendo com que esteja preparado, como egresso, para enfrentar desafios de diferentes naturezas em sua atuação como atuário.</w:t>
      </w:r>
    </w:p>
    <w:p w14:paraId="09429660" w14:textId="147B6132" w:rsidR="008F6E74" w:rsidRPr="006F165C" w:rsidRDefault="00D04F01" w:rsidP="00D04F01">
      <w:pPr>
        <w:pStyle w:val="Ttulo3"/>
        <w:rPr>
          <w:rFonts w:ascii="Times New Roman" w:hAnsi="Times New Roman" w:cs="Times New Roman"/>
          <w:color w:val="00000A"/>
          <w:sz w:val="24"/>
          <w:szCs w:val="24"/>
        </w:rPr>
      </w:pPr>
      <w:bookmarkStart w:id="9" w:name="_Toc162423085"/>
      <w:r w:rsidRPr="006F165C">
        <w:rPr>
          <w:rFonts w:ascii="Times New Roman" w:hAnsi="Times New Roman" w:cs="Times New Roman"/>
          <w:color w:val="00000A"/>
          <w:sz w:val="24"/>
          <w:szCs w:val="24"/>
        </w:rPr>
        <w:t xml:space="preserve">2.1 </w:t>
      </w:r>
      <w:r w:rsidR="00CC5CB3" w:rsidRPr="006F165C">
        <w:rPr>
          <w:rFonts w:ascii="Times New Roman" w:hAnsi="Times New Roman" w:cs="Times New Roman"/>
          <w:color w:val="00000A"/>
          <w:sz w:val="24"/>
          <w:szCs w:val="24"/>
        </w:rPr>
        <w:t xml:space="preserve">Fundamentação </w:t>
      </w:r>
      <w:r w:rsidRPr="006F165C">
        <w:rPr>
          <w:rFonts w:ascii="Times New Roman" w:hAnsi="Times New Roman" w:cs="Times New Roman"/>
          <w:color w:val="00000A"/>
          <w:sz w:val="24"/>
          <w:szCs w:val="24"/>
        </w:rPr>
        <w:t>Filosófica e Pedagógica</w:t>
      </w:r>
      <w:bookmarkEnd w:id="9"/>
    </w:p>
    <w:p w14:paraId="3CD9F204" w14:textId="77777777" w:rsidR="004E6BE6" w:rsidRPr="004E6BE6" w:rsidRDefault="004E6BE6" w:rsidP="004E6BE6"/>
    <w:p w14:paraId="7929306F" w14:textId="77777777" w:rsidR="0050156E" w:rsidRPr="006D6E7F" w:rsidRDefault="0050156E" w:rsidP="0050156E">
      <w:pPr>
        <w:spacing w:line="360" w:lineRule="auto"/>
        <w:ind w:firstLine="709"/>
        <w:jc w:val="both"/>
      </w:pPr>
      <w:r w:rsidRPr="006D6E7F">
        <w:t xml:space="preserve">A </w:t>
      </w:r>
      <w:r>
        <w:t>UNIFAL-MG</w:t>
      </w:r>
      <w:r w:rsidRPr="006D6E7F">
        <w:t xml:space="preserve">, ao longo de sua trajetória, voltada à formação para as diversas áreas do conhecimento, pelo atendimento às demandas regionais e pela atenção às necessidades sociais nas suas diferentes áreas de ação tem se constituído em uma instituição de excelência no ensino, pesquisa e extensão. Os princípios que orientam as práticas acadêmicas no ensino, na pesquisa e na extensão são os mesmos que orientam o desenvolvimento nacional definidos no art. 5º da Constituição Federal de 1988 e nas declarações internacionais de que o Brasil é signatário, com destaque à Declaração </w:t>
      </w:r>
      <w:r w:rsidRPr="006D6E7F">
        <w:lastRenderedPageBreak/>
        <w:t>Uni</w:t>
      </w:r>
      <w:r>
        <w:t>versal dos Direitos Humanos, da ONU,</w:t>
      </w:r>
      <w:r w:rsidRPr="006D6E7F">
        <w:t xml:space="preserve"> e</w:t>
      </w:r>
      <w:r>
        <w:t xml:space="preserve"> à</w:t>
      </w:r>
      <w:r w:rsidRPr="006D6E7F">
        <w:t xml:space="preserve"> Declaração M</w:t>
      </w:r>
      <w:r>
        <w:t>undial sobre Educação, da UNESCO.</w:t>
      </w:r>
    </w:p>
    <w:p w14:paraId="3C33FA53" w14:textId="77777777" w:rsidR="0050156E" w:rsidRPr="00F12C10" w:rsidRDefault="0050156E" w:rsidP="0050156E">
      <w:pPr>
        <w:spacing w:line="360" w:lineRule="auto"/>
        <w:ind w:firstLine="709"/>
        <w:jc w:val="both"/>
      </w:pPr>
      <w:r w:rsidRPr="00F12C10">
        <w:t>A UNIFAL-MG considera que seja priorizada a formação de profissionais cultural, científica e tecnologicamente competentes, aptos a interpretar e responder às questões advindas do meio social, favorecendo o desenvolvimento de todas as áreas do conhecimento pelo fortalecimento do ensino, do estímulo à investigação científica, à extensão, à preservação e à difusão dos bens culturais, almejando a promoção do indivíduo e da sociedade. Na busca da excelência acadêmica, o ensino viabiliza a construção de competências, habilidades e atitudes, por meio da diversificação de diferentes práticas pedagógicas, utilizando tecnologias educacionais inovadoras. Além disso, o ensino conta com elaboração de trabalhos de conclusão de curso, desenvolvimento de pesquisas e atividades de extensão.</w:t>
      </w:r>
    </w:p>
    <w:p w14:paraId="5C640A40" w14:textId="0B9E7A92" w:rsidR="002706A0" w:rsidRPr="002706A0" w:rsidRDefault="002706A0" w:rsidP="002706A0">
      <w:pPr>
        <w:pStyle w:val="NormalWeb"/>
        <w:spacing w:before="0" w:beforeAutospacing="0" w:after="0" w:afterAutospacing="0" w:line="360" w:lineRule="auto"/>
        <w:ind w:firstLine="709"/>
        <w:jc w:val="both"/>
        <w:rPr>
          <w:color w:val="002060"/>
        </w:rPr>
      </w:pPr>
      <w:r w:rsidRPr="002706A0">
        <w:rPr>
          <w:color w:val="002060"/>
        </w:rPr>
        <w:t>As crenças que norteiam o curso estão fundamentadas no desenvolvimento de competências técnicas e analíticas dos estudantes, preparando-os para enfrentar desafios complexos relacionados à gestão de riscos, modelagem atuarial e análise de dados. Nesse contexto, a prática pedagógica visa a uma formação que não apenas aborda conhecimentos técnicos, mas também incentiva o pensamento crítico, a resolução de problemas e a tomada de decisões éticas. O processo de ensino no curso é orientado pela ideia de que o aprendizado deve ser ativo, colaborativo e contextualizado. Os estudantes são incentivados a participar ativamente das aulas, por meio de discussões, estudos de caso</w:t>
      </w:r>
      <w:r>
        <w:rPr>
          <w:color w:val="002060"/>
        </w:rPr>
        <w:t xml:space="preserve"> e resolução de problemas reais.</w:t>
      </w:r>
      <w:r w:rsidRPr="002706A0">
        <w:rPr>
          <w:color w:val="002060"/>
        </w:rPr>
        <w:t xml:space="preserve"> A interdisciplinaridade é uma concepção central, uma vez que a atuação atuarial envolve conhecimentos de matemática, estatística, economia, finanças e direito. O currículo é estruturado para integrar essas áreas, possibilitando uma visão holística dos problemas enfrentados pelos atuários.</w:t>
      </w:r>
    </w:p>
    <w:p w14:paraId="04EA2D3E" w14:textId="77777777" w:rsidR="002706A0" w:rsidRPr="002706A0" w:rsidRDefault="002706A0" w:rsidP="002706A0">
      <w:pPr>
        <w:pStyle w:val="NormalWeb"/>
        <w:spacing w:before="0" w:beforeAutospacing="0" w:after="0" w:afterAutospacing="0" w:line="360" w:lineRule="auto"/>
        <w:ind w:firstLine="709"/>
        <w:jc w:val="both"/>
        <w:rPr>
          <w:color w:val="002060"/>
        </w:rPr>
      </w:pPr>
      <w:r w:rsidRPr="002706A0">
        <w:rPr>
          <w:color w:val="002060"/>
        </w:rPr>
        <w:t xml:space="preserve">A avaliação no curso de Ciências Atuariais é concebida como um processo contínuo e formativo, não se limitando a momentos pontuais, como provas tradicionais. Ela é pensada para refletir o desenvolvimento progressivo das competências dos estudantes, envolvendo diversas formas de avaliação: testes, projetos, apresentação de estudos de caso e atividades práticas. A avaliação formativa possibilita o acompanhamento constante do progresso do aluno, permitindo intervenções pedagógicas </w:t>
      </w:r>
      <w:r w:rsidRPr="002706A0">
        <w:rPr>
          <w:color w:val="002060"/>
        </w:rPr>
        <w:lastRenderedPageBreak/>
        <w:t>ao longo do curso. O objetivo é avaliar não apenas o domínio dos conteúdos teóricos, mas também a capacidade de aplicar esse conhecimento de forma prática e inovadora.</w:t>
      </w:r>
    </w:p>
    <w:p w14:paraId="2F1073EB" w14:textId="77777777" w:rsidR="002706A0" w:rsidRDefault="002706A0" w:rsidP="002706A0">
      <w:pPr>
        <w:spacing w:line="360" w:lineRule="auto"/>
        <w:ind w:firstLine="709"/>
        <w:jc w:val="both"/>
        <w:rPr>
          <w:color w:val="002060"/>
        </w:rPr>
      </w:pPr>
      <w:r w:rsidRPr="002706A0">
        <w:rPr>
          <w:color w:val="002060"/>
        </w:rPr>
        <w:t>A prática pedagógica no curso de Ciências Atuariais se apoia em ferramentas inovadoras, como o uso de softwares em laboratórios, onde os alunos podem aplicar técnicas atuariais em cenários reais ou simulados de análise de risco. Essas práticas pedagógicas contribuem para a formação de profissionais atuariais capazes de pensar criticamente, se adaptar a novas tecnologias e inovações do mercado, e propor soluções criativas para problemas complexos. Tais ações, integradas ao currículo, ajudam a manter os alunos atualizados e capacitados para enfrentar um mercado de trabalho em constante evolução.</w:t>
      </w:r>
      <w:r>
        <w:rPr>
          <w:color w:val="002060"/>
        </w:rPr>
        <w:t xml:space="preserve"> </w:t>
      </w:r>
    </w:p>
    <w:p w14:paraId="65147260" w14:textId="4441E58F" w:rsidR="002706A0" w:rsidRDefault="002706A0" w:rsidP="002706A0">
      <w:pPr>
        <w:spacing w:line="360" w:lineRule="auto"/>
        <w:ind w:firstLine="709"/>
        <w:jc w:val="both"/>
      </w:pPr>
      <w:r w:rsidRPr="00F12C10">
        <w:t xml:space="preserve">O curso de </w:t>
      </w:r>
      <w:r>
        <w:t xml:space="preserve">graduação em </w:t>
      </w:r>
      <w:r w:rsidRPr="00F12C10">
        <w:t>Ciências Atuariais se pauta na concepção pedagógica defendida no Plano de Desenvolvimento Institucional (PDI), ao prever inovações significativas quanto à flexibilidade dos componentes curriculares (ampliação da discussão de metodologias ativas, flexibilização curricular e interdisciplinaridade); atividades práticas e incorporação de avanços tecnológicos.</w:t>
      </w:r>
    </w:p>
    <w:p w14:paraId="5475465A" w14:textId="75CB3B0F" w:rsidR="009831E0" w:rsidRPr="006F165C" w:rsidRDefault="009831E0" w:rsidP="009831E0">
      <w:pPr>
        <w:pStyle w:val="Ttulo3"/>
        <w:rPr>
          <w:rFonts w:ascii="Times New Roman" w:hAnsi="Times New Roman" w:cs="Times New Roman"/>
          <w:color w:val="00000A"/>
          <w:sz w:val="24"/>
          <w:szCs w:val="24"/>
        </w:rPr>
      </w:pPr>
      <w:bookmarkStart w:id="10" w:name="_Toc162423086"/>
      <w:r w:rsidRPr="006F165C">
        <w:rPr>
          <w:rFonts w:ascii="Times New Roman" w:hAnsi="Times New Roman" w:cs="Times New Roman"/>
          <w:color w:val="00000A"/>
          <w:sz w:val="24"/>
          <w:szCs w:val="24"/>
        </w:rPr>
        <w:t>2.2 Fundamentação Legal</w:t>
      </w:r>
      <w:bookmarkEnd w:id="10"/>
    </w:p>
    <w:p w14:paraId="0CDAF3D3" w14:textId="77777777" w:rsidR="008F6E74" w:rsidRDefault="008F6E74">
      <w:pPr>
        <w:pBdr>
          <w:top w:val="nil"/>
          <w:left w:val="nil"/>
          <w:bottom w:val="nil"/>
          <w:right w:val="nil"/>
          <w:between w:val="nil"/>
        </w:pBdr>
        <w:spacing w:line="360" w:lineRule="auto"/>
        <w:jc w:val="both"/>
        <w:rPr>
          <w:b/>
          <w:color w:val="00000A"/>
        </w:rPr>
      </w:pPr>
      <w:bookmarkStart w:id="11" w:name="_2et92p0" w:colFirst="0" w:colLast="0"/>
      <w:bookmarkEnd w:id="11"/>
    </w:p>
    <w:p w14:paraId="46C8AC9C" w14:textId="77777777" w:rsidR="008F6E74" w:rsidRDefault="00CC5CB3">
      <w:pPr>
        <w:tabs>
          <w:tab w:val="left" w:pos="750"/>
        </w:tabs>
        <w:spacing w:line="360" w:lineRule="auto"/>
        <w:ind w:firstLine="709"/>
        <w:jc w:val="both"/>
      </w:pPr>
      <w:r>
        <w:t>O curso de Bacharelado em Ciências Atuariais se fundamenta na base legal vigente, a saber:</w:t>
      </w:r>
    </w:p>
    <w:p w14:paraId="79BF4A6F" w14:textId="462F0DF5" w:rsidR="00FA6D85" w:rsidRPr="002E1A44" w:rsidRDefault="00FA6D85" w:rsidP="00FA6D85">
      <w:pPr>
        <w:pStyle w:val="Ttulo3"/>
        <w:rPr>
          <w:rFonts w:ascii="Times New Roman" w:hAnsi="Times New Roman" w:cs="Times New Roman"/>
          <w:color w:val="00000A"/>
          <w:sz w:val="24"/>
          <w:szCs w:val="24"/>
        </w:rPr>
      </w:pPr>
      <w:bookmarkStart w:id="12" w:name="_Toc162423087"/>
      <w:r w:rsidRPr="002E1A44">
        <w:rPr>
          <w:rFonts w:ascii="Times New Roman" w:hAnsi="Times New Roman" w:cs="Times New Roman"/>
          <w:color w:val="00000A"/>
          <w:sz w:val="24"/>
          <w:szCs w:val="24"/>
        </w:rPr>
        <w:t>2.2.1 Legislação geral dos cursos de graduação</w:t>
      </w:r>
      <w:bookmarkEnd w:id="12"/>
    </w:p>
    <w:p w14:paraId="4FFB4187" w14:textId="77777777" w:rsidR="00FA6D85" w:rsidRDefault="00FA6D85" w:rsidP="009D51D0">
      <w:pPr>
        <w:tabs>
          <w:tab w:val="left" w:pos="750"/>
        </w:tabs>
        <w:spacing w:line="360" w:lineRule="auto"/>
        <w:jc w:val="both"/>
      </w:pPr>
    </w:p>
    <w:p w14:paraId="688F6E64" w14:textId="4AEB4F27" w:rsidR="00FA6D85" w:rsidRDefault="0065174E" w:rsidP="0065174E">
      <w:pPr>
        <w:tabs>
          <w:tab w:val="left" w:pos="750"/>
        </w:tabs>
        <w:spacing w:line="360" w:lineRule="auto"/>
        <w:ind w:left="709"/>
        <w:jc w:val="both"/>
      </w:pPr>
      <w:r>
        <w:t>● Lei Federal nº 9.394/1996 - E</w:t>
      </w:r>
      <w:r w:rsidR="00FA6D85">
        <w:t>stabelece a Lei de Diretrizes e Bases da Educação</w:t>
      </w:r>
      <w:r>
        <w:t xml:space="preserve"> </w:t>
      </w:r>
      <w:r w:rsidR="00FA6D85">
        <w:t>Nacional, conhecida como a LDB;</w:t>
      </w:r>
    </w:p>
    <w:p w14:paraId="2A114262" w14:textId="69ADAA8D" w:rsidR="00FA6D85" w:rsidRDefault="00FA6D85" w:rsidP="0065174E">
      <w:pPr>
        <w:tabs>
          <w:tab w:val="left" w:pos="750"/>
        </w:tabs>
        <w:spacing w:line="360" w:lineRule="auto"/>
        <w:ind w:left="709"/>
        <w:jc w:val="both"/>
      </w:pPr>
      <w:r>
        <w:t xml:space="preserve">● Parecer CNE/CES </w:t>
      </w:r>
      <w:r w:rsidR="0065174E">
        <w:t xml:space="preserve">nº 67, de 11 de março de 2003 - Estabelece o referencial para </w:t>
      </w:r>
      <w:r>
        <w:t>as Diretrizes Curriculares Nacionais dos Cursos de Graduação;</w:t>
      </w:r>
    </w:p>
    <w:p w14:paraId="0A3D5FF2" w14:textId="394B846E" w:rsidR="00FA6D85" w:rsidRDefault="00FA6D85" w:rsidP="00FA6D85">
      <w:pPr>
        <w:tabs>
          <w:tab w:val="left" w:pos="750"/>
        </w:tabs>
        <w:spacing w:line="360" w:lineRule="auto"/>
        <w:ind w:left="709"/>
        <w:jc w:val="both"/>
      </w:pPr>
      <w:r>
        <w:t>● Parecer CNE/CES nº 329/2004 - Carga horária mínima dos cursos de graduação, bacharelados, na modalidade presencial;</w:t>
      </w:r>
    </w:p>
    <w:p w14:paraId="300EDB3C" w14:textId="1EDA7C91" w:rsidR="00FA6D85" w:rsidRDefault="00FA6D85" w:rsidP="0065174E">
      <w:pPr>
        <w:tabs>
          <w:tab w:val="left" w:pos="750"/>
        </w:tabs>
        <w:spacing w:line="360" w:lineRule="auto"/>
        <w:ind w:left="709"/>
        <w:jc w:val="both"/>
      </w:pPr>
      <w:r>
        <w:t>● R</w:t>
      </w:r>
      <w:r w:rsidR="0065174E">
        <w:t>esolução n</w:t>
      </w:r>
      <w:r>
        <w:t xml:space="preserve">º 2, </w:t>
      </w:r>
      <w:r w:rsidR="0065174E">
        <w:t>de</w:t>
      </w:r>
      <w:r>
        <w:t xml:space="preserve"> 18 </w:t>
      </w:r>
      <w:r w:rsidR="0065174E">
        <w:t>de junho de</w:t>
      </w:r>
      <w:r>
        <w:t xml:space="preserve"> 20</w:t>
      </w:r>
      <w:r w:rsidR="0065174E">
        <w:t xml:space="preserve">07 - Dispõe sobre carga horária </w:t>
      </w:r>
      <w:r>
        <w:t>mínima e procedimentos relativos à integra</w:t>
      </w:r>
      <w:r w:rsidR="0065174E">
        <w:t xml:space="preserve">lização e duração dos cursos de </w:t>
      </w:r>
      <w:r>
        <w:t>graduação, bacharelados, na modalidade presencial;</w:t>
      </w:r>
    </w:p>
    <w:p w14:paraId="44FD68BC" w14:textId="77777777" w:rsidR="00FA6D85" w:rsidRDefault="00FA6D85" w:rsidP="0065174E">
      <w:pPr>
        <w:tabs>
          <w:tab w:val="left" w:pos="750"/>
        </w:tabs>
        <w:spacing w:line="360" w:lineRule="auto"/>
        <w:ind w:left="709"/>
        <w:jc w:val="both"/>
      </w:pPr>
      <w:r>
        <w:lastRenderedPageBreak/>
        <w:t>● Lei nº 11.788, de 25 de setembro de 2008 - Dispõe sobre o estágio de estudantes;</w:t>
      </w:r>
    </w:p>
    <w:p w14:paraId="1B92B70A" w14:textId="7DF53F30" w:rsidR="008F6E74" w:rsidRDefault="00FA6D85" w:rsidP="0065174E">
      <w:pPr>
        <w:tabs>
          <w:tab w:val="left" w:pos="750"/>
        </w:tabs>
        <w:spacing w:line="360" w:lineRule="auto"/>
        <w:ind w:left="709"/>
        <w:jc w:val="both"/>
      </w:pPr>
      <w:r>
        <w:t>● Resolução CNE/CES nº 07, de 18 de d</w:t>
      </w:r>
      <w:r w:rsidR="0065174E">
        <w:t xml:space="preserve">ezembro de 2018 - Estabelece as </w:t>
      </w:r>
      <w:r>
        <w:t>Diretrizes para a Extensão na Educação Superior Brasileira.</w:t>
      </w:r>
    </w:p>
    <w:p w14:paraId="48FC6A9B" w14:textId="04BA0C4C" w:rsidR="009D51D0" w:rsidRPr="002E1A44" w:rsidRDefault="009D51D0" w:rsidP="009D51D0">
      <w:pPr>
        <w:pStyle w:val="Ttulo3"/>
        <w:rPr>
          <w:rFonts w:ascii="Times New Roman" w:hAnsi="Times New Roman" w:cs="Times New Roman"/>
          <w:color w:val="00000A"/>
          <w:sz w:val="24"/>
          <w:szCs w:val="24"/>
        </w:rPr>
      </w:pPr>
      <w:bookmarkStart w:id="13" w:name="_Toc162423088"/>
      <w:r w:rsidRPr="002E1A44">
        <w:rPr>
          <w:rFonts w:ascii="Times New Roman" w:hAnsi="Times New Roman" w:cs="Times New Roman"/>
          <w:color w:val="00000A"/>
          <w:sz w:val="24"/>
          <w:szCs w:val="24"/>
        </w:rPr>
        <w:t>2.2.2 Legislação específica do curso</w:t>
      </w:r>
      <w:bookmarkEnd w:id="13"/>
    </w:p>
    <w:p w14:paraId="16929A59" w14:textId="77777777" w:rsidR="009D51D0" w:rsidRDefault="009D51D0" w:rsidP="009D51D0">
      <w:pPr>
        <w:tabs>
          <w:tab w:val="left" w:pos="750"/>
        </w:tabs>
        <w:spacing w:line="360" w:lineRule="auto"/>
        <w:jc w:val="both"/>
      </w:pPr>
    </w:p>
    <w:p w14:paraId="2F9690A7" w14:textId="64A5FE96" w:rsidR="009D51D0" w:rsidRDefault="009D51D0" w:rsidP="009D51D0">
      <w:pPr>
        <w:tabs>
          <w:tab w:val="left" w:pos="750"/>
        </w:tabs>
        <w:spacing w:line="360" w:lineRule="auto"/>
        <w:ind w:left="709"/>
        <w:jc w:val="both"/>
      </w:pPr>
      <w:r>
        <w:t>● Referenciais Orientadores para os Bacharelados Interdisciplinares e Similares;</w:t>
      </w:r>
    </w:p>
    <w:p w14:paraId="58BDA677" w14:textId="6E59BC02" w:rsidR="009D51D0" w:rsidRDefault="00FA6D85" w:rsidP="009C539E">
      <w:pPr>
        <w:tabs>
          <w:tab w:val="left" w:pos="750"/>
        </w:tabs>
        <w:spacing w:line="360" w:lineRule="auto"/>
        <w:ind w:left="709"/>
        <w:jc w:val="both"/>
      </w:pPr>
      <w:r>
        <w:t>● O termo inicial da atividade atuarial, especificamente na área de seguros, se deu</w:t>
      </w:r>
      <w:r w:rsidR="009D51D0">
        <w:t xml:space="preserve"> </w:t>
      </w:r>
      <w:r>
        <w:t>com a criação do Departamento Nacional de Se</w:t>
      </w:r>
      <w:r w:rsidR="009D51D0">
        <w:t xml:space="preserve">guros Privados e Capitalização, </w:t>
      </w:r>
      <w:r>
        <w:t>por meio do Decreto</w:t>
      </w:r>
      <w:r w:rsidR="009D51D0">
        <w:t xml:space="preserve"> </w:t>
      </w:r>
      <w:r w:rsidR="009A58A5">
        <w:t xml:space="preserve">nº </w:t>
      </w:r>
      <w:r w:rsidR="009D51D0">
        <w:t xml:space="preserve">24.783, de </w:t>
      </w:r>
      <w:r w:rsidR="003236CC">
        <w:t>14 de julho de 1934</w:t>
      </w:r>
      <w:r w:rsidR="009D51D0">
        <w:t>;</w:t>
      </w:r>
    </w:p>
    <w:p w14:paraId="56487418" w14:textId="5D53CEB9" w:rsidR="009D51D0" w:rsidRDefault="009D51D0" w:rsidP="009D51D0">
      <w:pPr>
        <w:tabs>
          <w:tab w:val="left" w:pos="750"/>
        </w:tabs>
        <w:spacing w:line="360" w:lineRule="auto"/>
        <w:ind w:left="709"/>
        <w:jc w:val="both"/>
      </w:pPr>
      <w:r>
        <w:t xml:space="preserve">● A atividade atuarial na previdência social brasileira teve seu início no ano de 1934, com a criação do Atuário e do Conselho Atuarial no Ministério do Trabalho por meio do Decreto </w:t>
      </w:r>
      <w:r w:rsidR="009A58A5">
        <w:t xml:space="preserve">nº </w:t>
      </w:r>
      <w:r>
        <w:t xml:space="preserve">24.747/41. Se consolidando com a criação do Serviço atuarial no Ministério do Trabalho por meio do Decreto-Lei </w:t>
      </w:r>
      <w:r w:rsidR="009A58A5">
        <w:t xml:space="preserve">nº </w:t>
      </w:r>
      <w:r>
        <w:t xml:space="preserve">3941, de </w:t>
      </w:r>
      <w:r w:rsidR="003236CC">
        <w:t>16 de janeiro de 1941</w:t>
      </w:r>
      <w:r>
        <w:t>;</w:t>
      </w:r>
    </w:p>
    <w:p w14:paraId="238C753E" w14:textId="219BE1A6" w:rsidR="00FA6D85" w:rsidRDefault="009C539E" w:rsidP="009C539E">
      <w:pPr>
        <w:tabs>
          <w:tab w:val="left" w:pos="750"/>
        </w:tabs>
        <w:spacing w:line="360" w:lineRule="auto"/>
        <w:ind w:left="709"/>
        <w:jc w:val="both"/>
      </w:pPr>
      <w:r>
        <w:tab/>
      </w:r>
      <w:r w:rsidR="00FA6D85">
        <w:t>● O ensino superior da Atuária teve início com a p</w:t>
      </w:r>
      <w:r>
        <w:t>ublicação do Decreto-Lei</w:t>
      </w:r>
      <w:r w:rsidR="009A58A5">
        <w:t xml:space="preserve"> nº</w:t>
      </w:r>
      <w:r>
        <w:t xml:space="preserve"> 7.988, </w:t>
      </w:r>
      <w:r w:rsidR="00FA6D85">
        <w:t xml:space="preserve">de </w:t>
      </w:r>
      <w:r w:rsidR="003236CC">
        <w:t>22 de setembro de 1945</w:t>
      </w:r>
      <w:r w:rsidR="00FA6D85">
        <w:t>, que regulamentou conjuntamente os cursos de Ciências</w:t>
      </w:r>
      <w:r>
        <w:t xml:space="preserve"> </w:t>
      </w:r>
      <w:r w:rsidR="00FA6D85">
        <w:t>Econômicas e Ciências Contábeis e Atuar</w:t>
      </w:r>
      <w:r>
        <w:t>iais, sendo que a Lei</w:t>
      </w:r>
      <w:r w:rsidR="009A58A5">
        <w:t xml:space="preserve"> nº</w:t>
      </w:r>
      <w:r>
        <w:t xml:space="preserve"> 1.401, de </w:t>
      </w:r>
      <w:r w:rsidR="003236CC">
        <w:t>31 de julho de 1951</w:t>
      </w:r>
      <w:r>
        <w:t>, desmembrou o curso atuarial;</w:t>
      </w:r>
    </w:p>
    <w:p w14:paraId="519F838F" w14:textId="41D6E76F" w:rsidR="00FA6D85" w:rsidRDefault="009C539E" w:rsidP="009A58A5">
      <w:pPr>
        <w:tabs>
          <w:tab w:val="left" w:pos="750"/>
        </w:tabs>
        <w:spacing w:line="360" w:lineRule="auto"/>
        <w:ind w:left="709" w:hanging="709"/>
        <w:jc w:val="both"/>
      </w:pPr>
      <w:r>
        <w:tab/>
      </w:r>
      <w:r w:rsidR="00FA6D85">
        <w:t>● O reconhecimento legal da profissão se deu com a publicação do Decreto-Lei</w:t>
      </w:r>
      <w:r w:rsidR="009A58A5">
        <w:t xml:space="preserve"> nº </w:t>
      </w:r>
      <w:r w:rsidR="00FA6D85">
        <w:t xml:space="preserve">806, de </w:t>
      </w:r>
      <w:r w:rsidR="003236CC">
        <w:t>4 de setembro de 1969</w:t>
      </w:r>
      <w:r w:rsidR="00FA6D85">
        <w:t>, regulamentado pelo</w:t>
      </w:r>
      <w:r>
        <w:t xml:space="preserve"> Decreto </w:t>
      </w:r>
      <w:r w:rsidR="009A58A5">
        <w:t xml:space="preserve">nº </w:t>
      </w:r>
      <w:r>
        <w:t xml:space="preserve">66.408, de </w:t>
      </w:r>
      <w:r w:rsidR="003236CC">
        <w:t>3 de abril de 1970</w:t>
      </w:r>
      <w:r>
        <w:t xml:space="preserve">. A </w:t>
      </w:r>
      <w:r w:rsidR="00FA6D85">
        <w:t>designação profissional e o ex</w:t>
      </w:r>
      <w:r>
        <w:t xml:space="preserve">ercício da Profissão de Atuário integram o 10º </w:t>
      </w:r>
      <w:r w:rsidR="00FA6D85">
        <w:t>Grupo da Confederação Nacional das Profissõe</w:t>
      </w:r>
      <w:r>
        <w:t xml:space="preserve">s Liberais, constante do Quadro </w:t>
      </w:r>
      <w:r w:rsidR="00FA6D85">
        <w:t>de Atividades e Profissões, anexo à Consolida</w:t>
      </w:r>
      <w:r>
        <w:t xml:space="preserve">ção das Leis do Trabalho, </w:t>
      </w:r>
      <w:r w:rsidR="009A58A5">
        <w:t>aprovado pelo Decreto-Lei n</w:t>
      </w:r>
      <w:r w:rsidR="00FA6D85">
        <w:t>º 5.452, de 1º d</w:t>
      </w:r>
      <w:r>
        <w:t xml:space="preserve">e maio de 1943, e Regulamentada </w:t>
      </w:r>
      <w:r w:rsidR="009A58A5">
        <w:t>pelo Decreto Lei n</w:t>
      </w:r>
      <w:r w:rsidR="00FA6D85">
        <w:t>º 806, de 4 de setembro de 196</w:t>
      </w:r>
      <w:r>
        <w:t xml:space="preserve">9, que dispõe sobre o exercício </w:t>
      </w:r>
      <w:r w:rsidR="00FA6D85">
        <w:t>da Profissão de Atuário.</w:t>
      </w:r>
    </w:p>
    <w:p w14:paraId="0809A9D7" w14:textId="25F3C3B9" w:rsidR="00643A07" w:rsidRPr="002E1A44" w:rsidRDefault="00643A07" w:rsidP="00643A07">
      <w:pPr>
        <w:pStyle w:val="Ttulo3"/>
        <w:rPr>
          <w:rFonts w:ascii="Times New Roman" w:hAnsi="Times New Roman" w:cs="Times New Roman"/>
          <w:color w:val="00000A"/>
          <w:sz w:val="24"/>
          <w:szCs w:val="24"/>
        </w:rPr>
      </w:pPr>
      <w:bookmarkStart w:id="14" w:name="_Toc162423089"/>
      <w:r w:rsidRPr="002E1A44">
        <w:rPr>
          <w:rFonts w:ascii="Times New Roman" w:hAnsi="Times New Roman" w:cs="Times New Roman"/>
          <w:color w:val="00000A"/>
          <w:sz w:val="24"/>
          <w:szCs w:val="24"/>
        </w:rPr>
        <w:t xml:space="preserve">2.2.3 </w:t>
      </w:r>
      <w:r w:rsidR="000C4434" w:rsidRPr="002E1A44">
        <w:rPr>
          <w:rFonts w:ascii="Times New Roman" w:hAnsi="Times New Roman" w:cs="Times New Roman"/>
          <w:color w:val="00000A"/>
          <w:sz w:val="24"/>
          <w:szCs w:val="24"/>
        </w:rPr>
        <w:t>Normas I</w:t>
      </w:r>
      <w:r w:rsidRPr="002E1A44">
        <w:rPr>
          <w:rFonts w:ascii="Times New Roman" w:hAnsi="Times New Roman" w:cs="Times New Roman"/>
          <w:color w:val="00000A"/>
          <w:sz w:val="24"/>
          <w:szCs w:val="24"/>
        </w:rPr>
        <w:t>nternas da UNIFAL-MG</w:t>
      </w:r>
      <w:bookmarkEnd w:id="14"/>
    </w:p>
    <w:p w14:paraId="75C56170" w14:textId="77777777" w:rsidR="00643A07" w:rsidRDefault="00643A07" w:rsidP="00643A07">
      <w:pPr>
        <w:tabs>
          <w:tab w:val="left" w:pos="750"/>
        </w:tabs>
        <w:spacing w:line="360" w:lineRule="auto"/>
        <w:jc w:val="both"/>
      </w:pPr>
    </w:p>
    <w:p w14:paraId="282CB545" w14:textId="6033FFF7" w:rsidR="00D85BEB" w:rsidRDefault="00D85BEB" w:rsidP="003E0F66">
      <w:pPr>
        <w:tabs>
          <w:tab w:val="left" w:pos="750"/>
        </w:tabs>
        <w:spacing w:line="360" w:lineRule="auto"/>
        <w:jc w:val="both"/>
      </w:pPr>
      <w:r>
        <w:tab/>
      </w:r>
      <w:r w:rsidR="00643A07">
        <w:t xml:space="preserve">● </w:t>
      </w:r>
      <w:r>
        <w:t xml:space="preserve">Resolução CEPE nº </w:t>
      </w:r>
      <w:r w:rsidR="00024746">
        <w:t xml:space="preserve">73 </w:t>
      </w:r>
      <w:r>
        <w:t xml:space="preserve">de 15 de </w:t>
      </w:r>
      <w:r w:rsidR="00024746">
        <w:t xml:space="preserve">dezembro </w:t>
      </w:r>
      <w:r>
        <w:t>de 20</w:t>
      </w:r>
      <w:r w:rsidR="00024746">
        <w:t>23</w:t>
      </w:r>
      <w:r>
        <w:t xml:space="preserve"> - Estabelece o Regulamento</w:t>
      </w:r>
      <w:r w:rsidR="00024746">
        <w:t xml:space="preserve"> </w:t>
      </w:r>
      <w:r>
        <w:t>Geral dos Cursos de Graduação da Universidade Federal de Alfenas (UNIFAL-MG);</w:t>
      </w:r>
    </w:p>
    <w:p w14:paraId="0E96926C" w14:textId="471565D4" w:rsidR="00FA6D85" w:rsidRDefault="00D85BEB" w:rsidP="00D85BEB">
      <w:pPr>
        <w:tabs>
          <w:tab w:val="left" w:pos="750"/>
        </w:tabs>
        <w:spacing w:line="360" w:lineRule="auto"/>
        <w:ind w:left="720"/>
        <w:jc w:val="both"/>
      </w:pPr>
      <w:r>
        <w:lastRenderedPageBreak/>
        <w:tab/>
      </w:r>
      <w:r w:rsidR="00FA6D85">
        <w:t>● Resolução CEPE nº 13, 09 de s</w:t>
      </w:r>
      <w:r>
        <w:t xml:space="preserve">etembro de 2020 - Regulamenta o </w:t>
      </w:r>
      <w:r w:rsidR="00FA6D85">
        <w:t>desenvolvimento e o registro das Atividades Curriculares de Extensão (</w:t>
      </w:r>
      <w:proofErr w:type="spellStart"/>
      <w:r w:rsidR="00FA6D85">
        <w:t>ACEx</w:t>
      </w:r>
      <w:proofErr w:type="spellEnd"/>
      <w:r w:rsidR="00FA6D85">
        <w:t>)</w:t>
      </w:r>
      <w:r>
        <w:t xml:space="preserve"> </w:t>
      </w:r>
      <w:r w:rsidR="00FA6D85">
        <w:t xml:space="preserve">como carga horária obrigatória nos Projetos </w:t>
      </w:r>
      <w:r>
        <w:t xml:space="preserve">Pedagógicos dos Cursos (PPC) de </w:t>
      </w:r>
      <w:r w:rsidR="00FA6D85">
        <w:t>Graduação da Universidade Federal de Alfenas (UNIFAL-MG);</w:t>
      </w:r>
    </w:p>
    <w:p w14:paraId="4B5A0699" w14:textId="4A75FD34" w:rsidR="00FA6D85" w:rsidRDefault="00D85BEB" w:rsidP="00D85BEB">
      <w:pPr>
        <w:tabs>
          <w:tab w:val="left" w:pos="750"/>
        </w:tabs>
        <w:spacing w:line="360" w:lineRule="auto"/>
        <w:ind w:left="720"/>
        <w:jc w:val="both"/>
      </w:pPr>
      <w:r>
        <w:tab/>
      </w:r>
      <w:r w:rsidR="00FA6D85">
        <w:t xml:space="preserve">● Manual da </w:t>
      </w:r>
      <w:proofErr w:type="spellStart"/>
      <w:r w:rsidR="00FA6D85">
        <w:t>Curricularização</w:t>
      </w:r>
      <w:proofErr w:type="spellEnd"/>
      <w:r w:rsidR="00FA6D85">
        <w:t xml:space="preserve"> da Ext</w:t>
      </w:r>
      <w:r>
        <w:t xml:space="preserve">ensão - Apresenta a proposta de </w:t>
      </w:r>
      <w:proofErr w:type="spellStart"/>
      <w:r w:rsidR="00FA6D85">
        <w:t>curricularização</w:t>
      </w:r>
      <w:proofErr w:type="spellEnd"/>
      <w:r w:rsidR="00FA6D85">
        <w:t xml:space="preserve"> da Extensão Universitária da UNIFAL-MG;</w:t>
      </w:r>
    </w:p>
    <w:p w14:paraId="60F0FFD6" w14:textId="733E1512" w:rsidR="00FA6D85" w:rsidRDefault="0023163C" w:rsidP="0023163C">
      <w:pPr>
        <w:tabs>
          <w:tab w:val="left" w:pos="750"/>
        </w:tabs>
        <w:spacing w:line="360" w:lineRule="auto"/>
        <w:ind w:left="720"/>
        <w:jc w:val="both"/>
      </w:pPr>
      <w:r>
        <w:tab/>
      </w:r>
      <w:r w:rsidR="009A58A5">
        <w:t>● Resolução CONSUNI n</w:t>
      </w:r>
      <w:r w:rsidR="00FA6D85">
        <w:t>º 39, de</w:t>
      </w:r>
      <w:r>
        <w:t xml:space="preserve"> 15 de dezembro de 2020 – Apresenta o Plano de </w:t>
      </w:r>
      <w:r w:rsidR="00FA6D85">
        <w:t xml:space="preserve">Desenvolvimento Institucional </w:t>
      </w:r>
      <w:r w:rsidR="000F0218">
        <w:t xml:space="preserve">- PDI </w:t>
      </w:r>
      <w:r w:rsidR="00FA6D85">
        <w:t>2021 a 2025;</w:t>
      </w:r>
    </w:p>
    <w:p w14:paraId="5BB33718" w14:textId="59644BB0" w:rsidR="00FA6D85" w:rsidRDefault="0023163C" w:rsidP="0023163C">
      <w:pPr>
        <w:tabs>
          <w:tab w:val="left" w:pos="750"/>
        </w:tabs>
        <w:spacing w:line="360" w:lineRule="auto"/>
        <w:ind w:left="720"/>
        <w:jc w:val="both"/>
      </w:pPr>
      <w:r>
        <w:tab/>
      </w:r>
      <w:r w:rsidR="00FA6D85">
        <w:t xml:space="preserve">● </w:t>
      </w:r>
      <w:r w:rsidR="009A58A5">
        <w:t>Resolução CEPE n</w:t>
      </w:r>
      <w:r>
        <w:t xml:space="preserve">º </w:t>
      </w:r>
      <w:r w:rsidR="000F0218">
        <w:t>040/2024</w:t>
      </w:r>
      <w:r>
        <w:t xml:space="preserve"> - D</w:t>
      </w:r>
      <w:r w:rsidR="00FA6D85">
        <w:t xml:space="preserve">ispõe sobre </w:t>
      </w:r>
      <w:r>
        <w:t xml:space="preserve">as Diretrizes Institucionais de </w:t>
      </w:r>
      <w:r w:rsidR="00FA6D85">
        <w:t>Gestão dos Projetos Pedagógicos dos Cursos de Graduação da UNIFAL-MG.</w:t>
      </w:r>
    </w:p>
    <w:p w14:paraId="783CDB73" w14:textId="6627CE20" w:rsidR="002879E7" w:rsidRPr="002E1A44" w:rsidRDefault="002879E7" w:rsidP="002879E7">
      <w:pPr>
        <w:pStyle w:val="Ttulo3"/>
        <w:rPr>
          <w:rFonts w:ascii="Times New Roman" w:hAnsi="Times New Roman" w:cs="Times New Roman"/>
          <w:color w:val="00000A"/>
          <w:sz w:val="24"/>
          <w:szCs w:val="24"/>
        </w:rPr>
      </w:pPr>
      <w:bookmarkStart w:id="15" w:name="_Toc162423090"/>
      <w:r w:rsidRPr="002E1A44">
        <w:rPr>
          <w:rFonts w:ascii="Times New Roman" w:hAnsi="Times New Roman" w:cs="Times New Roman"/>
          <w:color w:val="00000A"/>
          <w:sz w:val="24"/>
          <w:szCs w:val="24"/>
        </w:rPr>
        <w:t>2.2.4 Legislação referente aos temas transversais</w:t>
      </w:r>
      <w:bookmarkEnd w:id="15"/>
    </w:p>
    <w:p w14:paraId="51BBC07D" w14:textId="77777777" w:rsidR="002879E7" w:rsidRDefault="002879E7" w:rsidP="002879E7">
      <w:pPr>
        <w:tabs>
          <w:tab w:val="left" w:pos="750"/>
        </w:tabs>
        <w:spacing w:line="360" w:lineRule="auto"/>
        <w:jc w:val="both"/>
      </w:pPr>
    </w:p>
    <w:p w14:paraId="7E0BE21B" w14:textId="02861D3A" w:rsidR="002879E7" w:rsidRDefault="009A58A5" w:rsidP="002879E7">
      <w:pPr>
        <w:tabs>
          <w:tab w:val="left" w:pos="750"/>
        </w:tabs>
        <w:spacing w:line="360" w:lineRule="auto"/>
        <w:ind w:left="720"/>
        <w:jc w:val="both"/>
      </w:pPr>
      <w:r>
        <w:tab/>
        <w:t>● Lei n</w:t>
      </w:r>
      <w:r w:rsidR="002879E7">
        <w:t xml:space="preserve">º 9.394/96, </w:t>
      </w:r>
      <w:r>
        <w:t>com a redação dada pelas Leis nº 10.639/2003 e n</w:t>
      </w:r>
      <w:r w:rsidR="002879E7">
        <w:t>º 11.645/2008, e a Resolução CNE/C</w:t>
      </w:r>
      <w:r>
        <w:t>P n</w:t>
      </w:r>
      <w:r w:rsidR="002879E7">
        <w:t>º 1/2004, fundamentada no Parecer C</w:t>
      </w:r>
      <w:r>
        <w:t>NE/CP n</w:t>
      </w:r>
      <w:r w:rsidR="00E45863">
        <w:t>º 3/2004 - T</w:t>
      </w:r>
      <w:r w:rsidR="002879E7">
        <w:t>ratam das Diretrizes Curriculares Nacionais para a educação das relações étnico-raciais e para o ensino de história e cultura afro-brasileira, africana e indígena;</w:t>
      </w:r>
    </w:p>
    <w:p w14:paraId="4A1B0E2E" w14:textId="34CB5C4D" w:rsidR="00FA6D85" w:rsidRDefault="00E45863" w:rsidP="00E45863">
      <w:pPr>
        <w:tabs>
          <w:tab w:val="left" w:pos="750"/>
        </w:tabs>
        <w:spacing w:line="360" w:lineRule="auto"/>
        <w:ind w:left="720"/>
        <w:jc w:val="both"/>
      </w:pPr>
      <w:r>
        <w:tab/>
      </w:r>
      <w:r w:rsidR="009A58A5">
        <w:t>● Lei n</w:t>
      </w:r>
      <w:r w:rsidR="00FA6D85">
        <w:t>º 10.4</w:t>
      </w:r>
      <w:r>
        <w:t>36, de 24 de abril de 2002 - D</w:t>
      </w:r>
      <w:r w:rsidR="00FA6D85">
        <w:t>ispõe sobre a Língua B</w:t>
      </w:r>
      <w:r>
        <w:t xml:space="preserve">rasileira </w:t>
      </w:r>
      <w:r w:rsidR="009A58A5">
        <w:t>de Sinais – Libras e Decreto n</w:t>
      </w:r>
      <w:r w:rsidR="00FA6D85">
        <w:t>º 5.626,</w:t>
      </w:r>
      <w:r>
        <w:t xml:space="preserve"> de 22 de dezembro de 2005, que </w:t>
      </w:r>
      <w:r w:rsidR="009A58A5">
        <w:t>regulamenta a Lei n</w:t>
      </w:r>
      <w:r w:rsidR="00FA6D85">
        <w:t>º 10.436;</w:t>
      </w:r>
    </w:p>
    <w:p w14:paraId="5102AEF2" w14:textId="55110AE2" w:rsidR="00FA6D85" w:rsidRDefault="00E45863" w:rsidP="00E45863">
      <w:pPr>
        <w:tabs>
          <w:tab w:val="left" w:pos="750"/>
        </w:tabs>
        <w:spacing w:line="360" w:lineRule="auto"/>
        <w:ind w:left="720"/>
        <w:jc w:val="both"/>
      </w:pPr>
      <w:r>
        <w:tab/>
      </w:r>
      <w:r w:rsidR="009A58A5">
        <w:t>● Lei n</w:t>
      </w:r>
      <w:r w:rsidR="00FA6D85">
        <w:t>º 9.7</w:t>
      </w:r>
      <w:r>
        <w:t xml:space="preserve">95, de 27 de abril de 1999 - Dispõe sobre a Educação </w:t>
      </w:r>
      <w:r w:rsidR="00FA6D85">
        <w:t>Ambiental e institui a Política de Educação Ambiental e dá outras providênci</w:t>
      </w:r>
      <w:r>
        <w:t xml:space="preserve">as </w:t>
      </w:r>
      <w:r w:rsidR="009A58A5">
        <w:t>e o Decreto n</w:t>
      </w:r>
      <w:r w:rsidR="00FA6D85">
        <w:t>º 4.281/2002 que tratam das políticas de educação ambiental;</w:t>
      </w:r>
    </w:p>
    <w:p w14:paraId="2E69DE94" w14:textId="3FA5FDC2" w:rsidR="00FA6D85" w:rsidRDefault="00E45863" w:rsidP="00E45863">
      <w:pPr>
        <w:tabs>
          <w:tab w:val="left" w:pos="750"/>
        </w:tabs>
        <w:spacing w:line="360" w:lineRule="auto"/>
        <w:ind w:left="720"/>
        <w:jc w:val="both"/>
      </w:pPr>
      <w:r>
        <w:tab/>
      </w:r>
      <w:r w:rsidR="009A58A5">
        <w:t>● Resolução CNE/CP n</w:t>
      </w:r>
      <w:r w:rsidR="00FA6D85">
        <w:t xml:space="preserve">º </w:t>
      </w:r>
      <w:r>
        <w:t xml:space="preserve">2, de 15 de junho de 2012 - Estabelece as </w:t>
      </w:r>
      <w:r w:rsidR="00FA6D85">
        <w:t>Diretrizes Curriculares Nacionais para a Educação Ambiental;</w:t>
      </w:r>
    </w:p>
    <w:p w14:paraId="64FB6FD8" w14:textId="7844EF71" w:rsidR="00FA6D85" w:rsidRDefault="00E45863" w:rsidP="00E45863">
      <w:pPr>
        <w:tabs>
          <w:tab w:val="left" w:pos="750"/>
        </w:tabs>
        <w:spacing w:line="360" w:lineRule="auto"/>
        <w:ind w:left="720"/>
        <w:jc w:val="both"/>
      </w:pPr>
      <w:r>
        <w:tab/>
      </w:r>
      <w:r w:rsidR="00FA6D85">
        <w:t>● Resolução CNE/C</w:t>
      </w:r>
      <w:r>
        <w:t>P</w:t>
      </w:r>
      <w:r w:rsidR="009A58A5">
        <w:t xml:space="preserve"> n</w:t>
      </w:r>
      <w:r>
        <w:t xml:space="preserve">º 1, de 30 de maio de 2012 - Estabelece as </w:t>
      </w:r>
      <w:r w:rsidR="00FA6D85">
        <w:t>Diretrizes Nacionais para a Educação em Direitos Humanos;</w:t>
      </w:r>
    </w:p>
    <w:p w14:paraId="1720BC3F" w14:textId="0A424685" w:rsidR="00FA6D85" w:rsidRDefault="00E45863" w:rsidP="00E45863">
      <w:pPr>
        <w:tabs>
          <w:tab w:val="left" w:pos="750"/>
        </w:tabs>
        <w:spacing w:line="360" w:lineRule="auto"/>
        <w:ind w:left="720"/>
        <w:jc w:val="both"/>
      </w:pPr>
      <w:r>
        <w:tab/>
      </w:r>
      <w:r w:rsidR="009A58A5">
        <w:t>● Parecer CNE/CP n</w:t>
      </w:r>
      <w:r w:rsidR="00FA6D85">
        <w:t>º 9</w:t>
      </w:r>
      <w:r>
        <w:t xml:space="preserve">, de 30 de setembro de 2003 - Propõe a formulação </w:t>
      </w:r>
      <w:r w:rsidR="00FA6D85">
        <w:t>de orientações aos sistemas de ensino a</w:t>
      </w:r>
      <w:r>
        <w:t xml:space="preserve"> respeito da prevenção ao uso e </w:t>
      </w:r>
      <w:r w:rsidR="00FA6D85">
        <w:t>abuso de drogas pelos alunos de todos os graus de ensino;</w:t>
      </w:r>
    </w:p>
    <w:p w14:paraId="5758BF47" w14:textId="02383B87" w:rsidR="00FA6D85" w:rsidRDefault="00E45863" w:rsidP="00E45863">
      <w:pPr>
        <w:tabs>
          <w:tab w:val="left" w:pos="750"/>
        </w:tabs>
        <w:spacing w:line="360" w:lineRule="auto"/>
        <w:ind w:left="720"/>
        <w:jc w:val="both"/>
      </w:pPr>
      <w:r>
        <w:lastRenderedPageBreak/>
        <w:tab/>
      </w:r>
      <w:r w:rsidR="00FA6D85">
        <w:t>● Política Nacional de Educação Espe</w:t>
      </w:r>
      <w:r>
        <w:t xml:space="preserve">cial na Perspectiva da Educação </w:t>
      </w:r>
      <w:r w:rsidR="00FA6D85">
        <w:t>Inclusiva (2008)</w:t>
      </w:r>
      <w:r>
        <w:t>;</w:t>
      </w:r>
    </w:p>
    <w:p w14:paraId="0BB2A418" w14:textId="7F625386" w:rsidR="00FA6D85" w:rsidRDefault="00E45863" w:rsidP="00E45863">
      <w:pPr>
        <w:tabs>
          <w:tab w:val="left" w:pos="750"/>
        </w:tabs>
        <w:spacing w:line="360" w:lineRule="auto"/>
        <w:ind w:left="720"/>
        <w:jc w:val="both"/>
      </w:pPr>
      <w:r>
        <w:tab/>
        <w:t>● Lei nº 13.146/2015 - I</w:t>
      </w:r>
      <w:r w:rsidR="00FA6D85">
        <w:t>nstitui a Lei Brasi</w:t>
      </w:r>
      <w:r>
        <w:t xml:space="preserve">leira de Inclusão da Pessoa com </w:t>
      </w:r>
      <w:r w:rsidR="00FA6D85">
        <w:t>Deficiência (Estatuto da Pessoa com Deficiência)</w:t>
      </w:r>
      <w:r>
        <w:t>;</w:t>
      </w:r>
    </w:p>
    <w:p w14:paraId="76194971" w14:textId="13855790" w:rsidR="00FA6D85" w:rsidRDefault="00E45863" w:rsidP="00E45863">
      <w:pPr>
        <w:tabs>
          <w:tab w:val="left" w:pos="750"/>
        </w:tabs>
        <w:spacing w:line="360" w:lineRule="auto"/>
        <w:ind w:left="720"/>
        <w:jc w:val="both"/>
      </w:pPr>
      <w:r>
        <w:tab/>
      </w:r>
      <w:r w:rsidR="00FA6D85">
        <w:t xml:space="preserve">● Lei </w:t>
      </w:r>
      <w:r w:rsidR="009A58A5">
        <w:t xml:space="preserve">nº </w:t>
      </w:r>
      <w:r w:rsidR="00FA6D85">
        <w:t xml:space="preserve">13.663/2018 que altera a LDBEN </w:t>
      </w:r>
      <w:r w:rsidR="008B648F">
        <w:t xml:space="preserve">nº </w:t>
      </w:r>
      <w:r w:rsidR="00FA6D85">
        <w:t xml:space="preserve">9394/1996 </w:t>
      </w:r>
      <w:r>
        <w:t xml:space="preserve">- Inclui a promoção de </w:t>
      </w:r>
      <w:r w:rsidR="00FA6D85">
        <w:t>medidas de conscientização, de prevenção e</w:t>
      </w:r>
      <w:r>
        <w:t xml:space="preserve"> de combate a todos os tipos de </w:t>
      </w:r>
      <w:r w:rsidR="00FA6D85">
        <w:t>violência, especialmente a intimidação sistemáti</w:t>
      </w:r>
      <w:r w:rsidR="00001E33">
        <w:t>ca (</w:t>
      </w:r>
      <w:proofErr w:type="spellStart"/>
      <w:r w:rsidRPr="00001E33">
        <w:rPr>
          <w:i/>
        </w:rPr>
        <w:t>bullying</w:t>
      </w:r>
      <w:proofErr w:type="spellEnd"/>
      <w:r>
        <w:t xml:space="preserve">) e a promoção da </w:t>
      </w:r>
      <w:r w:rsidR="00FA6D85">
        <w:t>cultura de paz entre as incumbências dos estabelecimentos de ensino</w:t>
      </w:r>
      <w:r>
        <w:t>;</w:t>
      </w:r>
    </w:p>
    <w:p w14:paraId="6065A891" w14:textId="7D7CED33" w:rsidR="00FA6D85" w:rsidRDefault="00E45863" w:rsidP="00E45863">
      <w:pPr>
        <w:tabs>
          <w:tab w:val="left" w:pos="750"/>
        </w:tabs>
        <w:spacing w:line="360" w:lineRule="auto"/>
        <w:ind w:left="720"/>
        <w:jc w:val="both"/>
      </w:pPr>
      <w:r>
        <w:tab/>
      </w:r>
      <w:r w:rsidR="00FA6D85">
        <w:t>● Lei nº 14.164/2021 que alter</w:t>
      </w:r>
      <w:r>
        <w:t xml:space="preserve">a a LDBEN </w:t>
      </w:r>
      <w:r w:rsidR="008B648F">
        <w:t xml:space="preserve">n° </w:t>
      </w:r>
      <w:r>
        <w:t xml:space="preserve">9394/1996 - Inclui “conteúdos </w:t>
      </w:r>
      <w:r w:rsidR="00FA6D85">
        <w:t xml:space="preserve">relativos aos direitos humanos e à prevenção </w:t>
      </w:r>
      <w:r>
        <w:t xml:space="preserve">de todas as formas de violência </w:t>
      </w:r>
      <w:r w:rsidR="00FA6D85">
        <w:t>contra a criança, o adolescente e a mulher” (Art. 26; §9º) nos cu</w:t>
      </w:r>
      <w:r>
        <w:t xml:space="preserve">rrículos da </w:t>
      </w:r>
      <w:r w:rsidR="00FA6D85">
        <w:t xml:space="preserve">educação básica, e institui a Semana Escolar </w:t>
      </w:r>
      <w:r>
        <w:t xml:space="preserve">de Combate à Violência contra a </w:t>
      </w:r>
      <w:r w:rsidR="00FA6D85">
        <w:t>Mulher.</w:t>
      </w:r>
    </w:p>
    <w:p w14:paraId="00E0D36D" w14:textId="73A073D5" w:rsidR="0045213E" w:rsidRPr="006F165C" w:rsidRDefault="0045213E" w:rsidP="0045213E">
      <w:pPr>
        <w:pStyle w:val="Ttulo3"/>
        <w:rPr>
          <w:rFonts w:ascii="Times New Roman" w:hAnsi="Times New Roman" w:cs="Times New Roman"/>
          <w:color w:val="00000A"/>
          <w:sz w:val="24"/>
          <w:szCs w:val="24"/>
        </w:rPr>
      </w:pPr>
      <w:bookmarkStart w:id="16" w:name="_Toc162423091"/>
      <w:r w:rsidRPr="006F165C">
        <w:rPr>
          <w:rFonts w:ascii="Times New Roman" w:hAnsi="Times New Roman" w:cs="Times New Roman"/>
          <w:color w:val="00000A"/>
          <w:sz w:val="24"/>
          <w:szCs w:val="24"/>
        </w:rPr>
        <w:t>2.</w:t>
      </w:r>
      <w:r>
        <w:rPr>
          <w:rFonts w:ascii="Times New Roman" w:hAnsi="Times New Roman" w:cs="Times New Roman"/>
          <w:color w:val="00000A"/>
          <w:sz w:val="24"/>
          <w:szCs w:val="24"/>
        </w:rPr>
        <w:t>3</w:t>
      </w:r>
      <w:r w:rsidRPr="006F165C">
        <w:rPr>
          <w:rFonts w:ascii="Times New Roman" w:hAnsi="Times New Roman" w:cs="Times New Roman"/>
          <w:color w:val="00000A"/>
          <w:sz w:val="24"/>
          <w:szCs w:val="24"/>
        </w:rPr>
        <w:t xml:space="preserve"> </w:t>
      </w:r>
      <w:r>
        <w:rPr>
          <w:rFonts w:ascii="Times New Roman" w:hAnsi="Times New Roman" w:cs="Times New Roman"/>
          <w:color w:val="00000A"/>
          <w:sz w:val="24"/>
          <w:szCs w:val="24"/>
        </w:rPr>
        <w:t>Perfil do egresso</w:t>
      </w:r>
      <w:bookmarkEnd w:id="16"/>
    </w:p>
    <w:p w14:paraId="4C1BAF19" w14:textId="77777777" w:rsidR="0045213E" w:rsidRDefault="0045213E" w:rsidP="0045213E">
      <w:pPr>
        <w:pBdr>
          <w:top w:val="nil"/>
          <w:left w:val="nil"/>
          <w:bottom w:val="nil"/>
          <w:right w:val="nil"/>
          <w:between w:val="nil"/>
        </w:pBdr>
        <w:spacing w:line="360" w:lineRule="auto"/>
        <w:jc w:val="both"/>
        <w:rPr>
          <w:b/>
          <w:color w:val="00000A"/>
        </w:rPr>
      </w:pPr>
    </w:p>
    <w:p w14:paraId="39293CC2" w14:textId="77777777" w:rsidR="004D7F13" w:rsidRPr="004D7F13" w:rsidRDefault="004D7F13" w:rsidP="004D7F13">
      <w:pPr>
        <w:pBdr>
          <w:top w:val="nil"/>
          <w:left w:val="nil"/>
          <w:bottom w:val="nil"/>
          <w:right w:val="nil"/>
          <w:between w:val="nil"/>
        </w:pBdr>
        <w:tabs>
          <w:tab w:val="left" w:pos="715"/>
        </w:tabs>
        <w:spacing w:line="360" w:lineRule="auto"/>
        <w:ind w:firstLine="585"/>
        <w:jc w:val="both"/>
        <w:rPr>
          <w:color w:val="002465"/>
        </w:rPr>
      </w:pPr>
      <w:r>
        <w:rPr>
          <w:color w:val="00000A"/>
        </w:rPr>
        <w:tab/>
      </w:r>
      <w:r w:rsidRPr="004D7F13">
        <w:rPr>
          <w:color w:val="002465"/>
        </w:rPr>
        <w:t>O perfil do profissional graduado em Ciências Atuariais pela Universidade Federal de Alfenas foi desenvolvido com o objetivo de estimular nos alunos competências técnicas e resoluções de problemas que permitam o exercício ético e sólido das atividades profissionais na área de avaliação de riscos.</w:t>
      </w:r>
    </w:p>
    <w:p w14:paraId="4730624F" w14:textId="77777777" w:rsidR="004D7F13" w:rsidRDefault="004D7F13" w:rsidP="004D7F13">
      <w:pPr>
        <w:pBdr>
          <w:top w:val="nil"/>
          <w:left w:val="nil"/>
          <w:bottom w:val="nil"/>
          <w:right w:val="nil"/>
          <w:between w:val="nil"/>
        </w:pBdr>
        <w:tabs>
          <w:tab w:val="left" w:pos="715"/>
        </w:tabs>
        <w:spacing w:line="360" w:lineRule="auto"/>
        <w:ind w:firstLine="585"/>
        <w:jc w:val="both"/>
        <w:rPr>
          <w:color w:val="00000A"/>
        </w:rPr>
      </w:pPr>
      <w:r>
        <w:rPr>
          <w:color w:val="00000A"/>
        </w:rPr>
        <w:t xml:space="preserve">Nesse sentido, a formação acadêmica proposta pela UNIFAL-MG visa privilegiar o desenvolvimento de um profissional que saiba equilibrar conhecimentos práticos e teóricos para atuar com criatividade e flexibilidade frente às mudanças num mundo globalizado, representando elemento fundamental para o desenvolvimento econômico nacional sustentável. A atividade profissional de um atuário é fundamentalmente calcada na aplicação das diversas teorias quantitativas aos casos concretos. Ao desenhar planos de seguros e de previdência, por exemplo, é crucial que todos os aspectos teóricos relevantes sejam considerados. Além disso, concorrem avaliações contábeis, jurídicas, econômicas e de finanças, que devem igualmente ser considerados sob pena de prejudicar a viabilidade dos referidos planos.  </w:t>
      </w:r>
    </w:p>
    <w:p w14:paraId="26383B8E" w14:textId="4D997C7F" w:rsidR="004D7F13" w:rsidRDefault="004D7F13" w:rsidP="004D7F13">
      <w:pPr>
        <w:pBdr>
          <w:top w:val="nil"/>
          <w:left w:val="nil"/>
          <w:bottom w:val="nil"/>
          <w:right w:val="nil"/>
          <w:between w:val="nil"/>
        </w:pBdr>
        <w:tabs>
          <w:tab w:val="left" w:pos="715"/>
        </w:tabs>
        <w:spacing w:line="360" w:lineRule="auto"/>
        <w:ind w:firstLine="585"/>
        <w:jc w:val="both"/>
        <w:rPr>
          <w:color w:val="00000A"/>
        </w:rPr>
      </w:pPr>
      <w:r>
        <w:rPr>
          <w:color w:val="00000A"/>
        </w:rPr>
        <w:lastRenderedPageBreak/>
        <w:t>Além disso, o curso de Ciências Atuariais da UNIFAL-MG prioriza o desenvolvimento em sala</w:t>
      </w:r>
      <w:r w:rsidR="000F0218">
        <w:rPr>
          <w:color w:val="00000A"/>
        </w:rPr>
        <w:t>s de aula</w:t>
      </w:r>
      <w:r>
        <w:rPr>
          <w:color w:val="00000A"/>
        </w:rPr>
        <w:t xml:space="preserve"> de simulações de problemas reais para a consolidação dos conhecimentos </w:t>
      </w:r>
      <w:r w:rsidR="000F0218">
        <w:rPr>
          <w:color w:val="00000A"/>
        </w:rPr>
        <w:t xml:space="preserve">trabalhados com os </w:t>
      </w:r>
      <w:r>
        <w:rPr>
          <w:color w:val="00000A"/>
        </w:rPr>
        <w:t xml:space="preserve">discentes </w:t>
      </w:r>
      <w:r w:rsidR="000F0218">
        <w:rPr>
          <w:color w:val="00000A"/>
        </w:rPr>
        <w:t>no referido curso</w:t>
      </w:r>
      <w:r>
        <w:rPr>
          <w:color w:val="00000A"/>
        </w:rPr>
        <w:t xml:space="preserve">. A preocupação com a formação profissional do egresso do curso de Ciências Atuariais da UNIFAL-MG se concentra também pelos membros do NDE centrada na Formação Profissional, tal como se observa na composição da </w:t>
      </w:r>
      <w:r w:rsidR="000F0218">
        <w:rPr>
          <w:color w:val="00000A"/>
        </w:rPr>
        <w:t>dinâmica c</w:t>
      </w:r>
      <w:r>
        <w:rPr>
          <w:color w:val="00000A"/>
        </w:rPr>
        <w:t xml:space="preserve">urricular, apresentada neste documento. </w:t>
      </w:r>
    </w:p>
    <w:p w14:paraId="6DB66A8F" w14:textId="0DE53CED" w:rsidR="004D7F13" w:rsidRDefault="004D7F13" w:rsidP="004D7F13">
      <w:pPr>
        <w:pBdr>
          <w:top w:val="nil"/>
          <w:left w:val="nil"/>
          <w:bottom w:val="nil"/>
          <w:right w:val="nil"/>
          <w:between w:val="nil"/>
        </w:pBdr>
        <w:tabs>
          <w:tab w:val="left" w:pos="715"/>
        </w:tabs>
        <w:spacing w:line="360" w:lineRule="auto"/>
        <w:ind w:firstLine="585"/>
        <w:jc w:val="both"/>
        <w:rPr>
          <w:color w:val="00000A"/>
        </w:rPr>
      </w:pPr>
      <w:r>
        <w:rPr>
          <w:color w:val="00000A"/>
        </w:rPr>
        <w:tab/>
        <w:t>Dessa maneira, o egresso do curso de Bacharelado em Ci</w:t>
      </w:r>
      <w:r w:rsidR="000F0218">
        <w:rPr>
          <w:color w:val="00000A"/>
        </w:rPr>
        <w:t xml:space="preserve">ências Atuariais da UNIFAL-MG, </w:t>
      </w:r>
      <w:r w:rsidR="000F0218" w:rsidRPr="000F0218">
        <w:rPr>
          <w:i/>
          <w:color w:val="00000A"/>
        </w:rPr>
        <w:t>c</w:t>
      </w:r>
      <w:r w:rsidRPr="000F0218">
        <w:rPr>
          <w:i/>
          <w:color w:val="00000A"/>
        </w:rPr>
        <w:t>ampus</w:t>
      </w:r>
      <w:r>
        <w:rPr>
          <w:color w:val="00000A"/>
        </w:rPr>
        <w:t xml:space="preserve"> Varginha, deve apresentar aguçado raciocínio lógico, capacidade de abstração e de construção de modelos quantitativos empíricos e teóricos, objetividade na solução de problemas, aptidão para as Ciências Exatas e Humanas. Este egresso deve ser capaz de compreender as questões científicas, técnicas e sociais relacionadas aos seguros, previdência pública e privada, saúde suplementar e finanças. Deve estar preparado para compreender as instituições do Estado e agir dentro de princípios éticos e morais mais elevados. </w:t>
      </w:r>
    </w:p>
    <w:p w14:paraId="56517BAB" w14:textId="778B27FE" w:rsidR="004D7F13" w:rsidRPr="004D7F13" w:rsidRDefault="004D7F13" w:rsidP="004D7F13">
      <w:pPr>
        <w:pBdr>
          <w:top w:val="nil"/>
          <w:left w:val="nil"/>
          <w:bottom w:val="nil"/>
          <w:right w:val="nil"/>
          <w:between w:val="nil"/>
        </w:pBdr>
        <w:tabs>
          <w:tab w:val="left" w:pos="715"/>
        </w:tabs>
        <w:spacing w:line="360" w:lineRule="auto"/>
        <w:ind w:firstLine="585"/>
        <w:jc w:val="both"/>
        <w:rPr>
          <w:color w:val="002465"/>
        </w:rPr>
      </w:pPr>
      <w:r>
        <w:rPr>
          <w:color w:val="002465"/>
        </w:rPr>
        <w:t>Destacamos</w:t>
      </w:r>
      <w:r w:rsidR="000F0218">
        <w:rPr>
          <w:color w:val="002465"/>
        </w:rPr>
        <w:t xml:space="preserve"> que o egresso </w:t>
      </w:r>
      <w:r w:rsidRPr="004D7F13">
        <w:rPr>
          <w:color w:val="002465"/>
        </w:rPr>
        <w:t xml:space="preserve">do curso de Ciências Atuariais da UNIFAL-MG possuiu um forte contato com temas relacionados </w:t>
      </w:r>
      <w:r>
        <w:rPr>
          <w:color w:val="002465"/>
        </w:rPr>
        <w:t>à</w:t>
      </w:r>
      <w:r w:rsidRPr="004D7F13">
        <w:rPr>
          <w:color w:val="002465"/>
        </w:rPr>
        <w:t xml:space="preserve">s implicações da economia digital e inovações na avaliação de riscos. Ao longo do curso, </w:t>
      </w:r>
      <w:r>
        <w:rPr>
          <w:color w:val="002465"/>
        </w:rPr>
        <w:t xml:space="preserve">há </w:t>
      </w:r>
      <w:r w:rsidRPr="004D7F13">
        <w:rPr>
          <w:color w:val="002465"/>
        </w:rPr>
        <w:t xml:space="preserve">diversas atividades de ensino, pesquisa e extensão que </w:t>
      </w:r>
      <w:r>
        <w:rPr>
          <w:color w:val="002465"/>
        </w:rPr>
        <w:t>possibilita</w:t>
      </w:r>
      <w:r w:rsidR="000F0218">
        <w:rPr>
          <w:color w:val="002465"/>
        </w:rPr>
        <w:t>m</w:t>
      </w:r>
      <w:r>
        <w:rPr>
          <w:color w:val="002465"/>
        </w:rPr>
        <w:t xml:space="preserve"> o contato</w:t>
      </w:r>
      <w:r w:rsidRPr="004D7F13">
        <w:rPr>
          <w:color w:val="002465"/>
        </w:rPr>
        <w:t xml:space="preserve"> direto com as novas tecnologias, bem como o surgimento de novas demandas, serviços e produtos que estão diretamente relacionados com a indústria de transferência de riscos.</w:t>
      </w:r>
    </w:p>
    <w:p w14:paraId="63A1D7BE" w14:textId="77777777" w:rsidR="004D7F13" w:rsidRPr="004D7F13" w:rsidRDefault="004D7F13" w:rsidP="004D7F13">
      <w:pPr>
        <w:pBdr>
          <w:top w:val="nil"/>
          <w:left w:val="nil"/>
          <w:bottom w:val="nil"/>
          <w:right w:val="nil"/>
          <w:between w:val="nil"/>
        </w:pBdr>
        <w:tabs>
          <w:tab w:val="left" w:pos="715"/>
        </w:tabs>
        <w:spacing w:line="360" w:lineRule="auto"/>
        <w:ind w:firstLine="585"/>
        <w:jc w:val="both"/>
        <w:rPr>
          <w:color w:val="002465"/>
        </w:rPr>
      </w:pPr>
      <w:r w:rsidRPr="004D7F13">
        <w:rPr>
          <w:color w:val="002465"/>
        </w:rPr>
        <w:t>O egresso do curso de Ciências Atuariais da UNIFAL-MG terá como perfil o preparo para:</w:t>
      </w:r>
    </w:p>
    <w:p w14:paraId="52DE6D90" w14:textId="005510AE" w:rsidR="004D7F13" w:rsidRPr="004D7F13" w:rsidRDefault="000F0218" w:rsidP="004D7F13">
      <w:pPr>
        <w:pStyle w:val="PargrafodaLista"/>
        <w:numPr>
          <w:ilvl w:val="0"/>
          <w:numId w:val="41"/>
        </w:numPr>
        <w:pBdr>
          <w:top w:val="nil"/>
          <w:left w:val="nil"/>
          <w:bottom w:val="nil"/>
          <w:right w:val="nil"/>
          <w:between w:val="nil"/>
        </w:pBdr>
        <w:tabs>
          <w:tab w:val="left" w:pos="715"/>
        </w:tabs>
        <w:spacing w:line="360" w:lineRule="auto"/>
        <w:jc w:val="both"/>
        <w:rPr>
          <w:color w:val="002465"/>
        </w:rPr>
      </w:pPr>
      <w:proofErr w:type="gramStart"/>
      <w:r>
        <w:rPr>
          <w:color w:val="002465"/>
        </w:rPr>
        <w:t>s</w:t>
      </w:r>
      <w:r w:rsidR="004D7F13" w:rsidRPr="004D7F13">
        <w:rPr>
          <w:color w:val="002465"/>
        </w:rPr>
        <w:t>eguir</w:t>
      </w:r>
      <w:proofErr w:type="gramEnd"/>
      <w:r w:rsidR="004D7F13" w:rsidRPr="004D7F13">
        <w:rPr>
          <w:color w:val="002465"/>
        </w:rPr>
        <w:t xml:space="preserve"> os estudos de pós-graduação com capacidade de atuar nos melhores programas de atuária e seguros no Brasil e no exterior;</w:t>
      </w:r>
    </w:p>
    <w:p w14:paraId="3A1E097A" w14:textId="56D8BC8C" w:rsidR="004D7F13" w:rsidRPr="004D7F13" w:rsidRDefault="000F0218" w:rsidP="004D7F13">
      <w:pPr>
        <w:pStyle w:val="PargrafodaLista"/>
        <w:numPr>
          <w:ilvl w:val="0"/>
          <w:numId w:val="41"/>
        </w:numPr>
        <w:pBdr>
          <w:top w:val="nil"/>
          <w:left w:val="nil"/>
          <w:bottom w:val="nil"/>
          <w:right w:val="nil"/>
          <w:between w:val="nil"/>
        </w:pBdr>
        <w:tabs>
          <w:tab w:val="left" w:pos="715"/>
        </w:tabs>
        <w:spacing w:line="360" w:lineRule="auto"/>
        <w:jc w:val="both"/>
        <w:rPr>
          <w:color w:val="002465"/>
        </w:rPr>
      </w:pPr>
      <w:proofErr w:type="gramStart"/>
      <w:r>
        <w:rPr>
          <w:color w:val="002465"/>
        </w:rPr>
        <w:t>t</w:t>
      </w:r>
      <w:r w:rsidR="004D7F13" w:rsidRPr="004D7F13">
        <w:rPr>
          <w:color w:val="002465"/>
        </w:rPr>
        <w:t>rabalhar</w:t>
      </w:r>
      <w:proofErr w:type="gramEnd"/>
      <w:r w:rsidR="004D7F13" w:rsidRPr="004D7F13">
        <w:rPr>
          <w:color w:val="002465"/>
        </w:rPr>
        <w:t xml:space="preserve"> nas autarquias federais (SUSEP, CVM e BACEN </w:t>
      </w:r>
      <w:proofErr w:type="spellStart"/>
      <w:r w:rsidR="004D7F13" w:rsidRPr="004D7F13">
        <w:rPr>
          <w:color w:val="002465"/>
        </w:rPr>
        <w:t>etc</w:t>
      </w:r>
      <w:proofErr w:type="spellEnd"/>
      <w:r w:rsidR="004D7F13" w:rsidRPr="004D7F13">
        <w:rPr>
          <w:color w:val="002465"/>
        </w:rPr>
        <w:t>) aplicando os conhecimentos de avaliações de riscos;</w:t>
      </w:r>
    </w:p>
    <w:p w14:paraId="164FC81C" w14:textId="4F226867" w:rsidR="004D7F13" w:rsidRPr="004D7F13" w:rsidRDefault="000F0218" w:rsidP="004D7F13">
      <w:pPr>
        <w:pStyle w:val="PargrafodaLista"/>
        <w:numPr>
          <w:ilvl w:val="0"/>
          <w:numId w:val="41"/>
        </w:numPr>
        <w:pBdr>
          <w:top w:val="nil"/>
          <w:left w:val="nil"/>
          <w:bottom w:val="nil"/>
          <w:right w:val="nil"/>
          <w:between w:val="nil"/>
        </w:pBdr>
        <w:tabs>
          <w:tab w:val="left" w:pos="715"/>
        </w:tabs>
        <w:spacing w:line="360" w:lineRule="auto"/>
        <w:jc w:val="both"/>
        <w:rPr>
          <w:color w:val="002465"/>
        </w:rPr>
      </w:pPr>
      <w:proofErr w:type="gramStart"/>
      <w:r>
        <w:rPr>
          <w:color w:val="002465"/>
        </w:rPr>
        <w:t>a</w:t>
      </w:r>
      <w:r w:rsidR="004D7F13" w:rsidRPr="004D7F13">
        <w:rPr>
          <w:color w:val="002465"/>
        </w:rPr>
        <w:t>tuar</w:t>
      </w:r>
      <w:proofErr w:type="gramEnd"/>
      <w:r w:rsidR="004D7F13" w:rsidRPr="004D7F13">
        <w:rPr>
          <w:color w:val="002465"/>
        </w:rPr>
        <w:t xml:space="preserve"> na iniciativa </w:t>
      </w:r>
      <w:r>
        <w:rPr>
          <w:color w:val="002465"/>
        </w:rPr>
        <w:t xml:space="preserve">pública </w:t>
      </w:r>
      <w:r w:rsidR="004D7F13" w:rsidRPr="004D7F13">
        <w:rPr>
          <w:color w:val="002465"/>
        </w:rPr>
        <w:t>e privada na resolução de diversos problemas que envolvam cálculo e análise de riscos, colaborando com profissionais de outras áreas, mantendo sempre, valores morais e éticos.</w:t>
      </w:r>
    </w:p>
    <w:p w14:paraId="0DBC8DA7" w14:textId="77777777" w:rsidR="004D7F13" w:rsidRDefault="004D7F13" w:rsidP="004D7F13">
      <w:pPr>
        <w:pBdr>
          <w:top w:val="nil"/>
          <w:left w:val="nil"/>
          <w:bottom w:val="nil"/>
          <w:right w:val="nil"/>
          <w:between w:val="nil"/>
        </w:pBdr>
        <w:tabs>
          <w:tab w:val="left" w:pos="715"/>
        </w:tabs>
        <w:spacing w:line="360" w:lineRule="auto"/>
        <w:ind w:firstLine="585"/>
        <w:jc w:val="both"/>
        <w:rPr>
          <w:color w:val="00000A"/>
        </w:rPr>
      </w:pPr>
    </w:p>
    <w:p w14:paraId="33CDF6B9" w14:textId="4B2F5FD7" w:rsidR="008F6E74" w:rsidRDefault="004D7F13" w:rsidP="004D7F13">
      <w:pPr>
        <w:pBdr>
          <w:top w:val="nil"/>
          <w:left w:val="nil"/>
          <w:bottom w:val="nil"/>
          <w:right w:val="nil"/>
          <w:between w:val="nil"/>
        </w:pBdr>
        <w:tabs>
          <w:tab w:val="left" w:pos="715"/>
        </w:tabs>
        <w:spacing w:line="360" w:lineRule="auto"/>
        <w:ind w:firstLine="585"/>
        <w:jc w:val="both"/>
        <w:rPr>
          <w:color w:val="00000A"/>
        </w:rPr>
      </w:pPr>
      <w:r>
        <w:rPr>
          <w:color w:val="00000A"/>
        </w:rPr>
        <w:lastRenderedPageBreak/>
        <w:t>Além disso, o egresso do curso de Ci</w:t>
      </w:r>
      <w:r w:rsidR="000F0218">
        <w:rPr>
          <w:color w:val="00000A"/>
        </w:rPr>
        <w:t xml:space="preserve">ências Atuariais da UNIFAL-MG, </w:t>
      </w:r>
      <w:r w:rsidR="000F0218" w:rsidRPr="000F0218">
        <w:rPr>
          <w:i/>
          <w:color w:val="00000A"/>
        </w:rPr>
        <w:t>c</w:t>
      </w:r>
      <w:r w:rsidRPr="000F0218">
        <w:rPr>
          <w:i/>
          <w:color w:val="00000A"/>
        </w:rPr>
        <w:t xml:space="preserve">ampus </w:t>
      </w:r>
      <w:r>
        <w:rPr>
          <w:color w:val="00000A"/>
        </w:rPr>
        <w:t xml:space="preserve">Varginha, deve compreender e se dedicar ao aperfeiçoamento contínuo, visando empreender ações, analisando criticamente as organizações, promovendo a maximização do </w:t>
      </w:r>
      <w:r w:rsidRPr="004D7F13">
        <w:rPr>
          <w:color w:val="002465"/>
        </w:rPr>
        <w:t>crescimento econômico sustentável e qualidade de vida das pessoas.</w:t>
      </w:r>
      <w:r w:rsidR="000160C2">
        <w:rPr>
          <w:color w:val="00000A"/>
        </w:rPr>
        <w:tab/>
      </w:r>
    </w:p>
    <w:p w14:paraId="7B845F37" w14:textId="0E3D94E0" w:rsidR="00A50A43" w:rsidRPr="006F165C" w:rsidRDefault="00A50A43" w:rsidP="00A50A43">
      <w:pPr>
        <w:pStyle w:val="Ttulo3"/>
        <w:rPr>
          <w:rFonts w:ascii="Times New Roman" w:hAnsi="Times New Roman" w:cs="Times New Roman"/>
          <w:color w:val="00000A"/>
          <w:sz w:val="24"/>
          <w:szCs w:val="24"/>
        </w:rPr>
      </w:pPr>
      <w:bookmarkStart w:id="17" w:name="_Toc162423092"/>
      <w:r w:rsidRPr="006F165C">
        <w:rPr>
          <w:rFonts w:ascii="Times New Roman" w:hAnsi="Times New Roman" w:cs="Times New Roman"/>
          <w:color w:val="00000A"/>
          <w:sz w:val="24"/>
          <w:szCs w:val="24"/>
        </w:rPr>
        <w:t>2.</w:t>
      </w:r>
      <w:r w:rsidR="002A6C92">
        <w:rPr>
          <w:rFonts w:ascii="Times New Roman" w:hAnsi="Times New Roman" w:cs="Times New Roman"/>
          <w:color w:val="00000A"/>
          <w:sz w:val="24"/>
          <w:szCs w:val="24"/>
        </w:rPr>
        <w:t>4</w:t>
      </w:r>
      <w:r>
        <w:rPr>
          <w:rFonts w:ascii="Times New Roman" w:hAnsi="Times New Roman" w:cs="Times New Roman"/>
          <w:color w:val="00000A"/>
          <w:sz w:val="24"/>
          <w:szCs w:val="24"/>
        </w:rPr>
        <w:t xml:space="preserve"> Compet</w:t>
      </w:r>
      <w:r w:rsidR="002A6C92">
        <w:rPr>
          <w:rFonts w:ascii="Times New Roman" w:hAnsi="Times New Roman" w:cs="Times New Roman"/>
          <w:color w:val="00000A"/>
          <w:sz w:val="24"/>
          <w:szCs w:val="24"/>
        </w:rPr>
        <w:t>ências</w:t>
      </w:r>
      <w:bookmarkEnd w:id="17"/>
    </w:p>
    <w:p w14:paraId="53C0EADD" w14:textId="77777777" w:rsidR="00A50A43" w:rsidRDefault="00A50A43" w:rsidP="00770391">
      <w:pPr>
        <w:pBdr>
          <w:top w:val="nil"/>
          <w:left w:val="nil"/>
          <w:bottom w:val="nil"/>
          <w:right w:val="nil"/>
          <w:between w:val="nil"/>
        </w:pBdr>
        <w:tabs>
          <w:tab w:val="left" w:pos="715"/>
        </w:tabs>
        <w:spacing w:line="360" w:lineRule="auto"/>
        <w:ind w:firstLine="585"/>
        <w:jc w:val="both"/>
        <w:rPr>
          <w:color w:val="00000A"/>
        </w:rPr>
      </w:pPr>
    </w:p>
    <w:p w14:paraId="6957247B" w14:textId="38C559EE" w:rsidR="008F6E74" w:rsidRDefault="000160C2" w:rsidP="00770391">
      <w:pPr>
        <w:pBdr>
          <w:top w:val="nil"/>
          <w:left w:val="nil"/>
          <w:bottom w:val="nil"/>
          <w:right w:val="nil"/>
          <w:between w:val="nil"/>
        </w:pBdr>
        <w:tabs>
          <w:tab w:val="left" w:pos="715"/>
        </w:tabs>
        <w:spacing w:line="360" w:lineRule="auto"/>
        <w:ind w:firstLine="585"/>
        <w:jc w:val="both"/>
        <w:rPr>
          <w:color w:val="00000A"/>
        </w:rPr>
      </w:pPr>
      <w:r>
        <w:rPr>
          <w:color w:val="00000A"/>
        </w:rPr>
        <w:tab/>
      </w:r>
      <w:r w:rsidR="00CC5CB3">
        <w:rPr>
          <w:color w:val="00000A"/>
        </w:rPr>
        <w:t>O curso de Ciências Atuariais visa formar um futuro atuário capacitado a:</w:t>
      </w:r>
    </w:p>
    <w:p w14:paraId="05B69E1C" w14:textId="5D88CBD2" w:rsidR="008F6E74" w:rsidRDefault="005622D6" w:rsidP="00770391">
      <w:pPr>
        <w:numPr>
          <w:ilvl w:val="0"/>
          <w:numId w:val="26"/>
        </w:numPr>
        <w:pBdr>
          <w:top w:val="nil"/>
          <w:left w:val="nil"/>
          <w:bottom w:val="nil"/>
          <w:right w:val="nil"/>
          <w:between w:val="nil"/>
        </w:pBdr>
        <w:tabs>
          <w:tab w:val="left" w:pos="715"/>
        </w:tabs>
        <w:spacing w:line="360" w:lineRule="auto"/>
        <w:jc w:val="both"/>
      </w:pPr>
      <w:proofErr w:type="gramStart"/>
      <w:r>
        <w:rPr>
          <w:color w:val="00000A"/>
        </w:rPr>
        <w:t>c</w:t>
      </w:r>
      <w:r w:rsidR="00CC5CB3">
        <w:rPr>
          <w:color w:val="00000A"/>
        </w:rPr>
        <w:t>alcular</w:t>
      </w:r>
      <w:proofErr w:type="gramEnd"/>
      <w:r w:rsidR="00CC5CB3">
        <w:rPr>
          <w:color w:val="00000A"/>
        </w:rPr>
        <w:t xml:space="preserve"> e avaliar riscos em diversos cenários e mercados;</w:t>
      </w:r>
    </w:p>
    <w:p w14:paraId="49DC3BEA" w14:textId="1DE4C7C9" w:rsidR="008F6E74" w:rsidRDefault="005622D6" w:rsidP="00770391">
      <w:pPr>
        <w:numPr>
          <w:ilvl w:val="0"/>
          <w:numId w:val="26"/>
        </w:numPr>
        <w:pBdr>
          <w:top w:val="nil"/>
          <w:left w:val="nil"/>
          <w:bottom w:val="nil"/>
          <w:right w:val="nil"/>
          <w:between w:val="nil"/>
        </w:pBdr>
        <w:tabs>
          <w:tab w:val="left" w:pos="715"/>
        </w:tabs>
        <w:spacing w:line="360" w:lineRule="auto"/>
        <w:jc w:val="both"/>
      </w:pPr>
      <w:proofErr w:type="gramStart"/>
      <w:r>
        <w:rPr>
          <w:color w:val="00000A"/>
        </w:rPr>
        <w:t>d</w:t>
      </w:r>
      <w:r w:rsidR="00CC5CB3">
        <w:rPr>
          <w:color w:val="00000A"/>
        </w:rPr>
        <w:t>eterminação</w:t>
      </w:r>
      <w:proofErr w:type="gramEnd"/>
      <w:r w:rsidR="00CC5CB3">
        <w:rPr>
          <w:color w:val="00000A"/>
        </w:rPr>
        <w:t xml:space="preserve"> e tarifação de prêmios de seguros, contribuições e benefícios e provisões;</w:t>
      </w:r>
    </w:p>
    <w:p w14:paraId="20F34C23" w14:textId="3E34C23F" w:rsidR="008F6E74" w:rsidRDefault="005622D6" w:rsidP="00770391">
      <w:pPr>
        <w:numPr>
          <w:ilvl w:val="0"/>
          <w:numId w:val="26"/>
        </w:numPr>
        <w:pBdr>
          <w:top w:val="nil"/>
          <w:left w:val="nil"/>
          <w:bottom w:val="nil"/>
          <w:right w:val="nil"/>
          <w:between w:val="nil"/>
        </w:pBdr>
        <w:tabs>
          <w:tab w:val="left" w:pos="715"/>
        </w:tabs>
        <w:spacing w:line="360" w:lineRule="auto"/>
        <w:jc w:val="both"/>
      </w:pPr>
      <w:proofErr w:type="gramStart"/>
      <w:r>
        <w:rPr>
          <w:color w:val="00000A"/>
        </w:rPr>
        <w:t>c</w:t>
      </w:r>
      <w:r w:rsidR="00CC5CB3">
        <w:rPr>
          <w:color w:val="00000A"/>
        </w:rPr>
        <w:t>ompreender</w:t>
      </w:r>
      <w:proofErr w:type="gramEnd"/>
      <w:r w:rsidR="00CC5CB3">
        <w:rPr>
          <w:color w:val="00000A"/>
        </w:rPr>
        <w:t xml:space="preserve"> os princípios de planejamento e controle na gestão atuarial nas empresas de seguros e pensões, assi</w:t>
      </w:r>
      <w:r w:rsidR="00486F98">
        <w:rPr>
          <w:color w:val="00000A"/>
        </w:rPr>
        <w:t>m como sua dinâmica corporativa;</w:t>
      </w:r>
    </w:p>
    <w:p w14:paraId="30BCA32C" w14:textId="1BBE1798" w:rsidR="008F6E74" w:rsidRDefault="005622D6" w:rsidP="00770391">
      <w:pPr>
        <w:numPr>
          <w:ilvl w:val="0"/>
          <w:numId w:val="26"/>
        </w:numPr>
        <w:pBdr>
          <w:top w:val="nil"/>
          <w:left w:val="nil"/>
          <w:bottom w:val="nil"/>
          <w:right w:val="nil"/>
          <w:between w:val="nil"/>
        </w:pBdr>
        <w:tabs>
          <w:tab w:val="left" w:pos="715"/>
        </w:tabs>
        <w:spacing w:line="360" w:lineRule="auto"/>
        <w:jc w:val="both"/>
      </w:pPr>
      <w:proofErr w:type="gramStart"/>
      <w:r>
        <w:rPr>
          <w:color w:val="222222"/>
        </w:rPr>
        <w:t>i</w:t>
      </w:r>
      <w:r w:rsidR="00CC5CB3">
        <w:rPr>
          <w:color w:val="222222"/>
        </w:rPr>
        <w:t>nterpretação</w:t>
      </w:r>
      <w:proofErr w:type="gramEnd"/>
      <w:r w:rsidR="00CC5CB3">
        <w:rPr>
          <w:color w:val="222222"/>
        </w:rPr>
        <w:t xml:space="preserve"> do mercado financeiro, aplicando princípios de avaliação, seleção e gerenciamento de investimentos às empresas de seguros e pensões;</w:t>
      </w:r>
    </w:p>
    <w:p w14:paraId="4FCC9B43" w14:textId="5C7A04BB" w:rsidR="008F6E74" w:rsidRDefault="005622D6" w:rsidP="00770391">
      <w:pPr>
        <w:numPr>
          <w:ilvl w:val="0"/>
          <w:numId w:val="26"/>
        </w:numPr>
        <w:pBdr>
          <w:top w:val="nil"/>
          <w:left w:val="nil"/>
          <w:bottom w:val="nil"/>
          <w:right w:val="nil"/>
          <w:between w:val="nil"/>
        </w:pBdr>
        <w:tabs>
          <w:tab w:val="left" w:pos="715"/>
        </w:tabs>
        <w:spacing w:line="360" w:lineRule="auto"/>
        <w:jc w:val="both"/>
      </w:pPr>
      <w:proofErr w:type="gramStart"/>
      <w:r>
        <w:rPr>
          <w:color w:val="00000A"/>
        </w:rPr>
        <w:t>c</w:t>
      </w:r>
      <w:r w:rsidR="00CC5CB3">
        <w:rPr>
          <w:color w:val="00000A"/>
        </w:rPr>
        <w:t>onhecer</w:t>
      </w:r>
      <w:proofErr w:type="gramEnd"/>
      <w:r w:rsidR="00CC5CB3">
        <w:rPr>
          <w:color w:val="00000A"/>
        </w:rPr>
        <w:t>, compreender e aplicar conteúdos e conceitos modelagem estatística e computacional matemática, informática, contabilidade, economia e direito;</w:t>
      </w:r>
    </w:p>
    <w:p w14:paraId="776D2FBB" w14:textId="69722090" w:rsidR="008F6E74" w:rsidRDefault="005622D6" w:rsidP="00770391">
      <w:pPr>
        <w:numPr>
          <w:ilvl w:val="0"/>
          <w:numId w:val="26"/>
        </w:numPr>
        <w:pBdr>
          <w:top w:val="nil"/>
          <w:left w:val="nil"/>
          <w:bottom w:val="nil"/>
          <w:right w:val="nil"/>
          <w:between w:val="nil"/>
        </w:pBdr>
        <w:tabs>
          <w:tab w:val="left" w:pos="715"/>
        </w:tabs>
        <w:spacing w:line="360" w:lineRule="auto"/>
        <w:jc w:val="both"/>
      </w:pPr>
      <w:proofErr w:type="gramStart"/>
      <w:r>
        <w:rPr>
          <w:color w:val="00000A"/>
        </w:rPr>
        <w:t>e</w:t>
      </w:r>
      <w:r w:rsidR="00CC5CB3">
        <w:rPr>
          <w:color w:val="00000A"/>
        </w:rPr>
        <w:t>laborar</w:t>
      </w:r>
      <w:proofErr w:type="gramEnd"/>
      <w:r w:rsidR="00CC5CB3">
        <w:rPr>
          <w:color w:val="00000A"/>
        </w:rPr>
        <w:t xml:space="preserve"> e analisar estratégias de financiamentos, investimentos, empréstimos, sorteios e semelhantes;</w:t>
      </w:r>
    </w:p>
    <w:p w14:paraId="32CD0355" w14:textId="1D277BBF" w:rsidR="008F6E74" w:rsidRDefault="005622D6" w:rsidP="00770391">
      <w:pPr>
        <w:numPr>
          <w:ilvl w:val="0"/>
          <w:numId w:val="26"/>
        </w:numPr>
        <w:pBdr>
          <w:top w:val="nil"/>
          <w:left w:val="nil"/>
          <w:bottom w:val="nil"/>
          <w:right w:val="nil"/>
          <w:between w:val="nil"/>
        </w:pBdr>
        <w:tabs>
          <w:tab w:val="left" w:pos="715"/>
        </w:tabs>
        <w:spacing w:line="360" w:lineRule="auto"/>
        <w:jc w:val="both"/>
      </w:pPr>
      <w:proofErr w:type="gramStart"/>
      <w:r>
        <w:rPr>
          <w:color w:val="00000A"/>
        </w:rPr>
        <w:t>i</w:t>
      </w:r>
      <w:r w:rsidR="00CC5CB3">
        <w:rPr>
          <w:color w:val="00000A"/>
        </w:rPr>
        <w:t>nterpretar</w:t>
      </w:r>
      <w:proofErr w:type="gramEnd"/>
      <w:r w:rsidR="00CC5CB3">
        <w:rPr>
          <w:color w:val="00000A"/>
        </w:rPr>
        <w:t xml:space="preserve"> e utilizar adequadamente métodos estatísticos e indic</w:t>
      </w:r>
      <w:r>
        <w:rPr>
          <w:color w:val="00000A"/>
        </w:rPr>
        <w:t>adores demográficos referentes à</w:t>
      </w:r>
      <w:r w:rsidR="00CC5CB3">
        <w:rPr>
          <w:color w:val="00000A"/>
        </w:rPr>
        <w:t xml:space="preserve"> mortalidade, invalidez, doença, fecundidade</w:t>
      </w:r>
      <w:r>
        <w:rPr>
          <w:color w:val="00000A"/>
        </w:rPr>
        <w:t>, natalidade e dados referente à</w:t>
      </w:r>
      <w:r w:rsidR="00CC5CB3">
        <w:rPr>
          <w:color w:val="00000A"/>
        </w:rPr>
        <w:t xml:space="preserve"> saúde pública em geral;</w:t>
      </w:r>
    </w:p>
    <w:p w14:paraId="7E05AB04" w14:textId="06DC7CC7" w:rsidR="008F6E74" w:rsidRDefault="005622D6" w:rsidP="00770391">
      <w:pPr>
        <w:numPr>
          <w:ilvl w:val="0"/>
          <w:numId w:val="26"/>
        </w:numPr>
        <w:pBdr>
          <w:top w:val="nil"/>
          <w:left w:val="nil"/>
          <w:bottom w:val="nil"/>
          <w:right w:val="nil"/>
          <w:between w:val="nil"/>
        </w:pBdr>
        <w:tabs>
          <w:tab w:val="left" w:pos="715"/>
        </w:tabs>
        <w:spacing w:line="360" w:lineRule="auto"/>
        <w:jc w:val="both"/>
      </w:pPr>
      <w:proofErr w:type="gramStart"/>
      <w:r>
        <w:rPr>
          <w:color w:val="00000A"/>
        </w:rPr>
        <w:t>e</w:t>
      </w:r>
      <w:r w:rsidR="00CC5CB3">
        <w:rPr>
          <w:color w:val="00000A"/>
        </w:rPr>
        <w:t>laborar</w:t>
      </w:r>
      <w:proofErr w:type="gramEnd"/>
      <w:r w:rsidR="00CC5CB3">
        <w:rPr>
          <w:color w:val="00000A"/>
        </w:rPr>
        <w:t xml:space="preserve"> documentos, cláusulas e condições gerais de apólices e seus aditivos e anexos compreendendo a legislação vigente;</w:t>
      </w:r>
    </w:p>
    <w:p w14:paraId="3A7EC22C" w14:textId="2462B919" w:rsidR="008F6E74" w:rsidRDefault="005622D6" w:rsidP="00770391">
      <w:pPr>
        <w:numPr>
          <w:ilvl w:val="0"/>
          <w:numId w:val="26"/>
        </w:numPr>
        <w:pBdr>
          <w:top w:val="nil"/>
          <w:left w:val="nil"/>
          <w:bottom w:val="nil"/>
          <w:right w:val="nil"/>
          <w:between w:val="nil"/>
        </w:pBdr>
        <w:tabs>
          <w:tab w:val="left" w:pos="715"/>
        </w:tabs>
        <w:spacing w:line="360" w:lineRule="auto"/>
        <w:jc w:val="both"/>
      </w:pPr>
      <w:proofErr w:type="gramStart"/>
      <w:r>
        <w:rPr>
          <w:color w:val="00000A"/>
        </w:rPr>
        <w:t>i</w:t>
      </w:r>
      <w:r w:rsidR="00CC5CB3">
        <w:rPr>
          <w:color w:val="00000A"/>
        </w:rPr>
        <w:t>dentificar</w:t>
      </w:r>
      <w:proofErr w:type="gramEnd"/>
      <w:r w:rsidR="00CC5CB3">
        <w:rPr>
          <w:color w:val="00000A"/>
        </w:rPr>
        <w:t>, formular e resolver problemas na sua área de aplicação, utilizando rigor lógico-científico na análise da situação-problema;</w:t>
      </w:r>
    </w:p>
    <w:p w14:paraId="2BEBE66E" w14:textId="0DF313CE" w:rsidR="008F6E74" w:rsidRDefault="005622D6" w:rsidP="00770391">
      <w:pPr>
        <w:numPr>
          <w:ilvl w:val="0"/>
          <w:numId w:val="26"/>
        </w:numPr>
        <w:pBdr>
          <w:top w:val="nil"/>
          <w:left w:val="nil"/>
          <w:bottom w:val="nil"/>
          <w:right w:val="nil"/>
          <w:between w:val="nil"/>
        </w:pBdr>
        <w:tabs>
          <w:tab w:val="left" w:pos="715"/>
        </w:tabs>
        <w:spacing w:line="360" w:lineRule="auto"/>
        <w:jc w:val="both"/>
      </w:pPr>
      <w:proofErr w:type="gramStart"/>
      <w:r>
        <w:rPr>
          <w:color w:val="00000A"/>
        </w:rPr>
        <w:t>e</w:t>
      </w:r>
      <w:r w:rsidR="00CC5CB3">
        <w:rPr>
          <w:color w:val="00000A"/>
        </w:rPr>
        <w:t>stabelecer</w:t>
      </w:r>
      <w:proofErr w:type="gramEnd"/>
      <w:r w:rsidR="00CC5CB3">
        <w:rPr>
          <w:color w:val="00000A"/>
        </w:rPr>
        <w:t xml:space="preserve"> relações entre a área de Atuária e outras áreas do conhecimento;</w:t>
      </w:r>
    </w:p>
    <w:p w14:paraId="13F3D8A3" w14:textId="37D25643" w:rsidR="008F6E74" w:rsidRDefault="005622D6" w:rsidP="00770391">
      <w:pPr>
        <w:numPr>
          <w:ilvl w:val="0"/>
          <w:numId w:val="26"/>
        </w:numPr>
        <w:pBdr>
          <w:top w:val="nil"/>
          <w:left w:val="nil"/>
          <w:bottom w:val="nil"/>
          <w:right w:val="nil"/>
          <w:between w:val="nil"/>
        </w:pBdr>
        <w:tabs>
          <w:tab w:val="left" w:pos="715"/>
        </w:tabs>
        <w:spacing w:line="360" w:lineRule="auto"/>
        <w:jc w:val="both"/>
      </w:pPr>
      <w:proofErr w:type="gramStart"/>
      <w:r>
        <w:rPr>
          <w:color w:val="00000A"/>
        </w:rPr>
        <w:t>c</w:t>
      </w:r>
      <w:r w:rsidR="00CC5CB3">
        <w:rPr>
          <w:color w:val="00000A"/>
        </w:rPr>
        <w:t>ompartilhar</w:t>
      </w:r>
      <w:proofErr w:type="gramEnd"/>
      <w:r w:rsidR="00CC5CB3">
        <w:rPr>
          <w:color w:val="00000A"/>
        </w:rPr>
        <w:t xml:space="preserve"> saberes e metodologias referentes à área, subsidiando e complementando o trabalho de equipes multidisciplinares;</w:t>
      </w:r>
    </w:p>
    <w:p w14:paraId="0CCAB46B" w14:textId="4BB236B4" w:rsidR="008F6E74" w:rsidRDefault="005622D6" w:rsidP="00770391">
      <w:pPr>
        <w:numPr>
          <w:ilvl w:val="0"/>
          <w:numId w:val="26"/>
        </w:numPr>
        <w:pBdr>
          <w:top w:val="nil"/>
          <w:left w:val="nil"/>
          <w:bottom w:val="nil"/>
          <w:right w:val="nil"/>
          <w:between w:val="nil"/>
        </w:pBdr>
        <w:tabs>
          <w:tab w:val="left" w:pos="715"/>
        </w:tabs>
        <w:spacing w:line="360" w:lineRule="auto"/>
        <w:jc w:val="both"/>
      </w:pPr>
      <w:proofErr w:type="gramStart"/>
      <w:r>
        <w:rPr>
          <w:color w:val="00000A"/>
        </w:rPr>
        <w:t>d</w:t>
      </w:r>
      <w:r w:rsidR="00CC5CB3">
        <w:rPr>
          <w:color w:val="00000A"/>
        </w:rPr>
        <w:t>ominar</w:t>
      </w:r>
      <w:proofErr w:type="gramEnd"/>
      <w:r w:rsidR="00CC5CB3">
        <w:rPr>
          <w:color w:val="00000A"/>
        </w:rPr>
        <w:t xml:space="preserve"> técnicas de expressão e comunicação na área atuarial;</w:t>
      </w:r>
    </w:p>
    <w:p w14:paraId="5778201F" w14:textId="0010BF62" w:rsidR="008F6E74" w:rsidRDefault="005622D6" w:rsidP="00770391">
      <w:pPr>
        <w:numPr>
          <w:ilvl w:val="0"/>
          <w:numId w:val="26"/>
        </w:numPr>
        <w:pBdr>
          <w:top w:val="nil"/>
          <w:left w:val="nil"/>
          <w:bottom w:val="nil"/>
          <w:right w:val="nil"/>
          <w:between w:val="nil"/>
        </w:pBdr>
        <w:tabs>
          <w:tab w:val="left" w:pos="715"/>
        </w:tabs>
        <w:spacing w:line="360" w:lineRule="auto"/>
        <w:jc w:val="both"/>
      </w:pPr>
      <w:proofErr w:type="gramStart"/>
      <w:r>
        <w:rPr>
          <w:color w:val="00000A"/>
        </w:rPr>
        <w:lastRenderedPageBreak/>
        <w:t>d</w:t>
      </w:r>
      <w:r w:rsidR="00CC5CB3">
        <w:rPr>
          <w:color w:val="00000A"/>
        </w:rPr>
        <w:t>ominar</w:t>
      </w:r>
      <w:proofErr w:type="gramEnd"/>
      <w:r w:rsidR="00CC5CB3">
        <w:rPr>
          <w:color w:val="00000A"/>
        </w:rPr>
        <w:t xml:space="preserve"> métodos e técnicas de análise de dados, especialmente no tocante à utilização de ferramentas computacionais de armazenamento e consulta de dados;</w:t>
      </w:r>
    </w:p>
    <w:p w14:paraId="36752865" w14:textId="12320F39" w:rsidR="008F6E74" w:rsidRDefault="005622D6" w:rsidP="00770391">
      <w:pPr>
        <w:numPr>
          <w:ilvl w:val="0"/>
          <w:numId w:val="26"/>
        </w:numPr>
        <w:pBdr>
          <w:top w:val="nil"/>
          <w:left w:val="nil"/>
          <w:bottom w:val="nil"/>
          <w:right w:val="nil"/>
          <w:between w:val="nil"/>
        </w:pBdr>
        <w:tabs>
          <w:tab w:val="left" w:pos="715"/>
        </w:tabs>
        <w:spacing w:line="360" w:lineRule="auto"/>
        <w:jc w:val="both"/>
      </w:pPr>
      <w:proofErr w:type="gramStart"/>
      <w:r>
        <w:rPr>
          <w:color w:val="00000A"/>
        </w:rPr>
        <w:t>e</w:t>
      </w:r>
      <w:r w:rsidR="00CC5CB3">
        <w:rPr>
          <w:color w:val="00000A"/>
        </w:rPr>
        <w:t>laborar</w:t>
      </w:r>
      <w:proofErr w:type="gramEnd"/>
      <w:r w:rsidR="00CC5CB3">
        <w:rPr>
          <w:color w:val="00000A"/>
        </w:rPr>
        <w:t xml:space="preserve"> relatórios e notas técnicas atuariais em conformidade com a legislação vigente.</w:t>
      </w:r>
    </w:p>
    <w:p w14:paraId="79A26DE0" w14:textId="6F26461C" w:rsidR="00A50A43" w:rsidRPr="006F165C" w:rsidRDefault="00CC5CB3" w:rsidP="00A50A43">
      <w:pPr>
        <w:pStyle w:val="Ttulo3"/>
        <w:rPr>
          <w:rFonts w:ascii="Times New Roman" w:hAnsi="Times New Roman" w:cs="Times New Roman"/>
          <w:color w:val="00000A"/>
          <w:sz w:val="24"/>
          <w:szCs w:val="24"/>
        </w:rPr>
      </w:pPr>
      <w:r>
        <w:rPr>
          <w:color w:val="00000A"/>
        </w:rPr>
        <w:t> </w:t>
      </w:r>
      <w:bookmarkStart w:id="18" w:name="_Toc162423093"/>
      <w:r w:rsidR="002A6C92">
        <w:rPr>
          <w:rFonts w:ascii="Times New Roman" w:hAnsi="Times New Roman" w:cs="Times New Roman"/>
          <w:color w:val="00000A"/>
          <w:sz w:val="24"/>
          <w:szCs w:val="24"/>
        </w:rPr>
        <w:t>2.5</w:t>
      </w:r>
      <w:r w:rsidR="00A50A43">
        <w:rPr>
          <w:rFonts w:ascii="Times New Roman" w:hAnsi="Times New Roman" w:cs="Times New Roman"/>
          <w:color w:val="00000A"/>
          <w:sz w:val="24"/>
          <w:szCs w:val="24"/>
        </w:rPr>
        <w:t xml:space="preserve"> </w:t>
      </w:r>
      <w:r w:rsidR="002A6C92">
        <w:rPr>
          <w:rFonts w:ascii="Times New Roman" w:hAnsi="Times New Roman" w:cs="Times New Roman"/>
          <w:color w:val="00000A"/>
          <w:sz w:val="24"/>
          <w:szCs w:val="24"/>
        </w:rPr>
        <w:t>Área de atuação</w:t>
      </w:r>
      <w:bookmarkEnd w:id="18"/>
    </w:p>
    <w:p w14:paraId="675E1D50" w14:textId="77777777" w:rsidR="00A50A43" w:rsidRDefault="00A50A43" w:rsidP="00A50A43">
      <w:pPr>
        <w:pBdr>
          <w:top w:val="nil"/>
          <w:left w:val="nil"/>
          <w:bottom w:val="nil"/>
          <w:right w:val="nil"/>
          <w:between w:val="nil"/>
        </w:pBdr>
        <w:tabs>
          <w:tab w:val="left" w:pos="715"/>
        </w:tabs>
        <w:spacing w:line="360" w:lineRule="auto"/>
        <w:ind w:firstLine="585"/>
        <w:jc w:val="both"/>
        <w:rPr>
          <w:color w:val="00000A"/>
        </w:rPr>
      </w:pPr>
    </w:p>
    <w:p w14:paraId="76BFB95E" w14:textId="0617C6F2" w:rsidR="00A50A43" w:rsidRDefault="000160C2" w:rsidP="002A6C92">
      <w:pPr>
        <w:pBdr>
          <w:top w:val="nil"/>
          <w:left w:val="nil"/>
          <w:bottom w:val="nil"/>
          <w:right w:val="nil"/>
          <w:between w:val="nil"/>
        </w:pBdr>
        <w:tabs>
          <w:tab w:val="left" w:pos="715"/>
        </w:tabs>
        <w:spacing w:line="360" w:lineRule="auto"/>
        <w:ind w:firstLine="585"/>
        <w:jc w:val="both"/>
        <w:rPr>
          <w:color w:val="00000A"/>
        </w:rPr>
      </w:pPr>
      <w:r>
        <w:rPr>
          <w:color w:val="00000A"/>
        </w:rPr>
        <w:tab/>
      </w:r>
      <w:r w:rsidR="002A6C92">
        <w:rPr>
          <w:color w:val="00000A"/>
        </w:rPr>
        <w:t xml:space="preserve">As principais áreas de atuação </w:t>
      </w:r>
      <w:r w:rsidR="002A6C92" w:rsidRPr="002A6C92">
        <w:rPr>
          <w:color w:val="00000A"/>
        </w:rPr>
        <w:t>envolvem seguros, saúde, previdência, demografia, resseguros e gestão de riscos</w:t>
      </w:r>
      <w:r w:rsidR="002A6C92">
        <w:rPr>
          <w:color w:val="00000A"/>
        </w:rPr>
        <w:t>.</w:t>
      </w:r>
    </w:p>
    <w:p w14:paraId="2681CBDE" w14:textId="301A3E67" w:rsidR="002630AA" w:rsidRDefault="002630AA" w:rsidP="002630AA">
      <w:pPr>
        <w:pStyle w:val="Ttulo1"/>
        <w:jc w:val="center"/>
        <w:rPr>
          <w:rFonts w:ascii="Times New Roman" w:eastAsia="Times New Roman" w:hAnsi="Times New Roman" w:cs="Times New Roman"/>
          <w:b w:val="0"/>
          <w:color w:val="000000"/>
          <w:sz w:val="24"/>
          <w:szCs w:val="24"/>
        </w:rPr>
      </w:pPr>
      <w:bookmarkStart w:id="19" w:name="_Toc162423094"/>
      <w:r>
        <w:rPr>
          <w:rFonts w:ascii="Times New Roman" w:eastAsia="Times New Roman" w:hAnsi="Times New Roman" w:cs="Times New Roman"/>
          <w:color w:val="000000"/>
          <w:sz w:val="24"/>
          <w:szCs w:val="24"/>
        </w:rPr>
        <w:t>3. ORGANIZAÇÃO CURRICULAR</w:t>
      </w:r>
      <w:bookmarkEnd w:id="19"/>
    </w:p>
    <w:p w14:paraId="798A48AB" w14:textId="19C94AD5" w:rsidR="002630AA" w:rsidRPr="006F165C" w:rsidRDefault="002630AA" w:rsidP="00D14FEF">
      <w:pPr>
        <w:pStyle w:val="Ttulo3"/>
        <w:jc w:val="both"/>
        <w:rPr>
          <w:rFonts w:ascii="Times New Roman" w:hAnsi="Times New Roman" w:cs="Times New Roman"/>
          <w:color w:val="00000A"/>
          <w:sz w:val="24"/>
          <w:szCs w:val="24"/>
        </w:rPr>
      </w:pPr>
      <w:bookmarkStart w:id="20" w:name="_Toc162423095"/>
      <w:r>
        <w:rPr>
          <w:rFonts w:ascii="Times New Roman" w:hAnsi="Times New Roman" w:cs="Times New Roman"/>
          <w:color w:val="00000A"/>
          <w:sz w:val="24"/>
          <w:szCs w:val="24"/>
        </w:rPr>
        <w:t xml:space="preserve">3.1 Organização dos eixos, módulos, núcleos, </w:t>
      </w:r>
      <w:r w:rsidR="00E80AFE">
        <w:rPr>
          <w:rFonts w:ascii="Times New Roman" w:hAnsi="Times New Roman" w:cs="Times New Roman"/>
          <w:color w:val="00000A"/>
          <w:sz w:val="24"/>
          <w:szCs w:val="24"/>
        </w:rPr>
        <w:t>unidades curriculares</w:t>
      </w:r>
      <w:r>
        <w:rPr>
          <w:rFonts w:ascii="Times New Roman" w:hAnsi="Times New Roman" w:cs="Times New Roman"/>
          <w:color w:val="00000A"/>
          <w:sz w:val="24"/>
          <w:szCs w:val="24"/>
        </w:rPr>
        <w:t>, prazos e carga horária de integralização</w:t>
      </w:r>
      <w:bookmarkEnd w:id="20"/>
    </w:p>
    <w:p w14:paraId="5C76BDF1" w14:textId="77777777" w:rsidR="002630AA" w:rsidRDefault="002630AA" w:rsidP="000160C2">
      <w:pPr>
        <w:spacing w:line="360" w:lineRule="auto"/>
        <w:ind w:firstLine="709"/>
        <w:jc w:val="both"/>
        <w:rPr>
          <w:b/>
        </w:rPr>
      </w:pPr>
    </w:p>
    <w:p w14:paraId="251744F0" w14:textId="77777777" w:rsidR="008F6E74" w:rsidRDefault="00CC5CB3" w:rsidP="000160C2">
      <w:pPr>
        <w:widowControl w:val="0"/>
        <w:spacing w:line="360" w:lineRule="auto"/>
        <w:ind w:firstLine="720"/>
        <w:jc w:val="both"/>
      </w:pPr>
      <w:r>
        <w:t>A organização curricular do curso de bacharelado em Ciências Atuariais oferece duas possibilidades ao discente, de acordo com sua escolha no momento do ingresso:</w:t>
      </w:r>
    </w:p>
    <w:p w14:paraId="2DC7583D" w14:textId="77777777" w:rsidR="00094DDC" w:rsidRDefault="00094DDC" w:rsidP="000160C2">
      <w:pPr>
        <w:widowControl w:val="0"/>
        <w:spacing w:line="360" w:lineRule="auto"/>
        <w:ind w:firstLine="720"/>
        <w:jc w:val="both"/>
      </w:pPr>
    </w:p>
    <w:p w14:paraId="42FA92B5" w14:textId="603D9FC5" w:rsidR="008F6E74" w:rsidRDefault="00341B84">
      <w:pPr>
        <w:widowControl w:val="0"/>
        <w:numPr>
          <w:ilvl w:val="0"/>
          <w:numId w:val="9"/>
        </w:numPr>
        <w:spacing w:after="200" w:line="360" w:lineRule="auto"/>
        <w:ind w:left="0" w:firstLine="360"/>
        <w:jc w:val="both"/>
        <w:rPr>
          <w:b/>
        </w:rPr>
      </w:pPr>
      <w:r>
        <w:rPr>
          <w:b/>
        </w:rPr>
        <w:t>Ingresso via BICE</w:t>
      </w:r>
      <w:r w:rsidR="00CC5CB3">
        <w:rPr>
          <w:b/>
        </w:rPr>
        <w:t xml:space="preserve">: </w:t>
      </w:r>
      <w:r w:rsidR="00CC5CB3">
        <w:t xml:space="preserve">nesta primeira possibilidade, após </w:t>
      </w:r>
      <w:proofErr w:type="gramStart"/>
      <w:r w:rsidR="00CC5CB3">
        <w:t>o(</w:t>
      </w:r>
      <w:proofErr w:type="gramEnd"/>
      <w:r w:rsidR="00CC5CB3">
        <w:t xml:space="preserve">a) discente cumprir todas as exigências para a conclusão deste 1º ciclo (Bacharelado Interdisciplinar em Ciência e Economia), participa de processo seletivo (com regulamentação específica) e ingressa no curso específico de Ciências Atuariais (2º ciclo). </w:t>
      </w:r>
    </w:p>
    <w:p w14:paraId="1A1FDBDC" w14:textId="77777777" w:rsidR="00094DDC" w:rsidRDefault="00CC5CB3" w:rsidP="00094DDC">
      <w:pPr>
        <w:widowControl w:val="0"/>
        <w:spacing w:after="200" w:line="360" w:lineRule="auto"/>
        <w:ind w:firstLine="709"/>
        <w:jc w:val="both"/>
        <w:rPr>
          <w:b/>
        </w:rPr>
      </w:pPr>
      <w:r>
        <w:t>O BICE tem duração mínima de três anos e oferece ao discente um curso de formação geral, no âmbito humanístico e técnico. Ao mesmo tempo</w:t>
      </w:r>
      <w:r w:rsidR="006864BA">
        <w:t>,</w:t>
      </w:r>
      <w:r>
        <w:t xml:space="preserve"> prepara-o para cursar as formações específicas, oferecidas atualmente, pelo Instituto de Ciências Sociais Aplicadas (ICSA), que são: Administração Pública, Ciências Contábeis, Ciências Econômicas com ênfase em Controladoria e Ciências Atuariais. </w:t>
      </w:r>
    </w:p>
    <w:p w14:paraId="6981D743" w14:textId="2FEE6DCD" w:rsidR="008F6E74" w:rsidRPr="00094DDC" w:rsidRDefault="00CC5CB3" w:rsidP="00094DDC">
      <w:pPr>
        <w:widowControl w:val="0"/>
        <w:spacing w:after="200" w:line="360" w:lineRule="auto"/>
        <w:ind w:firstLine="709"/>
        <w:jc w:val="both"/>
        <w:rPr>
          <w:b/>
        </w:rPr>
      </w:pPr>
      <w:r>
        <w:rPr>
          <w:color w:val="000000"/>
        </w:rPr>
        <w:t>Nos primeiros dois semestres do BICE</w:t>
      </w:r>
      <w:r w:rsidR="006864BA">
        <w:rPr>
          <w:color w:val="000000"/>
        </w:rPr>
        <w:t>,</w:t>
      </w:r>
      <w:r>
        <w:rPr>
          <w:color w:val="000000"/>
        </w:rPr>
        <w:t xml:space="preserve"> são ofertadas as </w:t>
      </w:r>
      <w:r w:rsidR="00403419">
        <w:rPr>
          <w:color w:val="000000"/>
        </w:rPr>
        <w:t>Unidades C</w:t>
      </w:r>
      <w:r>
        <w:rPr>
          <w:color w:val="000000"/>
        </w:rPr>
        <w:t>urriculares</w:t>
      </w:r>
      <w:r w:rsidR="00403419">
        <w:rPr>
          <w:color w:val="000000"/>
        </w:rPr>
        <w:t xml:space="preserve"> (</w:t>
      </w:r>
      <w:proofErr w:type="spellStart"/>
      <w:r w:rsidR="00403419">
        <w:rPr>
          <w:color w:val="000000"/>
        </w:rPr>
        <w:t>UCs</w:t>
      </w:r>
      <w:proofErr w:type="spellEnd"/>
      <w:r w:rsidR="00403419">
        <w:rPr>
          <w:color w:val="000000"/>
        </w:rPr>
        <w:t>)</w:t>
      </w:r>
      <w:r>
        <w:rPr>
          <w:color w:val="000000"/>
        </w:rPr>
        <w:t xml:space="preserve"> básicas, do núcleo comum, que são obrigatórias para todos os discentes e abrangem conteúdos que garantem sua formação geral. No terceiro semestre, iniciam-se as </w:t>
      </w:r>
      <w:proofErr w:type="spellStart"/>
      <w:r w:rsidR="00403419">
        <w:rPr>
          <w:color w:val="000000"/>
        </w:rPr>
        <w:t>UCs</w:t>
      </w:r>
      <w:proofErr w:type="spellEnd"/>
      <w:r w:rsidR="00403419">
        <w:rPr>
          <w:color w:val="000000"/>
        </w:rPr>
        <w:t xml:space="preserve"> D</w:t>
      </w:r>
      <w:r>
        <w:rPr>
          <w:color w:val="000000"/>
        </w:rPr>
        <w:t>ireti</w:t>
      </w:r>
      <w:r w:rsidR="00403419">
        <w:rPr>
          <w:color w:val="000000"/>
        </w:rPr>
        <w:t>vas O</w:t>
      </w:r>
      <w:r>
        <w:rPr>
          <w:color w:val="000000"/>
        </w:rPr>
        <w:t xml:space="preserve">brigatórias, que são de livre escolha e têm como finalidade apresentar as áreas </w:t>
      </w:r>
      <w:r>
        <w:rPr>
          <w:color w:val="000000"/>
        </w:rPr>
        <w:lastRenderedPageBreak/>
        <w:t>de formação específica. Do quarto ao sexto períodos</w:t>
      </w:r>
      <w:r w:rsidR="006864BA">
        <w:rPr>
          <w:color w:val="000000"/>
        </w:rPr>
        <w:t>,</w:t>
      </w:r>
      <w:r w:rsidR="00403419">
        <w:rPr>
          <w:color w:val="000000"/>
        </w:rPr>
        <w:t xml:space="preserve"> são ofertadas também as </w:t>
      </w:r>
      <w:proofErr w:type="spellStart"/>
      <w:r w:rsidR="00403419">
        <w:rPr>
          <w:color w:val="000000"/>
        </w:rPr>
        <w:t>UCs</w:t>
      </w:r>
      <w:proofErr w:type="spellEnd"/>
      <w:r w:rsidR="00403419">
        <w:rPr>
          <w:color w:val="000000"/>
        </w:rPr>
        <w:t xml:space="preserve"> E</w:t>
      </w:r>
      <w:r>
        <w:rPr>
          <w:color w:val="000000"/>
        </w:rPr>
        <w:t>letivas, que irão complementar a formação do discente, conforme seus interesses pessoais. Para ingressar na formação específica, o d</w:t>
      </w:r>
      <w:r w:rsidR="00403419">
        <w:rPr>
          <w:color w:val="000000"/>
        </w:rPr>
        <w:t xml:space="preserve">iscente deverá cursar todas as </w:t>
      </w:r>
      <w:proofErr w:type="spellStart"/>
      <w:r w:rsidR="00403419">
        <w:rPr>
          <w:color w:val="000000"/>
        </w:rPr>
        <w:t>UCs</w:t>
      </w:r>
      <w:proofErr w:type="spellEnd"/>
      <w:r w:rsidR="00403419">
        <w:rPr>
          <w:color w:val="000000"/>
        </w:rPr>
        <w:t xml:space="preserve"> Diretivas O</w:t>
      </w:r>
      <w:r>
        <w:rPr>
          <w:color w:val="000000"/>
        </w:rPr>
        <w:t xml:space="preserve">brigatórias do campo de formação que optou. </w:t>
      </w:r>
    </w:p>
    <w:p w14:paraId="52381DA8" w14:textId="3ABA9575" w:rsidR="00CC07E1" w:rsidRDefault="00CC5CB3" w:rsidP="00CC07E1">
      <w:pPr>
        <w:widowControl w:val="0"/>
        <w:spacing w:after="200" w:line="360" w:lineRule="auto"/>
        <w:ind w:firstLine="709"/>
        <w:jc w:val="both"/>
      </w:pPr>
      <w:r>
        <w:rPr>
          <w:color w:val="000000"/>
        </w:rPr>
        <w:t xml:space="preserve">A </w:t>
      </w:r>
      <w:proofErr w:type="spellStart"/>
      <w:r>
        <w:rPr>
          <w:color w:val="000000"/>
        </w:rPr>
        <w:t>indissociabilidade</w:t>
      </w:r>
      <w:proofErr w:type="spellEnd"/>
      <w:r>
        <w:rPr>
          <w:color w:val="000000"/>
        </w:rPr>
        <w:t xml:space="preserve"> entre ensino, pesquisa e extensão é algo almejado no curso e tem como seu principal mecanismo o Programa Integrado de Ensino, Pesquisa e Extensão (PIEPEX). Para concluírem o BICE, os discentes precisam integralizar horas em cada uma dessas ações acadêmicas e isso é possível por meio da participação em projetos desenvolvidos pelos docentes ou atividades realizadas</w:t>
      </w:r>
      <w:r w:rsidR="003B2A2E">
        <w:rPr>
          <w:color w:val="000000"/>
        </w:rPr>
        <w:t xml:space="preserve"> no </w:t>
      </w:r>
      <w:r w:rsidR="003B2A2E" w:rsidRPr="003B2A2E">
        <w:rPr>
          <w:i/>
          <w:color w:val="000000"/>
        </w:rPr>
        <w:t>c</w:t>
      </w:r>
      <w:r w:rsidRPr="003B2A2E">
        <w:rPr>
          <w:i/>
          <w:color w:val="000000"/>
        </w:rPr>
        <w:t>ampus</w:t>
      </w:r>
      <w:r>
        <w:rPr>
          <w:color w:val="000000"/>
        </w:rPr>
        <w:t>.</w:t>
      </w:r>
      <w:r w:rsidR="00CC07E1">
        <w:rPr>
          <w:color w:val="000000"/>
        </w:rPr>
        <w:t xml:space="preserve"> </w:t>
      </w:r>
      <w:r w:rsidR="00235548">
        <w:t xml:space="preserve">Os </w:t>
      </w:r>
      <w:r w:rsidR="00CC07E1">
        <w:t>discente</w:t>
      </w:r>
      <w:r w:rsidR="00235548">
        <w:t>s</w:t>
      </w:r>
      <w:r w:rsidR="00CC07E1">
        <w:t xml:space="preserve"> </w:t>
      </w:r>
      <w:r w:rsidR="00235548">
        <w:t>também precisam</w:t>
      </w:r>
      <w:r w:rsidR="00CC07E1">
        <w:t xml:space="preserve"> elaborar o Trabalho de Conclusão de PIEPEX (TCP), conforme regulamentação específica do Programa.</w:t>
      </w:r>
    </w:p>
    <w:p w14:paraId="748D3202" w14:textId="77777777" w:rsidR="008F6E74" w:rsidRDefault="00CC5CB3">
      <w:pPr>
        <w:widowControl w:val="0"/>
        <w:pBdr>
          <w:top w:val="nil"/>
          <w:left w:val="nil"/>
          <w:bottom w:val="nil"/>
          <w:right w:val="nil"/>
          <w:between w:val="nil"/>
        </w:pBdr>
        <w:spacing w:line="360" w:lineRule="auto"/>
        <w:ind w:firstLine="709"/>
        <w:jc w:val="both"/>
        <w:rPr>
          <w:rFonts w:ascii="Verdana" w:eastAsia="Verdana" w:hAnsi="Verdana" w:cs="Verdana"/>
          <w:color w:val="000000"/>
          <w:sz w:val="17"/>
          <w:szCs w:val="17"/>
        </w:rPr>
      </w:pPr>
      <w:r>
        <w:rPr>
          <w:color w:val="000000"/>
        </w:rPr>
        <w:t xml:space="preserve">A conclusão do BICE confere ao discente diploma de nível superior e lhe propicia três alternativas: a) encerrar a graduação e buscar trabalho como egresso da educação superior; b) dar continuidade à educação superior em uma das formações específicas do ICSA; ou, c) complementar sua formação em cursos de pós-graduação </w:t>
      </w:r>
      <w:r>
        <w:rPr>
          <w:i/>
          <w:color w:val="000000"/>
        </w:rPr>
        <w:t>lato sensu</w:t>
      </w:r>
      <w:r>
        <w:rPr>
          <w:color w:val="000000"/>
        </w:rPr>
        <w:t xml:space="preserve"> ou </w:t>
      </w:r>
      <w:r>
        <w:rPr>
          <w:i/>
          <w:color w:val="000000"/>
        </w:rPr>
        <w:t>stricto sensu</w:t>
      </w:r>
      <w:r>
        <w:rPr>
          <w:color w:val="000000"/>
        </w:rPr>
        <w:t xml:space="preserve">. </w:t>
      </w:r>
    </w:p>
    <w:p w14:paraId="67C471C2" w14:textId="435A1C3A" w:rsidR="008F6E74" w:rsidRDefault="00CC5CB3">
      <w:pPr>
        <w:widowControl w:val="0"/>
        <w:pBdr>
          <w:top w:val="nil"/>
          <w:left w:val="nil"/>
          <w:bottom w:val="nil"/>
          <w:right w:val="nil"/>
          <w:between w:val="nil"/>
        </w:pBdr>
        <w:spacing w:line="360" w:lineRule="auto"/>
        <w:ind w:firstLine="709"/>
        <w:jc w:val="both"/>
        <w:rPr>
          <w:color w:val="000000"/>
        </w:rPr>
      </w:pPr>
      <w:r>
        <w:rPr>
          <w:color w:val="000000"/>
        </w:rPr>
        <w:t xml:space="preserve">Ao optar por seguir estudando na UNIFAL-MG em uma das formações específicas, </w:t>
      </w:r>
      <w:r w:rsidR="006864BA">
        <w:rPr>
          <w:color w:val="000000"/>
        </w:rPr>
        <w:t xml:space="preserve">dentre elas, Ciências Atuariais, </w:t>
      </w:r>
      <w:r>
        <w:rPr>
          <w:color w:val="000000"/>
        </w:rPr>
        <w:t xml:space="preserve">o discente cursará mais três semestres de </w:t>
      </w:r>
      <w:r w:rsidR="006864BA">
        <w:rPr>
          <w:color w:val="000000"/>
        </w:rPr>
        <w:t>componentes curriculares direcionado</w:t>
      </w:r>
      <w:r>
        <w:rPr>
          <w:color w:val="000000"/>
        </w:rPr>
        <w:t xml:space="preserve">s </w:t>
      </w:r>
      <w:r w:rsidR="006864BA">
        <w:rPr>
          <w:color w:val="000000"/>
        </w:rPr>
        <w:t>ao campo de formação escolhido.</w:t>
      </w:r>
    </w:p>
    <w:p w14:paraId="764D0334" w14:textId="77777777" w:rsidR="00C34E37" w:rsidRDefault="00C34E37">
      <w:pPr>
        <w:widowControl w:val="0"/>
        <w:pBdr>
          <w:top w:val="nil"/>
          <w:left w:val="nil"/>
          <w:bottom w:val="nil"/>
          <w:right w:val="nil"/>
          <w:between w:val="nil"/>
        </w:pBdr>
        <w:spacing w:line="360" w:lineRule="auto"/>
        <w:ind w:firstLine="709"/>
        <w:jc w:val="both"/>
        <w:rPr>
          <w:strike/>
          <w:color w:val="366091"/>
        </w:rPr>
      </w:pPr>
    </w:p>
    <w:p w14:paraId="1942183B" w14:textId="5B7E7271" w:rsidR="003E394A" w:rsidRDefault="009258E5" w:rsidP="003E394A">
      <w:pPr>
        <w:widowControl w:val="0"/>
        <w:numPr>
          <w:ilvl w:val="0"/>
          <w:numId w:val="9"/>
        </w:numPr>
        <w:spacing w:after="200" w:line="360" w:lineRule="auto"/>
        <w:ind w:left="0" w:firstLine="360"/>
        <w:jc w:val="both"/>
      </w:pPr>
      <w:r>
        <w:rPr>
          <w:b/>
        </w:rPr>
        <w:t xml:space="preserve">Ingresso </w:t>
      </w:r>
      <w:r w:rsidR="00CC5CB3" w:rsidRPr="009258E5">
        <w:rPr>
          <w:b/>
        </w:rPr>
        <w:t>dir</w:t>
      </w:r>
      <w:r>
        <w:rPr>
          <w:b/>
        </w:rPr>
        <w:t xml:space="preserve">eto </w:t>
      </w:r>
      <w:r w:rsidR="00CC5CB3" w:rsidRPr="009258E5">
        <w:rPr>
          <w:b/>
        </w:rPr>
        <w:t>no bacharelado em Ciências Atuariais:</w:t>
      </w:r>
      <w:r w:rsidR="00CC5CB3">
        <w:rPr>
          <w:b/>
        </w:rPr>
        <w:t xml:space="preserve"> </w:t>
      </w:r>
      <w:r w:rsidR="00CC5CB3">
        <w:t>nesta segun</w:t>
      </w:r>
      <w:r w:rsidR="00967BC2">
        <w:t>da possibilidade, são ofertadas</w:t>
      </w:r>
      <w:r w:rsidR="00CC5CB3">
        <w:t xml:space="preserve"> aos discentes, as mesmas </w:t>
      </w:r>
      <w:proofErr w:type="spellStart"/>
      <w:r w:rsidR="00403419">
        <w:t>UCs</w:t>
      </w:r>
      <w:proofErr w:type="spellEnd"/>
      <w:r w:rsidR="00CC5CB3">
        <w:t xml:space="preserve"> da modalidade de ingresso anterior.  Nos três primeiros períodos</w:t>
      </w:r>
      <w:r w:rsidR="00967BC2">
        <w:t>,</w:t>
      </w:r>
      <w:r w:rsidR="00CC5CB3">
        <w:t xml:space="preserve"> são ofertadas as </w:t>
      </w:r>
      <w:proofErr w:type="spellStart"/>
      <w:r w:rsidR="00967BC2">
        <w:t>UCs</w:t>
      </w:r>
      <w:proofErr w:type="spellEnd"/>
      <w:r w:rsidR="00403419">
        <w:t xml:space="preserve"> O</w:t>
      </w:r>
      <w:r w:rsidR="00CC5CB3">
        <w:t xml:space="preserve">brigatórias e que abrangem conteúdos que garantem sua formação geral. A partir do </w:t>
      </w:r>
      <w:r w:rsidR="00E95AF3">
        <w:t>quarto</w:t>
      </w:r>
      <w:r w:rsidR="00CC5CB3">
        <w:t xml:space="preserve"> período, além de </w:t>
      </w:r>
      <w:proofErr w:type="spellStart"/>
      <w:r w:rsidR="00967BC2">
        <w:t>UCs</w:t>
      </w:r>
      <w:proofErr w:type="spellEnd"/>
      <w:r w:rsidR="00403419">
        <w:t xml:space="preserve"> O</w:t>
      </w:r>
      <w:r w:rsidR="00CC5CB3">
        <w:t xml:space="preserve">brigatórias, </w:t>
      </w:r>
      <w:proofErr w:type="gramStart"/>
      <w:r w:rsidR="00CC5CB3">
        <w:t>os(</w:t>
      </w:r>
      <w:proofErr w:type="gramEnd"/>
      <w:r w:rsidR="00CC5CB3">
        <w:t xml:space="preserve">as) discentes deverão cursar </w:t>
      </w:r>
      <w:proofErr w:type="spellStart"/>
      <w:r w:rsidR="00CC5CB3">
        <w:t>UCs</w:t>
      </w:r>
      <w:proofErr w:type="spellEnd"/>
      <w:r w:rsidR="00CC5CB3">
        <w:t xml:space="preserve"> Eletivas. As </w:t>
      </w:r>
      <w:proofErr w:type="spellStart"/>
      <w:r w:rsidR="00CC5CB3">
        <w:t>UCs</w:t>
      </w:r>
      <w:proofErr w:type="spellEnd"/>
      <w:r w:rsidR="00CC5CB3">
        <w:t xml:space="preserve"> Eletivas podem ser escolhidas tanto entre os tópicos especiais das diferentes áreas (Administração Pública, Ciências Contábeis, Ciências Econômicas com ênfase em Controladoria ou Ciências Atuariais), quanto entre as diretivas das demais áreas (Administraç</w:t>
      </w:r>
      <w:r w:rsidR="00967BC2">
        <w:t xml:space="preserve">ão Pública, Ciências Contábeis ou </w:t>
      </w:r>
      <w:r w:rsidR="00CC5CB3">
        <w:t>Ciências Econômicas com ênfase em Con</w:t>
      </w:r>
      <w:r w:rsidR="00967BC2">
        <w:t>troladoria</w:t>
      </w:r>
      <w:r w:rsidR="00CC5CB3">
        <w:t xml:space="preserve">) e objetivam complementar a formação </w:t>
      </w:r>
      <w:proofErr w:type="gramStart"/>
      <w:r w:rsidR="00CC5CB3">
        <w:t>do(</w:t>
      </w:r>
      <w:proofErr w:type="gramEnd"/>
      <w:r w:rsidR="00CC5CB3">
        <w:t xml:space="preserve">a) discente, conforme seus interesses pessoais. Ingressando </w:t>
      </w:r>
      <w:r w:rsidR="00CC5CB3">
        <w:lastRenderedPageBreak/>
        <w:t xml:space="preserve">por esta possibilidade, </w:t>
      </w:r>
      <w:proofErr w:type="gramStart"/>
      <w:r w:rsidR="00CC5CB3">
        <w:t>o(</w:t>
      </w:r>
      <w:proofErr w:type="gramEnd"/>
      <w:r w:rsidR="00CC5CB3">
        <w:t>a) discente também precisa cumprir a carga horária estabelecida pelo PIEPEX, sem a necessidade de elaboração do T</w:t>
      </w:r>
      <w:r w:rsidR="00403419">
        <w:t>rabalho de Conclusão de PIEPEX (T</w:t>
      </w:r>
      <w:r w:rsidR="00CC5CB3">
        <w:t>CP</w:t>
      </w:r>
      <w:r w:rsidR="00403419">
        <w:t>)</w:t>
      </w:r>
      <w:r w:rsidR="00CC5CB3">
        <w:t>, conforme regulamentação específica do Programa.</w:t>
      </w:r>
    </w:p>
    <w:p w14:paraId="0380D908" w14:textId="506A19D6" w:rsidR="008F6E74" w:rsidRDefault="003E394A" w:rsidP="003E394A">
      <w:pPr>
        <w:widowControl w:val="0"/>
        <w:spacing w:after="200" w:line="360" w:lineRule="auto"/>
        <w:ind w:firstLine="709"/>
        <w:jc w:val="both"/>
      </w:pPr>
      <w:r>
        <w:t xml:space="preserve">O ingresso direto é permitido pelo </w:t>
      </w:r>
      <w:r w:rsidR="00BE3B0E">
        <w:t xml:space="preserve">Sistema de Seleção Unificado – </w:t>
      </w:r>
      <w:r>
        <w:t xml:space="preserve">SISU, transferência de outros cursos, transferência externa, obtenção de novo título, entre outras </w:t>
      </w:r>
      <w:r w:rsidR="00BE3B0E">
        <w:t>modalidades</w:t>
      </w:r>
      <w:r>
        <w:t xml:space="preserve"> adotadas pela Universidade.</w:t>
      </w:r>
    </w:p>
    <w:p w14:paraId="0112B431" w14:textId="4207168C" w:rsidR="008F6E74" w:rsidRDefault="00CC5CB3">
      <w:pPr>
        <w:spacing w:line="360" w:lineRule="auto"/>
        <w:ind w:firstLine="709"/>
        <w:jc w:val="both"/>
      </w:pPr>
      <w:r>
        <w:t>Para a integralização do curso de C</w:t>
      </w:r>
      <w:r w:rsidR="00F279B9">
        <w:t>iências Atuariais serão ofertada</w:t>
      </w:r>
      <w:r>
        <w:t xml:space="preserve">s aos discentes as </w:t>
      </w:r>
      <w:proofErr w:type="spellStart"/>
      <w:r w:rsidR="00F279B9">
        <w:t>UCs</w:t>
      </w:r>
      <w:proofErr w:type="spellEnd"/>
      <w:r>
        <w:t xml:space="preserve"> de caráter obrigatório, diretivas</w:t>
      </w:r>
      <w:r>
        <w:rPr>
          <w:vertAlign w:val="superscript"/>
        </w:rPr>
        <w:footnoteReference w:id="1"/>
      </w:r>
      <w:r>
        <w:t xml:space="preserve"> e eletivas e o componente curricular: PIEPEX, que tem caráter de formação complementar.</w:t>
      </w:r>
    </w:p>
    <w:p w14:paraId="5F975151" w14:textId="72BD5617" w:rsidR="008F6E74" w:rsidRDefault="00CC5CB3" w:rsidP="00BE7C8E">
      <w:pPr>
        <w:spacing w:line="360" w:lineRule="auto"/>
        <w:ind w:firstLine="709"/>
        <w:jc w:val="both"/>
        <w:rPr>
          <w:highlight w:val="white"/>
        </w:rPr>
      </w:pPr>
      <w:r w:rsidRPr="008B272D">
        <w:rPr>
          <w:color w:val="002060"/>
        </w:rPr>
        <w:t xml:space="preserve">A carga horária </w:t>
      </w:r>
      <w:r w:rsidR="00BE7C8E" w:rsidRPr="008B272D">
        <w:rPr>
          <w:color w:val="002060"/>
        </w:rPr>
        <w:t>total do curso é d</w:t>
      </w:r>
      <w:r w:rsidR="007722D8" w:rsidRPr="008B272D">
        <w:rPr>
          <w:color w:val="002060"/>
        </w:rPr>
        <w:t xml:space="preserve">e </w:t>
      </w:r>
      <w:r w:rsidR="00BE7C8E" w:rsidRPr="008B272D">
        <w:rPr>
          <w:color w:val="002060"/>
        </w:rPr>
        <w:t>3467</w:t>
      </w:r>
      <w:r w:rsidR="00A50805" w:rsidRPr="008B272D">
        <w:rPr>
          <w:color w:val="002060"/>
        </w:rPr>
        <w:t xml:space="preserve"> (</w:t>
      </w:r>
      <w:r w:rsidR="00BE7C8E" w:rsidRPr="008B272D">
        <w:rPr>
          <w:color w:val="002060"/>
        </w:rPr>
        <w:t>três mil quatrocentos e sessenta e sete</w:t>
      </w:r>
      <w:r w:rsidR="00A50805" w:rsidRPr="008B272D">
        <w:rPr>
          <w:color w:val="002060"/>
        </w:rPr>
        <w:t>)</w:t>
      </w:r>
      <w:r w:rsidR="007722D8" w:rsidRPr="008B272D">
        <w:rPr>
          <w:color w:val="002060"/>
        </w:rPr>
        <w:t xml:space="preserve"> </w:t>
      </w:r>
      <w:r w:rsidRPr="008B272D">
        <w:rPr>
          <w:color w:val="002060"/>
        </w:rPr>
        <w:t xml:space="preserve">horas. </w:t>
      </w:r>
      <w:r w:rsidR="00BE7C8E">
        <w:t xml:space="preserve">Esta é composta por </w:t>
      </w:r>
      <w:proofErr w:type="spellStart"/>
      <w:r w:rsidR="008374DE" w:rsidRPr="004C1997">
        <w:t>UCs</w:t>
      </w:r>
      <w:proofErr w:type="spellEnd"/>
      <w:r w:rsidR="008374DE" w:rsidRPr="004C1997">
        <w:t xml:space="preserve"> </w:t>
      </w:r>
      <w:r w:rsidR="00403419" w:rsidRPr="004C1997">
        <w:t>Diretivas O</w:t>
      </w:r>
      <w:r w:rsidRPr="004C1997">
        <w:t>brig</w:t>
      </w:r>
      <w:r w:rsidR="00A35A2E" w:rsidRPr="004C1997">
        <w:t>atórias (</w:t>
      </w:r>
      <w:r w:rsidR="00204A09" w:rsidRPr="004C1997">
        <w:t>300h</w:t>
      </w:r>
      <w:r w:rsidR="00A35A2E" w:rsidRPr="004C1997">
        <w:t xml:space="preserve">) </w:t>
      </w:r>
      <w:r w:rsidRPr="004C1997">
        <w:t xml:space="preserve">e, ainda, por </w:t>
      </w:r>
      <w:proofErr w:type="spellStart"/>
      <w:r w:rsidR="008374DE" w:rsidRPr="004C1997">
        <w:t>UCs</w:t>
      </w:r>
      <w:proofErr w:type="spellEnd"/>
      <w:r w:rsidR="00427431" w:rsidRPr="004C1997">
        <w:t xml:space="preserve"> E</w:t>
      </w:r>
      <w:r w:rsidRPr="004C1997">
        <w:t>specíficas em Ciências Atuariais (7º</w:t>
      </w:r>
      <w:r w:rsidR="006431F1" w:rsidRPr="004C1997">
        <w:t xml:space="preserve"> ao 9º período), que perfazem </w:t>
      </w:r>
      <w:r w:rsidR="00204A09" w:rsidRPr="004C1997">
        <w:t xml:space="preserve">900 </w:t>
      </w:r>
      <w:r w:rsidRPr="004C1997">
        <w:t>(</w:t>
      </w:r>
      <w:r w:rsidR="00204A09" w:rsidRPr="004C1997">
        <w:t>novecentas</w:t>
      </w:r>
      <w:r w:rsidRPr="004C1997">
        <w:t>) horas.</w:t>
      </w:r>
      <w:r w:rsidR="00BE7C8E">
        <w:t xml:space="preserve"> O discente deverá cursar um mínimo </w:t>
      </w:r>
      <w:r w:rsidR="00BE7C8E">
        <w:rPr>
          <w:highlight w:val="white"/>
        </w:rPr>
        <w:t xml:space="preserve">de 360 (trezentos e sessenta) horas de </w:t>
      </w:r>
      <w:proofErr w:type="spellStart"/>
      <w:r w:rsidR="00BE7C8E">
        <w:rPr>
          <w:highlight w:val="white"/>
        </w:rPr>
        <w:t>UCs</w:t>
      </w:r>
      <w:proofErr w:type="spellEnd"/>
      <w:r w:rsidR="00BE7C8E">
        <w:rPr>
          <w:highlight w:val="white"/>
        </w:rPr>
        <w:t xml:space="preserve"> Eletivas (Tópicos Especiais e/ou Diretivas de outros cursos específicos).</w:t>
      </w:r>
      <w:r w:rsidR="00BE7C8E">
        <w:t xml:space="preserve"> </w:t>
      </w:r>
      <w:r>
        <w:t xml:space="preserve">O núcleo de </w:t>
      </w:r>
      <w:proofErr w:type="spellStart"/>
      <w:r w:rsidR="001035E2">
        <w:t>UCs</w:t>
      </w:r>
      <w:proofErr w:type="spellEnd"/>
      <w:r>
        <w:t xml:space="preserve"> de natureza eletiva é composto por unidades de Administração Pública, Ciências Contábeis, Ciências Econômicas com ênfase em Controladoria e Ciências Atuariais. Caberá ao discente escolher as </w:t>
      </w:r>
      <w:proofErr w:type="spellStart"/>
      <w:r w:rsidR="001035E2">
        <w:t>UCs</w:t>
      </w:r>
      <w:proofErr w:type="spellEnd"/>
      <w:r>
        <w:t xml:space="preserve"> que atinjam o montante necessário para a integralização do curso. </w:t>
      </w:r>
    </w:p>
    <w:p w14:paraId="5AEF9635" w14:textId="19B822C8" w:rsidR="00480D8A" w:rsidRDefault="00CC5CB3">
      <w:pPr>
        <w:spacing w:line="360" w:lineRule="auto"/>
        <w:ind w:firstLine="709"/>
        <w:jc w:val="both"/>
      </w:pPr>
      <w:bookmarkStart w:id="21" w:name="_2s8eyo1" w:colFirst="0" w:colLast="0"/>
      <w:bookmarkEnd w:id="21"/>
      <w:r w:rsidRPr="004C1997">
        <w:t>Em relação aos c</w:t>
      </w:r>
      <w:r w:rsidRPr="00204A09">
        <w:t>o</w:t>
      </w:r>
      <w:r w:rsidRPr="004C1997">
        <w:t xml:space="preserve">mponentes curriculares, o PIEPEX apresenta uma carga horária de </w:t>
      </w:r>
      <w:r w:rsidR="00F56942" w:rsidRPr="004C1997">
        <w:t>600</w:t>
      </w:r>
      <w:r w:rsidRPr="004C1997">
        <w:t xml:space="preserve"> (</w:t>
      </w:r>
      <w:r w:rsidR="00F56942" w:rsidRPr="00204A09">
        <w:t>seiscentas</w:t>
      </w:r>
      <w:r w:rsidR="008303FF" w:rsidRPr="00204A09">
        <w:t xml:space="preserve">) horas, sendo </w:t>
      </w:r>
      <w:r w:rsidR="00204A09" w:rsidRPr="004C1997">
        <w:t>240</w:t>
      </w:r>
      <w:r w:rsidR="00204A09" w:rsidRPr="00204A09">
        <w:t xml:space="preserve"> </w:t>
      </w:r>
      <w:r w:rsidR="008303FF" w:rsidRPr="00204A09">
        <w:t>(</w:t>
      </w:r>
      <w:r w:rsidR="00204A09" w:rsidRPr="004C1997">
        <w:t>duzentos e quarenta</w:t>
      </w:r>
      <w:r w:rsidR="0035707F" w:rsidRPr="00204A09">
        <w:t>) horas destinadas às Atividades Curriculares de Extensão (</w:t>
      </w:r>
      <w:proofErr w:type="spellStart"/>
      <w:r w:rsidR="0035707F" w:rsidRPr="00204A09">
        <w:t>ACEx</w:t>
      </w:r>
      <w:proofErr w:type="spellEnd"/>
      <w:r w:rsidR="0035707F" w:rsidRPr="00204A09">
        <w:t>)</w:t>
      </w:r>
      <w:r w:rsidRPr="00204A09">
        <w:t>. Já o</w:t>
      </w:r>
      <w:r w:rsidR="002534D4" w:rsidRPr="00204A09">
        <w:t xml:space="preserve"> Trabalho de Conclusão de Curso (</w:t>
      </w:r>
      <w:r w:rsidRPr="00204A09">
        <w:t>TCC</w:t>
      </w:r>
      <w:r w:rsidR="002534D4" w:rsidRPr="00204A09">
        <w:t>)</w:t>
      </w:r>
      <w:r w:rsidRPr="00204A09">
        <w:t>, com</w:t>
      </w:r>
      <w:r w:rsidRPr="004C1997">
        <w:t>ponente curricular</w:t>
      </w:r>
      <w:r w:rsidR="00BE7C8E">
        <w:t xml:space="preserve"> </w:t>
      </w:r>
      <w:r w:rsidR="00BE7C8E" w:rsidRPr="00BE7C8E">
        <w:rPr>
          <w:color w:val="1F497D" w:themeColor="text2"/>
        </w:rPr>
        <w:t>não disciplinar</w:t>
      </w:r>
      <w:r w:rsidRPr="004C1997">
        <w:t xml:space="preserve">, tem carga horária de </w:t>
      </w:r>
      <w:r w:rsidR="00204A09" w:rsidRPr="004C1997">
        <w:t xml:space="preserve">60 </w:t>
      </w:r>
      <w:r w:rsidRPr="004C1997">
        <w:t>(</w:t>
      </w:r>
      <w:r w:rsidR="00204A09" w:rsidRPr="004C1997">
        <w:t>sessenta</w:t>
      </w:r>
      <w:r w:rsidRPr="004C1997">
        <w:t>) horas e deve ser cumprido preferencialmente quando o discente estiver cursando oit</w:t>
      </w:r>
      <w:r w:rsidR="00121691" w:rsidRPr="004C1997">
        <w:t xml:space="preserve">avo e nono períodos. </w:t>
      </w:r>
      <w:r w:rsidR="008303FF" w:rsidRPr="004C1997">
        <w:t xml:space="preserve">Por fim, o discente precisa cumprir </w:t>
      </w:r>
      <w:r w:rsidR="00CA7C9B" w:rsidRPr="004C1997">
        <w:t>107</w:t>
      </w:r>
      <w:r w:rsidR="008303FF" w:rsidRPr="004C1997">
        <w:t xml:space="preserve"> (</w:t>
      </w:r>
      <w:r w:rsidR="003E0F66">
        <w:t>cento e sete</w:t>
      </w:r>
      <w:r w:rsidR="008303FF" w:rsidRPr="004C1997">
        <w:t>) horas em Programas</w:t>
      </w:r>
      <w:r w:rsidR="00BA560A" w:rsidRPr="004C1997">
        <w:t xml:space="preserve"> e Projetos de extensão livres</w:t>
      </w:r>
      <w:r w:rsidR="00BE7C8E">
        <w:t xml:space="preserve">, para totalizar 347 horas de </w:t>
      </w:r>
      <w:proofErr w:type="spellStart"/>
      <w:r w:rsidR="00BE7C8E">
        <w:t>ACEx</w:t>
      </w:r>
      <w:proofErr w:type="spellEnd"/>
      <w:r w:rsidR="00BE7C8E">
        <w:t xml:space="preserve"> que</w:t>
      </w:r>
      <w:r w:rsidR="000C13B9">
        <w:t xml:space="preserve"> corresponde ao mínimo de 10% da</w:t>
      </w:r>
      <w:r w:rsidR="00BE7C8E">
        <w:t xml:space="preserve"> carga horária de atividades curriculares de extensão, conforme legislação vigente.</w:t>
      </w:r>
    </w:p>
    <w:p w14:paraId="4B176C83" w14:textId="195BFC2B" w:rsidR="008F6E74" w:rsidRDefault="00F91447">
      <w:pPr>
        <w:spacing w:line="360" w:lineRule="auto"/>
        <w:ind w:firstLine="709"/>
        <w:jc w:val="both"/>
      </w:pPr>
      <w:r>
        <w:rPr>
          <w:highlight w:val="white"/>
        </w:rPr>
        <w:lastRenderedPageBreak/>
        <w:t>O Quadro 2</w:t>
      </w:r>
      <w:r w:rsidR="00CC5CB3">
        <w:rPr>
          <w:highlight w:val="white"/>
        </w:rPr>
        <w:t xml:space="preserve"> apresenta </w:t>
      </w:r>
      <w:r w:rsidR="00CC5CB3">
        <w:t>uma distribuição sintética das atividades curriculares do curso de Ciências Atuariais.</w:t>
      </w:r>
    </w:p>
    <w:p w14:paraId="02ECCA9A" w14:textId="77777777" w:rsidR="00967BC2" w:rsidRDefault="00967BC2">
      <w:pPr>
        <w:spacing w:line="360" w:lineRule="auto"/>
        <w:ind w:firstLine="709"/>
        <w:jc w:val="both"/>
      </w:pPr>
    </w:p>
    <w:p w14:paraId="1DA798FD" w14:textId="10C2D56B" w:rsidR="008F6E74" w:rsidRDefault="00F91447" w:rsidP="00824929">
      <w:pPr>
        <w:pBdr>
          <w:top w:val="nil"/>
          <w:left w:val="nil"/>
          <w:bottom w:val="nil"/>
          <w:right w:val="nil"/>
          <w:between w:val="nil"/>
        </w:pBdr>
        <w:spacing w:line="360" w:lineRule="auto"/>
        <w:jc w:val="both"/>
        <w:rPr>
          <w:color w:val="00000A"/>
        </w:rPr>
      </w:pPr>
      <w:r w:rsidRPr="00CA7C9B">
        <w:rPr>
          <w:b/>
          <w:color w:val="00000A"/>
        </w:rPr>
        <w:t>Quadro 2</w:t>
      </w:r>
      <w:r w:rsidR="00113056" w:rsidRPr="00CA7C9B">
        <w:rPr>
          <w:b/>
          <w:color w:val="00000A"/>
        </w:rPr>
        <w:t xml:space="preserve"> – Distribuição de Unidades C</w:t>
      </w:r>
      <w:r w:rsidR="00CC5CB3" w:rsidRPr="00CA7C9B">
        <w:rPr>
          <w:b/>
          <w:color w:val="00000A"/>
        </w:rPr>
        <w:t>urriculares</w:t>
      </w:r>
      <w:r w:rsidR="00113056" w:rsidRPr="00CA7C9B">
        <w:rPr>
          <w:b/>
          <w:color w:val="00000A"/>
        </w:rPr>
        <w:t xml:space="preserve"> e C</w:t>
      </w:r>
      <w:r w:rsidR="00D956D3" w:rsidRPr="00CA7C9B">
        <w:rPr>
          <w:b/>
          <w:color w:val="00000A"/>
        </w:rPr>
        <w:t>omponente</w:t>
      </w:r>
      <w:r w:rsidR="00113056" w:rsidRPr="00CA7C9B">
        <w:rPr>
          <w:b/>
          <w:color w:val="00000A"/>
        </w:rPr>
        <w:t>s C</w:t>
      </w:r>
      <w:r w:rsidR="00D956D3" w:rsidRPr="00CA7C9B">
        <w:rPr>
          <w:b/>
          <w:color w:val="00000A"/>
        </w:rPr>
        <w:t>urriculares do</w:t>
      </w:r>
      <w:r w:rsidR="00CC5CB3" w:rsidRPr="00CA7C9B">
        <w:rPr>
          <w:b/>
          <w:color w:val="00000A"/>
        </w:rPr>
        <w:t xml:space="preserve"> bacharelado em Ciências Atuariais</w:t>
      </w:r>
    </w:p>
    <w:tbl>
      <w:tblPr>
        <w:tblStyle w:val="a3"/>
        <w:tblW w:w="8494"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4449"/>
        <w:gridCol w:w="4045"/>
      </w:tblGrid>
      <w:tr w:rsidR="00113056" w:rsidRPr="00CF3D4D" w14:paraId="5B538E24" w14:textId="77777777" w:rsidTr="001452AE">
        <w:trPr>
          <w:trHeight w:val="657"/>
          <w:jc w:val="center"/>
        </w:trPr>
        <w:tc>
          <w:tcPr>
            <w:tcW w:w="4449"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78" w:type="dxa"/>
            </w:tcMar>
            <w:vAlign w:val="center"/>
          </w:tcPr>
          <w:p w14:paraId="179D6E92" w14:textId="3B8F8DFE" w:rsidR="00113056" w:rsidRDefault="00113056" w:rsidP="00F85BD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U</w:t>
            </w:r>
            <w:r w:rsidR="00F91447">
              <w:rPr>
                <w:rFonts w:ascii="Times New Roman" w:hAnsi="Times New Roman" w:cs="Times New Roman"/>
                <w:b/>
                <w:color w:val="000000"/>
                <w:sz w:val="24"/>
                <w:szCs w:val="24"/>
              </w:rPr>
              <w:t>nidade C</w:t>
            </w:r>
            <w:r>
              <w:rPr>
                <w:rFonts w:ascii="Times New Roman" w:hAnsi="Times New Roman" w:cs="Times New Roman"/>
                <w:b/>
                <w:color w:val="000000"/>
                <w:sz w:val="24"/>
                <w:szCs w:val="24"/>
              </w:rPr>
              <w:t>urricular</w:t>
            </w:r>
          </w:p>
          <w:p w14:paraId="6B8CA948" w14:textId="2E7379A6" w:rsidR="00113056" w:rsidRPr="00CF3D4D" w:rsidRDefault="00F91447" w:rsidP="00F85BD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Componente C</w:t>
            </w:r>
            <w:r w:rsidR="00113056">
              <w:rPr>
                <w:rFonts w:ascii="Times New Roman" w:hAnsi="Times New Roman" w:cs="Times New Roman"/>
                <w:b/>
                <w:color w:val="000000"/>
                <w:sz w:val="24"/>
                <w:szCs w:val="24"/>
              </w:rPr>
              <w:t>urricular</w:t>
            </w:r>
          </w:p>
        </w:tc>
        <w:tc>
          <w:tcPr>
            <w:tcW w:w="4045"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78" w:type="dxa"/>
            </w:tcMar>
            <w:vAlign w:val="center"/>
          </w:tcPr>
          <w:p w14:paraId="0E7D24AE" w14:textId="16EAE0BE" w:rsidR="00113056" w:rsidRPr="00CF3D4D" w:rsidRDefault="00113056" w:rsidP="00F85BD2">
            <w:pPr>
              <w:pBdr>
                <w:top w:val="nil"/>
                <w:left w:val="nil"/>
                <w:bottom w:val="nil"/>
                <w:right w:val="nil"/>
                <w:between w:val="nil"/>
              </w:pBdr>
              <w:jc w:val="center"/>
              <w:rPr>
                <w:rFonts w:ascii="Times New Roman" w:hAnsi="Times New Roman" w:cs="Times New Roman"/>
                <w:b/>
                <w:color w:val="00000A"/>
                <w:sz w:val="24"/>
                <w:szCs w:val="24"/>
              </w:rPr>
            </w:pPr>
            <w:r>
              <w:rPr>
                <w:rFonts w:ascii="Times New Roman" w:hAnsi="Times New Roman" w:cs="Times New Roman"/>
                <w:b/>
                <w:color w:val="00000A"/>
                <w:sz w:val="24"/>
                <w:szCs w:val="24"/>
              </w:rPr>
              <w:t>Carga horária</w:t>
            </w:r>
          </w:p>
        </w:tc>
      </w:tr>
      <w:tr w:rsidR="001452AE" w:rsidRPr="00CF3D4D" w14:paraId="58461FD4" w14:textId="77777777" w:rsidTr="001452AE">
        <w:trPr>
          <w:trHeight w:val="494"/>
          <w:jc w:val="center"/>
        </w:trPr>
        <w:tc>
          <w:tcPr>
            <w:tcW w:w="444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7D5B02B2" w14:textId="24F68F6D" w:rsidR="001452AE" w:rsidRPr="00531CC4" w:rsidRDefault="001452AE" w:rsidP="007F026C">
            <w:pPr>
              <w:rPr>
                <w:rFonts w:ascii="Times New Roman" w:hAnsi="Times New Roman" w:cs="Times New Roman"/>
                <w:sz w:val="24"/>
                <w:szCs w:val="24"/>
              </w:rPr>
            </w:pPr>
            <w:proofErr w:type="spellStart"/>
            <w:r>
              <w:rPr>
                <w:rFonts w:ascii="Times New Roman" w:hAnsi="Times New Roman" w:cs="Times New Roman"/>
                <w:sz w:val="24"/>
                <w:szCs w:val="24"/>
              </w:rPr>
              <w:t>UCs</w:t>
            </w:r>
            <w:proofErr w:type="spellEnd"/>
            <w:r>
              <w:rPr>
                <w:rFonts w:ascii="Times New Roman" w:hAnsi="Times New Roman" w:cs="Times New Roman"/>
                <w:sz w:val="24"/>
                <w:szCs w:val="24"/>
              </w:rPr>
              <w:t xml:space="preserve"> Obrigatórias</w:t>
            </w:r>
            <w:r w:rsidR="00394769">
              <w:rPr>
                <w:rFonts w:ascii="Times New Roman" w:hAnsi="Times New Roman" w:cs="Times New Roman"/>
                <w:sz w:val="24"/>
                <w:szCs w:val="24"/>
              </w:rPr>
              <w:t xml:space="preserve"> Comuns</w:t>
            </w:r>
          </w:p>
        </w:tc>
        <w:tc>
          <w:tcPr>
            <w:tcW w:w="404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720F0A1C" w14:textId="2C973AD9" w:rsidR="001452AE" w:rsidRDefault="00F56942" w:rsidP="00CF3D4D">
            <w:pPr>
              <w:pBdr>
                <w:top w:val="nil"/>
                <w:left w:val="nil"/>
                <w:bottom w:val="nil"/>
                <w:right w:val="nil"/>
                <w:between w:val="nil"/>
              </w:pBdr>
              <w:jc w:val="center"/>
              <w:rPr>
                <w:rFonts w:ascii="Times New Roman" w:hAnsi="Times New Roman" w:cs="Times New Roman"/>
                <w:color w:val="00000A"/>
                <w:sz w:val="24"/>
                <w:szCs w:val="24"/>
              </w:rPr>
            </w:pPr>
            <w:r>
              <w:rPr>
                <w:rFonts w:ascii="Times New Roman" w:hAnsi="Times New Roman" w:cs="Times New Roman"/>
                <w:color w:val="00000A"/>
                <w:sz w:val="24"/>
                <w:szCs w:val="24"/>
              </w:rPr>
              <w:t>1140h</w:t>
            </w:r>
          </w:p>
          <w:p w14:paraId="6B52DCF1" w14:textId="40B96CDA" w:rsidR="001452AE" w:rsidRPr="00CF3D4D" w:rsidRDefault="001452AE" w:rsidP="00CF3D4D">
            <w:pPr>
              <w:pBdr>
                <w:top w:val="nil"/>
                <w:left w:val="nil"/>
                <w:bottom w:val="nil"/>
                <w:right w:val="nil"/>
                <w:between w:val="nil"/>
              </w:pBdr>
              <w:jc w:val="center"/>
              <w:rPr>
                <w:rFonts w:ascii="Times New Roman" w:hAnsi="Times New Roman" w:cs="Times New Roman"/>
                <w:color w:val="00000A"/>
                <w:sz w:val="24"/>
                <w:szCs w:val="24"/>
              </w:rPr>
            </w:pPr>
          </w:p>
        </w:tc>
      </w:tr>
      <w:tr w:rsidR="001452AE" w:rsidRPr="00CF3D4D" w14:paraId="33AC8B17" w14:textId="77777777" w:rsidTr="001452AE">
        <w:trPr>
          <w:trHeight w:val="1135"/>
          <w:jc w:val="center"/>
        </w:trPr>
        <w:tc>
          <w:tcPr>
            <w:tcW w:w="444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3ADBC9D0" w14:textId="36F60804" w:rsidR="001452AE" w:rsidRPr="00CF3D4D" w:rsidRDefault="001452AE" w:rsidP="007F026C">
            <w:pPr>
              <w:pBdr>
                <w:top w:val="nil"/>
                <w:left w:val="nil"/>
                <w:bottom w:val="nil"/>
                <w:right w:val="nil"/>
                <w:between w:val="nil"/>
              </w:pBd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UCs</w:t>
            </w:r>
            <w:proofErr w:type="spellEnd"/>
            <w:r>
              <w:rPr>
                <w:rFonts w:ascii="Times New Roman" w:hAnsi="Times New Roman" w:cs="Times New Roman"/>
                <w:color w:val="000000"/>
                <w:sz w:val="24"/>
                <w:szCs w:val="24"/>
              </w:rPr>
              <w:t xml:space="preserve"> </w:t>
            </w:r>
            <w:r w:rsidRPr="00CF3D4D">
              <w:rPr>
                <w:rFonts w:ascii="Times New Roman" w:hAnsi="Times New Roman" w:cs="Times New Roman"/>
                <w:color w:val="000000"/>
                <w:sz w:val="24"/>
                <w:szCs w:val="24"/>
              </w:rPr>
              <w:t>Diretivas Obrigatórias de Ciências Atuariais</w:t>
            </w:r>
            <w:r w:rsidR="001B6AE5">
              <w:rPr>
                <w:rFonts w:ascii="Times New Roman" w:hAnsi="Times New Roman" w:cs="Times New Roman"/>
                <w:color w:val="000000"/>
                <w:sz w:val="24"/>
                <w:szCs w:val="24"/>
              </w:rPr>
              <w:t>*</w:t>
            </w:r>
          </w:p>
        </w:tc>
        <w:tc>
          <w:tcPr>
            <w:tcW w:w="404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38BFFA9E" w14:textId="03E9E780" w:rsidR="001452AE" w:rsidRPr="00CF3D4D" w:rsidRDefault="00590603" w:rsidP="000B261C">
            <w:pPr>
              <w:pBdr>
                <w:top w:val="nil"/>
                <w:left w:val="nil"/>
                <w:bottom w:val="nil"/>
                <w:right w:val="nil"/>
                <w:between w:val="nil"/>
              </w:pBdr>
              <w:jc w:val="center"/>
              <w:rPr>
                <w:rFonts w:ascii="Times New Roman" w:hAnsi="Times New Roman" w:cs="Times New Roman"/>
                <w:color w:val="00000A"/>
                <w:sz w:val="24"/>
                <w:szCs w:val="24"/>
              </w:rPr>
            </w:pPr>
            <w:r>
              <w:rPr>
                <w:rFonts w:ascii="Times New Roman" w:hAnsi="Times New Roman" w:cs="Times New Roman"/>
                <w:color w:val="00000A"/>
                <w:sz w:val="24"/>
                <w:szCs w:val="24"/>
              </w:rPr>
              <w:t>300h</w:t>
            </w:r>
          </w:p>
        </w:tc>
      </w:tr>
      <w:tr w:rsidR="001452AE" w:rsidRPr="00CF3D4D" w14:paraId="604342C5" w14:textId="77777777" w:rsidTr="001452AE">
        <w:trPr>
          <w:trHeight w:val="431"/>
          <w:jc w:val="center"/>
        </w:trPr>
        <w:tc>
          <w:tcPr>
            <w:tcW w:w="444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0DEF3B9B" w14:textId="549EC5C1" w:rsidR="001452AE" w:rsidRPr="00CF3D4D" w:rsidRDefault="001452AE" w:rsidP="007F026C">
            <w:pPr>
              <w:rPr>
                <w:color w:val="000000"/>
              </w:rPr>
            </w:pPr>
            <w:proofErr w:type="spellStart"/>
            <w:r>
              <w:rPr>
                <w:rFonts w:ascii="Times New Roman" w:hAnsi="Times New Roman" w:cs="Times New Roman"/>
                <w:color w:val="000000"/>
                <w:sz w:val="24"/>
                <w:szCs w:val="24"/>
              </w:rPr>
              <w:t>UCs</w:t>
            </w:r>
            <w:proofErr w:type="spellEnd"/>
            <w:r>
              <w:rPr>
                <w:rFonts w:ascii="Times New Roman" w:hAnsi="Times New Roman" w:cs="Times New Roman"/>
                <w:color w:val="000000"/>
                <w:sz w:val="24"/>
                <w:szCs w:val="24"/>
              </w:rPr>
              <w:t xml:space="preserve"> </w:t>
            </w:r>
            <w:r w:rsidRPr="00CF3D4D">
              <w:rPr>
                <w:rFonts w:ascii="Times New Roman" w:hAnsi="Times New Roman" w:cs="Times New Roman"/>
                <w:color w:val="000000"/>
                <w:sz w:val="24"/>
                <w:szCs w:val="24"/>
              </w:rPr>
              <w:t>Eletivas</w:t>
            </w:r>
          </w:p>
        </w:tc>
        <w:tc>
          <w:tcPr>
            <w:tcW w:w="404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2DCE5944" w14:textId="4B75F7AD" w:rsidR="001452AE" w:rsidRDefault="001452AE" w:rsidP="00CF3D4D">
            <w:pPr>
              <w:pBdr>
                <w:top w:val="nil"/>
                <w:left w:val="nil"/>
                <w:bottom w:val="nil"/>
                <w:right w:val="nil"/>
                <w:between w:val="nil"/>
              </w:pBdr>
              <w:jc w:val="center"/>
              <w:rPr>
                <w:color w:val="00000A"/>
                <w:highlight w:val="white"/>
              </w:rPr>
            </w:pPr>
            <w:r>
              <w:rPr>
                <w:rFonts w:ascii="Times New Roman" w:hAnsi="Times New Roman" w:cs="Times New Roman"/>
                <w:color w:val="00000A"/>
                <w:sz w:val="24"/>
                <w:szCs w:val="24"/>
                <w:highlight w:val="white"/>
              </w:rPr>
              <w:t>360h</w:t>
            </w:r>
          </w:p>
        </w:tc>
      </w:tr>
      <w:tr w:rsidR="001452AE" w:rsidRPr="00053B5B" w14:paraId="5471BE1D" w14:textId="77777777" w:rsidTr="001452AE">
        <w:trPr>
          <w:trHeight w:val="431"/>
          <w:jc w:val="center"/>
        </w:trPr>
        <w:tc>
          <w:tcPr>
            <w:tcW w:w="444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310B9D4F" w14:textId="4B1483DE" w:rsidR="001452AE" w:rsidRPr="00053B5B" w:rsidRDefault="001452AE" w:rsidP="007F026C">
            <w:pPr>
              <w:rPr>
                <w:rFonts w:ascii="Times New Roman" w:hAnsi="Times New Roman" w:cs="Times New Roman"/>
                <w:color w:val="000000"/>
                <w:sz w:val="24"/>
                <w:szCs w:val="24"/>
              </w:rPr>
            </w:pPr>
            <w:r w:rsidRPr="00CF3D4D">
              <w:rPr>
                <w:rFonts w:ascii="Times New Roman" w:hAnsi="Times New Roman" w:cs="Times New Roman"/>
                <w:color w:val="000000"/>
                <w:sz w:val="24"/>
                <w:szCs w:val="24"/>
              </w:rPr>
              <w:t>PIEPEX</w:t>
            </w:r>
          </w:p>
        </w:tc>
        <w:tc>
          <w:tcPr>
            <w:tcW w:w="404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6D13BC74" w14:textId="4D83974D" w:rsidR="001452AE" w:rsidRDefault="00F56942" w:rsidP="00A14E71">
            <w:pPr>
              <w:pBdr>
                <w:top w:val="nil"/>
                <w:left w:val="nil"/>
                <w:bottom w:val="nil"/>
                <w:right w:val="nil"/>
                <w:between w:val="nil"/>
              </w:pBdr>
              <w:jc w:val="center"/>
              <w:rPr>
                <w:rFonts w:ascii="Times New Roman" w:hAnsi="Times New Roman" w:cs="Times New Roman"/>
                <w:color w:val="00000A"/>
                <w:sz w:val="24"/>
                <w:szCs w:val="24"/>
                <w:highlight w:val="white"/>
              </w:rPr>
            </w:pPr>
            <w:r>
              <w:rPr>
                <w:rFonts w:ascii="Times New Roman" w:hAnsi="Times New Roman" w:cs="Times New Roman"/>
                <w:color w:val="00000A"/>
                <w:sz w:val="24"/>
                <w:szCs w:val="24"/>
                <w:highlight w:val="white"/>
              </w:rPr>
              <w:t>600</w:t>
            </w:r>
          </w:p>
          <w:p w14:paraId="259EB425" w14:textId="4C504003" w:rsidR="001452AE" w:rsidRPr="00053B5B" w:rsidRDefault="001452AE" w:rsidP="00CF3D4D">
            <w:pPr>
              <w:pBdr>
                <w:top w:val="nil"/>
                <w:left w:val="nil"/>
                <w:bottom w:val="nil"/>
                <w:right w:val="nil"/>
                <w:between w:val="nil"/>
              </w:pBdr>
              <w:jc w:val="center"/>
              <w:rPr>
                <w:rFonts w:ascii="Times New Roman" w:hAnsi="Times New Roman" w:cs="Times New Roman"/>
                <w:color w:val="00000A"/>
                <w:sz w:val="24"/>
                <w:szCs w:val="24"/>
                <w:highlight w:val="white"/>
              </w:rPr>
            </w:pPr>
            <w:r>
              <w:rPr>
                <w:rFonts w:ascii="Times New Roman" w:hAnsi="Times New Roman" w:cs="Times New Roman"/>
                <w:color w:val="00000A"/>
                <w:sz w:val="24"/>
                <w:szCs w:val="24"/>
                <w:highlight w:val="white"/>
              </w:rPr>
              <w:t>(</w:t>
            </w:r>
            <w:r w:rsidR="00F56942">
              <w:rPr>
                <w:rFonts w:ascii="Times New Roman" w:hAnsi="Times New Roman" w:cs="Times New Roman"/>
                <w:color w:val="00000A"/>
                <w:sz w:val="24"/>
                <w:szCs w:val="24"/>
                <w:highlight w:val="white"/>
              </w:rPr>
              <w:t xml:space="preserve">240 </w:t>
            </w:r>
            <w:r>
              <w:rPr>
                <w:rFonts w:ascii="Times New Roman" w:hAnsi="Times New Roman" w:cs="Times New Roman"/>
                <w:color w:val="00000A"/>
                <w:sz w:val="24"/>
                <w:szCs w:val="24"/>
                <w:highlight w:val="white"/>
              </w:rPr>
              <w:t xml:space="preserve">de </w:t>
            </w:r>
            <w:proofErr w:type="spellStart"/>
            <w:r>
              <w:rPr>
                <w:rFonts w:ascii="Times New Roman" w:hAnsi="Times New Roman" w:cs="Times New Roman"/>
                <w:color w:val="00000A"/>
                <w:sz w:val="24"/>
                <w:szCs w:val="24"/>
                <w:highlight w:val="white"/>
              </w:rPr>
              <w:t>ACEx</w:t>
            </w:r>
            <w:proofErr w:type="spellEnd"/>
            <w:r>
              <w:rPr>
                <w:rFonts w:ascii="Times New Roman" w:hAnsi="Times New Roman" w:cs="Times New Roman"/>
                <w:color w:val="00000A"/>
                <w:sz w:val="24"/>
                <w:szCs w:val="24"/>
                <w:highlight w:val="white"/>
              </w:rPr>
              <w:t>)</w:t>
            </w:r>
          </w:p>
        </w:tc>
      </w:tr>
      <w:tr w:rsidR="001452AE" w:rsidRPr="00053B5B" w14:paraId="28C585B6" w14:textId="77777777" w:rsidTr="001452AE">
        <w:trPr>
          <w:trHeight w:val="431"/>
          <w:jc w:val="center"/>
        </w:trPr>
        <w:tc>
          <w:tcPr>
            <w:tcW w:w="444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5CF2AA4F" w14:textId="50CC0C70" w:rsidR="001452AE" w:rsidRPr="00142A83" w:rsidRDefault="001452AE" w:rsidP="003A463C">
            <w:pPr>
              <w:rPr>
                <w:rFonts w:ascii="Times New Roman" w:hAnsi="Times New Roman" w:cs="Times New Roman"/>
                <w:color w:val="000000"/>
                <w:sz w:val="24"/>
                <w:szCs w:val="24"/>
              </w:rPr>
            </w:pPr>
            <w:proofErr w:type="spellStart"/>
            <w:r w:rsidRPr="00142A83">
              <w:rPr>
                <w:rFonts w:ascii="Times New Roman" w:hAnsi="Times New Roman" w:cs="Times New Roman"/>
                <w:sz w:val="24"/>
                <w:szCs w:val="24"/>
              </w:rPr>
              <w:t>ACEx</w:t>
            </w:r>
            <w:proofErr w:type="spellEnd"/>
            <w:r w:rsidRPr="00142A83">
              <w:rPr>
                <w:rFonts w:ascii="Times New Roman" w:hAnsi="Times New Roman" w:cs="Times New Roman"/>
                <w:sz w:val="24"/>
                <w:szCs w:val="24"/>
              </w:rPr>
              <w:t xml:space="preserve"> Livre</w:t>
            </w:r>
          </w:p>
        </w:tc>
        <w:tc>
          <w:tcPr>
            <w:tcW w:w="404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1CDC8132" w14:textId="3F05F8E8" w:rsidR="001452AE" w:rsidRPr="00142A83" w:rsidRDefault="00A413E8" w:rsidP="00CF3D4D">
            <w:pPr>
              <w:pBdr>
                <w:top w:val="nil"/>
                <w:left w:val="nil"/>
                <w:bottom w:val="nil"/>
                <w:right w:val="nil"/>
                <w:between w:val="nil"/>
              </w:pBdr>
              <w:jc w:val="center"/>
              <w:rPr>
                <w:rFonts w:ascii="Times New Roman" w:hAnsi="Times New Roman" w:cs="Times New Roman"/>
                <w:color w:val="00000A"/>
                <w:sz w:val="24"/>
                <w:szCs w:val="24"/>
              </w:rPr>
            </w:pPr>
            <w:r w:rsidRPr="00142A83">
              <w:rPr>
                <w:rFonts w:ascii="Times New Roman" w:hAnsi="Times New Roman" w:cs="Times New Roman"/>
                <w:color w:val="00000A"/>
                <w:sz w:val="24"/>
                <w:szCs w:val="24"/>
              </w:rPr>
              <w:t>107</w:t>
            </w:r>
            <w:r w:rsidR="001452AE" w:rsidRPr="00142A83">
              <w:rPr>
                <w:rFonts w:ascii="Times New Roman" w:hAnsi="Times New Roman" w:cs="Times New Roman"/>
                <w:color w:val="00000A"/>
                <w:sz w:val="24"/>
                <w:szCs w:val="24"/>
              </w:rPr>
              <w:t>h</w:t>
            </w:r>
          </w:p>
        </w:tc>
      </w:tr>
      <w:tr w:rsidR="00531CC4" w:rsidRPr="00CF3D4D" w14:paraId="38E95D1C" w14:textId="77777777" w:rsidTr="00080E70">
        <w:trPr>
          <w:trHeight w:val="465"/>
          <w:jc w:val="center"/>
        </w:trPr>
        <w:tc>
          <w:tcPr>
            <w:tcW w:w="444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7B55C328" w14:textId="73832184" w:rsidR="00531CC4" w:rsidRPr="00531CC4" w:rsidRDefault="00531CC4" w:rsidP="00080E70">
            <w:pPr>
              <w:pBdr>
                <w:top w:val="nil"/>
                <w:left w:val="nil"/>
                <w:bottom w:val="nil"/>
                <w:right w:val="nil"/>
                <w:between w:val="nil"/>
              </w:pBd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UCs</w:t>
            </w:r>
            <w:proofErr w:type="spellEnd"/>
            <w:r>
              <w:rPr>
                <w:rFonts w:ascii="Times New Roman" w:hAnsi="Times New Roman" w:cs="Times New Roman"/>
                <w:color w:val="000000"/>
                <w:sz w:val="24"/>
                <w:szCs w:val="24"/>
              </w:rPr>
              <w:t xml:space="preserve"> Obrigatórias</w:t>
            </w:r>
            <w:r w:rsidRPr="00CF3D4D">
              <w:rPr>
                <w:rFonts w:ascii="Times New Roman" w:hAnsi="Times New Roman" w:cs="Times New Roman"/>
                <w:color w:val="000000"/>
                <w:sz w:val="24"/>
                <w:szCs w:val="24"/>
              </w:rPr>
              <w:t xml:space="preserve"> </w:t>
            </w:r>
            <w:r>
              <w:rPr>
                <w:rFonts w:ascii="Times New Roman" w:hAnsi="Times New Roman" w:cs="Times New Roman"/>
                <w:color w:val="000000"/>
                <w:sz w:val="24"/>
                <w:szCs w:val="24"/>
              </w:rPr>
              <w:t>Específicas</w:t>
            </w:r>
          </w:p>
        </w:tc>
        <w:tc>
          <w:tcPr>
            <w:tcW w:w="404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242CDE21" w14:textId="660E2D07" w:rsidR="00531CC4" w:rsidRDefault="006A13B8" w:rsidP="00080E70">
            <w:pPr>
              <w:pBdr>
                <w:top w:val="nil"/>
                <w:left w:val="nil"/>
                <w:bottom w:val="nil"/>
                <w:right w:val="nil"/>
                <w:between w:val="nil"/>
              </w:pBdr>
              <w:jc w:val="center"/>
              <w:rPr>
                <w:rFonts w:ascii="Times New Roman" w:hAnsi="Times New Roman" w:cs="Times New Roman"/>
                <w:color w:val="00000A"/>
                <w:sz w:val="24"/>
                <w:szCs w:val="24"/>
                <w:highlight w:val="white"/>
              </w:rPr>
            </w:pPr>
            <w:r>
              <w:rPr>
                <w:rFonts w:ascii="Times New Roman" w:hAnsi="Times New Roman" w:cs="Times New Roman"/>
                <w:color w:val="00000A"/>
                <w:sz w:val="24"/>
                <w:szCs w:val="24"/>
                <w:highlight w:val="white"/>
              </w:rPr>
              <w:t>900h</w:t>
            </w:r>
          </w:p>
          <w:p w14:paraId="6852508F" w14:textId="2DA301E0" w:rsidR="00531CC4" w:rsidRPr="00CF3D4D" w:rsidRDefault="00531CC4" w:rsidP="00080E70">
            <w:pPr>
              <w:pBdr>
                <w:top w:val="nil"/>
                <w:left w:val="nil"/>
                <w:bottom w:val="nil"/>
                <w:right w:val="nil"/>
                <w:between w:val="nil"/>
              </w:pBdr>
              <w:jc w:val="center"/>
              <w:rPr>
                <w:rFonts w:ascii="Times New Roman" w:hAnsi="Times New Roman" w:cs="Times New Roman"/>
                <w:color w:val="00000A"/>
                <w:sz w:val="24"/>
                <w:szCs w:val="24"/>
                <w:highlight w:val="white"/>
              </w:rPr>
            </w:pPr>
          </w:p>
        </w:tc>
      </w:tr>
      <w:tr w:rsidR="001452AE" w:rsidRPr="00CF3D4D" w14:paraId="69874976" w14:textId="77777777" w:rsidTr="001452AE">
        <w:trPr>
          <w:trHeight w:val="431"/>
          <w:jc w:val="center"/>
        </w:trPr>
        <w:tc>
          <w:tcPr>
            <w:tcW w:w="444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7951F2A0" w14:textId="2D7BF3B2" w:rsidR="001452AE" w:rsidRPr="007F026C" w:rsidRDefault="001452AE" w:rsidP="007F026C">
            <w:pPr>
              <w:rPr>
                <w:rFonts w:ascii="Times New Roman" w:hAnsi="Times New Roman" w:cs="Times New Roman"/>
                <w:color w:val="000000"/>
              </w:rPr>
            </w:pPr>
            <w:r w:rsidRPr="00CF3D4D">
              <w:rPr>
                <w:rFonts w:ascii="Times New Roman" w:hAnsi="Times New Roman" w:cs="Times New Roman"/>
                <w:color w:val="000000"/>
                <w:sz w:val="24"/>
                <w:szCs w:val="24"/>
              </w:rPr>
              <w:t>TCC</w:t>
            </w:r>
          </w:p>
        </w:tc>
        <w:tc>
          <w:tcPr>
            <w:tcW w:w="404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430163B6" w14:textId="618BB1BC" w:rsidR="001452AE" w:rsidRPr="007F026C" w:rsidRDefault="006A13B8" w:rsidP="00CF3D4D">
            <w:pPr>
              <w:pBdr>
                <w:top w:val="nil"/>
                <w:left w:val="nil"/>
                <w:bottom w:val="nil"/>
                <w:right w:val="nil"/>
                <w:between w:val="nil"/>
              </w:pBdr>
              <w:jc w:val="center"/>
              <w:rPr>
                <w:rFonts w:ascii="Times New Roman" w:hAnsi="Times New Roman" w:cs="Times New Roman"/>
                <w:color w:val="00000A"/>
                <w:highlight w:val="white"/>
              </w:rPr>
            </w:pPr>
            <w:r>
              <w:rPr>
                <w:rFonts w:ascii="Times New Roman" w:hAnsi="Times New Roman" w:cs="Times New Roman"/>
                <w:color w:val="00000A"/>
                <w:sz w:val="24"/>
                <w:szCs w:val="24"/>
                <w:highlight w:val="white"/>
              </w:rPr>
              <w:t>60</w:t>
            </w:r>
            <w:r w:rsidR="001452AE">
              <w:rPr>
                <w:rFonts w:ascii="Times New Roman" w:hAnsi="Times New Roman" w:cs="Times New Roman"/>
                <w:color w:val="00000A"/>
                <w:sz w:val="24"/>
                <w:szCs w:val="24"/>
                <w:highlight w:val="white"/>
              </w:rPr>
              <w:t>h</w:t>
            </w:r>
          </w:p>
        </w:tc>
      </w:tr>
      <w:tr w:rsidR="00053B5B" w:rsidRPr="00CF3D4D" w14:paraId="420F0CEA" w14:textId="77777777" w:rsidTr="001452AE">
        <w:trPr>
          <w:trHeight w:val="169"/>
          <w:jc w:val="center"/>
        </w:trPr>
        <w:tc>
          <w:tcPr>
            <w:tcW w:w="4449" w:type="dxa"/>
            <w:vMerge w:val="restart"/>
            <w:tcBorders>
              <w:top w:val="single" w:sz="4" w:space="0" w:color="00000A"/>
              <w:left w:val="single" w:sz="4" w:space="0" w:color="00000A"/>
              <w:right w:val="single" w:sz="4" w:space="0" w:color="00000A"/>
            </w:tcBorders>
            <w:shd w:val="clear" w:color="auto" w:fill="BFBFBF" w:themeFill="background1" w:themeFillShade="BF"/>
            <w:tcMar>
              <w:left w:w="78" w:type="dxa"/>
            </w:tcMar>
            <w:vAlign w:val="center"/>
          </w:tcPr>
          <w:p w14:paraId="7BDC58BF" w14:textId="19FB34E0" w:rsidR="00053B5B" w:rsidRPr="00CF3D4D" w:rsidRDefault="00053B5B" w:rsidP="00E506BA">
            <w:pPr>
              <w:pBdr>
                <w:top w:val="nil"/>
                <w:left w:val="nil"/>
                <w:bottom w:val="nil"/>
                <w:right w:val="nil"/>
                <w:between w:val="nil"/>
              </w:pBdr>
              <w:jc w:val="center"/>
              <w:rPr>
                <w:rFonts w:ascii="Times New Roman" w:hAnsi="Times New Roman" w:cs="Times New Roman"/>
                <w:color w:val="00000A"/>
                <w:sz w:val="24"/>
                <w:szCs w:val="24"/>
                <w:shd w:val="clear" w:color="auto" w:fill="BFBFBF"/>
              </w:rPr>
            </w:pPr>
            <w:r>
              <w:rPr>
                <w:rFonts w:ascii="Times New Roman" w:hAnsi="Times New Roman" w:cs="Times New Roman"/>
                <w:b/>
                <w:color w:val="00000A"/>
                <w:sz w:val="24"/>
                <w:szCs w:val="24"/>
              </w:rPr>
              <w:t>Total</w:t>
            </w:r>
          </w:p>
        </w:tc>
        <w:tc>
          <w:tcPr>
            <w:tcW w:w="4045"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78" w:type="dxa"/>
            </w:tcMar>
            <w:vAlign w:val="center"/>
          </w:tcPr>
          <w:p w14:paraId="5D368411" w14:textId="77777777" w:rsidR="00053B5B" w:rsidRPr="00C90FAF" w:rsidRDefault="00053B5B" w:rsidP="002B28AE">
            <w:pPr>
              <w:pBdr>
                <w:top w:val="nil"/>
                <w:left w:val="nil"/>
                <w:bottom w:val="nil"/>
                <w:right w:val="nil"/>
                <w:between w:val="nil"/>
              </w:pBdr>
              <w:jc w:val="center"/>
              <w:rPr>
                <w:rFonts w:ascii="Times New Roman" w:hAnsi="Times New Roman" w:cs="Times New Roman"/>
                <w:b/>
                <w:color w:val="00000A"/>
                <w:shd w:val="clear" w:color="auto" w:fill="BFBFBF"/>
              </w:rPr>
            </w:pPr>
            <w:r w:rsidRPr="00C90FAF">
              <w:rPr>
                <w:rFonts w:ascii="Times New Roman" w:hAnsi="Times New Roman" w:cs="Times New Roman"/>
                <w:b/>
                <w:color w:val="00000A"/>
                <w:shd w:val="clear" w:color="auto" w:fill="BFBFBF"/>
              </w:rPr>
              <w:t>CH total do curso</w:t>
            </w:r>
          </w:p>
          <w:p w14:paraId="39B3262D" w14:textId="07584BFF" w:rsidR="00053B5B" w:rsidRPr="00113056" w:rsidRDefault="006A13B8" w:rsidP="00053B5B">
            <w:pPr>
              <w:pBdr>
                <w:top w:val="nil"/>
                <w:left w:val="nil"/>
                <w:bottom w:val="nil"/>
                <w:right w:val="nil"/>
                <w:between w:val="nil"/>
              </w:pBdr>
              <w:jc w:val="center"/>
              <w:rPr>
                <w:rFonts w:ascii="Times New Roman" w:hAnsi="Times New Roman" w:cs="Times New Roman"/>
                <w:b/>
                <w:color w:val="00000A"/>
                <w:sz w:val="24"/>
                <w:szCs w:val="24"/>
                <w:shd w:val="clear" w:color="auto" w:fill="BFBFBF"/>
              </w:rPr>
            </w:pPr>
            <w:r>
              <w:rPr>
                <w:rFonts w:ascii="Times New Roman" w:hAnsi="Times New Roman" w:cs="Times New Roman"/>
                <w:b/>
                <w:color w:val="00000A"/>
                <w:shd w:val="clear" w:color="auto" w:fill="BFBFBF"/>
              </w:rPr>
              <w:t>1140+300+360+600+</w:t>
            </w:r>
            <w:r w:rsidR="00A413E8">
              <w:rPr>
                <w:rFonts w:ascii="Times New Roman" w:hAnsi="Times New Roman" w:cs="Times New Roman"/>
                <w:b/>
                <w:color w:val="00000A"/>
                <w:shd w:val="clear" w:color="auto" w:fill="BFBFBF"/>
              </w:rPr>
              <w:t>107+</w:t>
            </w:r>
            <w:r>
              <w:rPr>
                <w:rFonts w:ascii="Times New Roman" w:hAnsi="Times New Roman" w:cs="Times New Roman"/>
                <w:b/>
                <w:color w:val="00000A"/>
                <w:shd w:val="clear" w:color="auto" w:fill="BFBFBF"/>
              </w:rPr>
              <w:t>900+60=</w:t>
            </w:r>
            <w:r w:rsidR="00A413E8">
              <w:rPr>
                <w:rFonts w:ascii="Times New Roman" w:hAnsi="Times New Roman" w:cs="Times New Roman"/>
                <w:b/>
                <w:color w:val="00000A"/>
                <w:shd w:val="clear" w:color="auto" w:fill="BFBFBF"/>
              </w:rPr>
              <w:t>3467</w:t>
            </w:r>
            <w:r>
              <w:rPr>
                <w:rFonts w:ascii="Times New Roman" w:hAnsi="Times New Roman" w:cs="Times New Roman"/>
                <w:b/>
                <w:color w:val="00000A"/>
                <w:shd w:val="clear" w:color="auto" w:fill="BFBFBF"/>
              </w:rPr>
              <w:t>h</w:t>
            </w:r>
          </w:p>
        </w:tc>
      </w:tr>
      <w:tr w:rsidR="00053B5B" w:rsidRPr="00CF3D4D" w14:paraId="6C2A2EFB" w14:textId="77777777" w:rsidTr="001452AE">
        <w:trPr>
          <w:trHeight w:val="169"/>
          <w:jc w:val="center"/>
        </w:trPr>
        <w:tc>
          <w:tcPr>
            <w:tcW w:w="4449" w:type="dxa"/>
            <w:vMerge/>
            <w:tcBorders>
              <w:left w:val="single" w:sz="4" w:space="0" w:color="00000A"/>
              <w:bottom w:val="single" w:sz="4" w:space="0" w:color="00000A"/>
              <w:right w:val="single" w:sz="4" w:space="0" w:color="00000A"/>
            </w:tcBorders>
            <w:shd w:val="clear" w:color="auto" w:fill="BFBFBF" w:themeFill="background1" w:themeFillShade="BF"/>
            <w:tcMar>
              <w:left w:w="78" w:type="dxa"/>
            </w:tcMar>
            <w:vAlign w:val="center"/>
          </w:tcPr>
          <w:p w14:paraId="51525701" w14:textId="77777777" w:rsidR="00053B5B" w:rsidRDefault="00053B5B" w:rsidP="007F026C">
            <w:pPr>
              <w:pBdr>
                <w:top w:val="nil"/>
                <w:left w:val="nil"/>
                <w:bottom w:val="nil"/>
                <w:right w:val="nil"/>
                <w:between w:val="nil"/>
              </w:pBdr>
              <w:jc w:val="right"/>
              <w:rPr>
                <w:b/>
                <w:color w:val="00000A"/>
              </w:rPr>
            </w:pPr>
          </w:p>
        </w:tc>
        <w:tc>
          <w:tcPr>
            <w:tcW w:w="4045"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78" w:type="dxa"/>
            </w:tcMar>
            <w:vAlign w:val="center"/>
          </w:tcPr>
          <w:p w14:paraId="3F33273A" w14:textId="77777777" w:rsidR="00053B5B" w:rsidRDefault="00053B5B" w:rsidP="002B28AE">
            <w:pPr>
              <w:pBdr>
                <w:top w:val="nil"/>
                <w:left w:val="nil"/>
                <w:bottom w:val="nil"/>
                <w:right w:val="nil"/>
                <w:between w:val="nil"/>
              </w:pBdr>
              <w:jc w:val="center"/>
              <w:rPr>
                <w:rFonts w:ascii="Times New Roman" w:hAnsi="Times New Roman" w:cs="Times New Roman"/>
                <w:b/>
                <w:color w:val="00000A"/>
                <w:shd w:val="clear" w:color="auto" w:fill="BFBFBF"/>
              </w:rPr>
            </w:pPr>
            <w:r>
              <w:rPr>
                <w:rFonts w:ascii="Times New Roman" w:hAnsi="Times New Roman" w:cs="Times New Roman"/>
                <w:b/>
                <w:color w:val="00000A"/>
                <w:shd w:val="clear" w:color="auto" w:fill="BFBFBF"/>
              </w:rPr>
              <w:t xml:space="preserve">CH total de </w:t>
            </w:r>
            <w:proofErr w:type="spellStart"/>
            <w:r>
              <w:rPr>
                <w:rFonts w:ascii="Times New Roman" w:hAnsi="Times New Roman" w:cs="Times New Roman"/>
                <w:b/>
                <w:color w:val="00000A"/>
                <w:shd w:val="clear" w:color="auto" w:fill="BFBFBF"/>
              </w:rPr>
              <w:t>ACEx</w:t>
            </w:r>
            <w:proofErr w:type="spellEnd"/>
          </w:p>
          <w:p w14:paraId="5EE0ABC3" w14:textId="4B4920FC" w:rsidR="00053B5B" w:rsidRPr="00C90FAF" w:rsidRDefault="006A13B8" w:rsidP="002B28AE">
            <w:pPr>
              <w:pBdr>
                <w:top w:val="nil"/>
                <w:left w:val="nil"/>
                <w:bottom w:val="nil"/>
                <w:right w:val="nil"/>
                <w:between w:val="nil"/>
              </w:pBdr>
              <w:jc w:val="center"/>
              <w:rPr>
                <w:rFonts w:ascii="Times New Roman" w:hAnsi="Times New Roman" w:cs="Times New Roman"/>
                <w:b/>
                <w:color w:val="00000A"/>
                <w:shd w:val="clear" w:color="auto" w:fill="BFBFBF"/>
              </w:rPr>
            </w:pPr>
            <w:r>
              <w:rPr>
                <w:rFonts w:ascii="Times New Roman" w:hAnsi="Times New Roman" w:cs="Times New Roman"/>
                <w:b/>
                <w:color w:val="00000A"/>
                <w:shd w:val="clear" w:color="auto" w:fill="BFBFBF"/>
              </w:rPr>
              <w:t>240+</w:t>
            </w:r>
            <w:r w:rsidR="00A413E8">
              <w:rPr>
                <w:rFonts w:ascii="Times New Roman" w:hAnsi="Times New Roman" w:cs="Times New Roman"/>
                <w:b/>
                <w:color w:val="00000A"/>
                <w:shd w:val="clear" w:color="auto" w:fill="BFBFBF"/>
              </w:rPr>
              <w:t>107</w:t>
            </w:r>
            <w:r w:rsidR="0076348A">
              <w:rPr>
                <w:rFonts w:ascii="Times New Roman" w:hAnsi="Times New Roman" w:cs="Times New Roman"/>
                <w:b/>
                <w:color w:val="00000A"/>
                <w:shd w:val="clear" w:color="auto" w:fill="BFBFBF"/>
              </w:rPr>
              <w:t>=</w:t>
            </w:r>
            <w:r w:rsidR="00A413E8">
              <w:rPr>
                <w:rFonts w:ascii="Times New Roman" w:hAnsi="Times New Roman" w:cs="Times New Roman"/>
                <w:b/>
                <w:color w:val="00000A"/>
                <w:shd w:val="clear" w:color="auto" w:fill="BFBFBF"/>
              </w:rPr>
              <w:t>347</w:t>
            </w:r>
            <w:r w:rsidR="00053B5B">
              <w:rPr>
                <w:rFonts w:ascii="Times New Roman" w:hAnsi="Times New Roman" w:cs="Times New Roman"/>
                <w:b/>
                <w:color w:val="00000A"/>
                <w:shd w:val="clear" w:color="auto" w:fill="BFBFBF"/>
              </w:rPr>
              <w:t>h</w:t>
            </w:r>
          </w:p>
        </w:tc>
      </w:tr>
    </w:tbl>
    <w:p w14:paraId="4697BB7A" w14:textId="382A9564" w:rsidR="001B6AE5" w:rsidRDefault="001B6AE5" w:rsidP="00CC1571">
      <w:pPr>
        <w:pBdr>
          <w:top w:val="nil"/>
          <w:left w:val="nil"/>
          <w:bottom w:val="nil"/>
          <w:right w:val="nil"/>
          <w:between w:val="nil"/>
        </w:pBdr>
        <w:jc w:val="both"/>
        <w:rPr>
          <w:color w:val="00000A"/>
        </w:rPr>
      </w:pPr>
      <w:r>
        <w:rPr>
          <w:color w:val="00000A"/>
        </w:rPr>
        <w:t>Nota</w:t>
      </w:r>
      <w:r w:rsidR="007A02C4">
        <w:rPr>
          <w:color w:val="00000A"/>
        </w:rPr>
        <w:t>s</w:t>
      </w:r>
      <w:r>
        <w:rPr>
          <w:color w:val="00000A"/>
        </w:rPr>
        <w:t>:</w:t>
      </w:r>
    </w:p>
    <w:p w14:paraId="5E63C4AF" w14:textId="46000C97" w:rsidR="001B6AE5" w:rsidRDefault="001B6AE5" w:rsidP="00CC1571">
      <w:pPr>
        <w:pBdr>
          <w:top w:val="nil"/>
          <w:left w:val="nil"/>
          <w:bottom w:val="nil"/>
          <w:right w:val="nil"/>
          <w:between w:val="nil"/>
        </w:pBdr>
        <w:jc w:val="both"/>
        <w:rPr>
          <w:color w:val="00000A"/>
        </w:rPr>
      </w:pPr>
      <w:r>
        <w:rPr>
          <w:color w:val="00000A"/>
        </w:rPr>
        <w:t>*</w:t>
      </w:r>
      <w:r>
        <w:rPr>
          <w:color w:val="00000A"/>
          <w:sz w:val="22"/>
          <w:szCs w:val="22"/>
        </w:rPr>
        <w:t xml:space="preserve">No caso de ingresso direto, as </w:t>
      </w:r>
      <w:proofErr w:type="spellStart"/>
      <w:r>
        <w:rPr>
          <w:color w:val="00000A"/>
          <w:sz w:val="22"/>
          <w:szCs w:val="22"/>
        </w:rPr>
        <w:t>UCs</w:t>
      </w:r>
      <w:proofErr w:type="spellEnd"/>
      <w:r>
        <w:rPr>
          <w:color w:val="00000A"/>
          <w:sz w:val="22"/>
          <w:szCs w:val="22"/>
        </w:rPr>
        <w:t xml:space="preserve"> D</w:t>
      </w:r>
      <w:r w:rsidRPr="00C860FD">
        <w:rPr>
          <w:color w:val="00000A"/>
          <w:sz w:val="22"/>
          <w:szCs w:val="22"/>
        </w:rPr>
        <w:t>iretivas do curso de Ciênc</w:t>
      </w:r>
      <w:r>
        <w:rPr>
          <w:color w:val="00000A"/>
          <w:sz w:val="22"/>
          <w:szCs w:val="22"/>
        </w:rPr>
        <w:t xml:space="preserve">ias Atuariais são consideradas </w:t>
      </w:r>
      <w:proofErr w:type="spellStart"/>
      <w:r>
        <w:rPr>
          <w:color w:val="00000A"/>
          <w:sz w:val="22"/>
          <w:szCs w:val="22"/>
        </w:rPr>
        <w:t>UCs</w:t>
      </w:r>
      <w:proofErr w:type="spellEnd"/>
      <w:r>
        <w:rPr>
          <w:color w:val="00000A"/>
          <w:sz w:val="22"/>
          <w:szCs w:val="22"/>
        </w:rPr>
        <w:t xml:space="preserve"> O</w:t>
      </w:r>
      <w:r w:rsidRPr="00C860FD">
        <w:rPr>
          <w:color w:val="00000A"/>
          <w:sz w:val="22"/>
          <w:szCs w:val="22"/>
        </w:rPr>
        <w:t>brigatórias</w:t>
      </w:r>
      <w:r>
        <w:rPr>
          <w:color w:val="00000A"/>
          <w:sz w:val="22"/>
          <w:szCs w:val="22"/>
        </w:rPr>
        <w:t>.</w:t>
      </w:r>
    </w:p>
    <w:p w14:paraId="347576D8" w14:textId="77777777" w:rsidR="00F91447" w:rsidRDefault="00F91447" w:rsidP="007F026C">
      <w:pPr>
        <w:pBdr>
          <w:top w:val="nil"/>
          <w:left w:val="nil"/>
          <w:bottom w:val="nil"/>
          <w:right w:val="nil"/>
          <w:between w:val="nil"/>
        </w:pBdr>
        <w:jc w:val="both"/>
        <w:rPr>
          <w:sz w:val="22"/>
          <w:szCs w:val="22"/>
        </w:rPr>
      </w:pPr>
    </w:p>
    <w:p w14:paraId="23E87DF8" w14:textId="7AF19CF3" w:rsidR="00F91447" w:rsidRPr="002E1A44" w:rsidRDefault="00F91447" w:rsidP="00F91447">
      <w:pPr>
        <w:pStyle w:val="Ttulo3"/>
        <w:rPr>
          <w:rFonts w:ascii="Times New Roman" w:hAnsi="Times New Roman" w:cs="Times New Roman"/>
          <w:color w:val="00000A"/>
          <w:sz w:val="24"/>
          <w:szCs w:val="24"/>
        </w:rPr>
      </w:pPr>
      <w:bookmarkStart w:id="22" w:name="_Toc162423096"/>
      <w:r w:rsidRPr="002E1A44">
        <w:rPr>
          <w:rFonts w:ascii="Times New Roman" w:hAnsi="Times New Roman" w:cs="Times New Roman"/>
          <w:color w:val="00000A"/>
          <w:sz w:val="24"/>
          <w:szCs w:val="24"/>
        </w:rPr>
        <w:t>3.1.1 Unidade</w:t>
      </w:r>
      <w:r w:rsidR="00406F18" w:rsidRPr="002E1A44">
        <w:rPr>
          <w:rFonts w:ascii="Times New Roman" w:hAnsi="Times New Roman" w:cs="Times New Roman"/>
          <w:color w:val="00000A"/>
          <w:sz w:val="24"/>
          <w:szCs w:val="24"/>
        </w:rPr>
        <w:t>s</w:t>
      </w:r>
      <w:r w:rsidRPr="002E1A44">
        <w:rPr>
          <w:rFonts w:ascii="Times New Roman" w:hAnsi="Times New Roman" w:cs="Times New Roman"/>
          <w:color w:val="00000A"/>
          <w:sz w:val="24"/>
          <w:szCs w:val="24"/>
        </w:rPr>
        <w:t xml:space="preserve"> Curriculares Obrigatórias</w:t>
      </w:r>
      <w:r w:rsidR="00406F18" w:rsidRPr="002E1A44">
        <w:rPr>
          <w:rFonts w:ascii="Times New Roman" w:hAnsi="Times New Roman" w:cs="Times New Roman"/>
          <w:color w:val="00000A"/>
          <w:sz w:val="24"/>
          <w:szCs w:val="24"/>
        </w:rPr>
        <w:t xml:space="preserve"> </w:t>
      </w:r>
      <w:r w:rsidR="00F25B08">
        <w:rPr>
          <w:rFonts w:ascii="Times New Roman" w:hAnsi="Times New Roman" w:cs="Times New Roman"/>
          <w:color w:val="00000A"/>
          <w:sz w:val="24"/>
          <w:szCs w:val="24"/>
        </w:rPr>
        <w:t>– Núcleo Comum</w:t>
      </w:r>
      <w:bookmarkEnd w:id="22"/>
    </w:p>
    <w:p w14:paraId="2FB04921" w14:textId="77777777" w:rsidR="007F026C" w:rsidRDefault="007F026C" w:rsidP="007F026C">
      <w:pPr>
        <w:pBdr>
          <w:top w:val="nil"/>
          <w:left w:val="nil"/>
          <w:bottom w:val="nil"/>
          <w:right w:val="nil"/>
          <w:between w:val="nil"/>
        </w:pBdr>
        <w:jc w:val="both"/>
        <w:rPr>
          <w:color w:val="00000A"/>
        </w:rPr>
      </w:pPr>
    </w:p>
    <w:p w14:paraId="145F9E8F" w14:textId="5844C19F" w:rsidR="008F6E74" w:rsidRDefault="00F91447">
      <w:pPr>
        <w:pBdr>
          <w:top w:val="nil"/>
          <w:left w:val="nil"/>
          <w:bottom w:val="nil"/>
          <w:right w:val="nil"/>
          <w:between w:val="nil"/>
        </w:pBdr>
        <w:spacing w:line="360" w:lineRule="auto"/>
        <w:ind w:firstLine="709"/>
        <w:jc w:val="both"/>
        <w:rPr>
          <w:color w:val="00000A"/>
        </w:rPr>
      </w:pPr>
      <w:r>
        <w:rPr>
          <w:color w:val="00000A"/>
        </w:rPr>
        <w:t>O Quadro 3</w:t>
      </w:r>
      <w:r w:rsidR="00CC5CB3">
        <w:rPr>
          <w:color w:val="00000A"/>
        </w:rPr>
        <w:t xml:space="preserve"> aprese</w:t>
      </w:r>
      <w:r>
        <w:rPr>
          <w:color w:val="00000A"/>
        </w:rPr>
        <w:t xml:space="preserve">nta as </w:t>
      </w:r>
      <w:proofErr w:type="spellStart"/>
      <w:r w:rsidR="001035E2">
        <w:rPr>
          <w:color w:val="00000A"/>
        </w:rPr>
        <w:t>UCs</w:t>
      </w:r>
      <w:proofErr w:type="spellEnd"/>
      <w:r w:rsidR="00CC5CB3">
        <w:rPr>
          <w:color w:val="00000A"/>
        </w:rPr>
        <w:t xml:space="preserve"> </w:t>
      </w:r>
      <w:r w:rsidRPr="00406F18">
        <w:rPr>
          <w:color w:val="00000A"/>
        </w:rPr>
        <w:t>O</w:t>
      </w:r>
      <w:r w:rsidR="00CC5CB3" w:rsidRPr="00406F18">
        <w:rPr>
          <w:color w:val="00000A"/>
        </w:rPr>
        <w:t xml:space="preserve">brigatórias </w:t>
      </w:r>
      <w:r w:rsidR="00EA7084">
        <w:rPr>
          <w:color w:val="00000A"/>
        </w:rPr>
        <w:t>Comuns</w:t>
      </w:r>
      <w:r w:rsidR="00406F18">
        <w:rPr>
          <w:color w:val="00000A"/>
        </w:rPr>
        <w:t xml:space="preserve"> </w:t>
      </w:r>
      <w:r w:rsidR="00CC5CB3">
        <w:rPr>
          <w:color w:val="00000A"/>
        </w:rPr>
        <w:t>ofertadas do 1º ao 6º período do curso, com carga horária e correspondência de créditos.</w:t>
      </w:r>
    </w:p>
    <w:p w14:paraId="3352A1CD" w14:textId="45523EE6" w:rsidR="00CC5CB3" w:rsidRDefault="00CC5CB3">
      <w:pPr>
        <w:pBdr>
          <w:top w:val="nil"/>
          <w:left w:val="nil"/>
          <w:bottom w:val="nil"/>
          <w:right w:val="nil"/>
          <w:between w:val="nil"/>
        </w:pBdr>
        <w:spacing w:line="360" w:lineRule="auto"/>
        <w:ind w:firstLine="709"/>
        <w:jc w:val="both"/>
        <w:rPr>
          <w:color w:val="00000A"/>
        </w:rPr>
      </w:pPr>
    </w:p>
    <w:p w14:paraId="0500307F" w14:textId="77777777" w:rsidR="003A463C" w:rsidRDefault="003A463C">
      <w:pPr>
        <w:pBdr>
          <w:top w:val="nil"/>
          <w:left w:val="nil"/>
          <w:bottom w:val="nil"/>
          <w:right w:val="nil"/>
          <w:between w:val="nil"/>
        </w:pBdr>
        <w:spacing w:line="360" w:lineRule="auto"/>
        <w:ind w:firstLine="709"/>
        <w:jc w:val="both"/>
        <w:rPr>
          <w:color w:val="00000A"/>
        </w:rPr>
      </w:pPr>
    </w:p>
    <w:p w14:paraId="041604C0" w14:textId="78EAE41F" w:rsidR="008F6E74" w:rsidRDefault="00F91447" w:rsidP="00406F18">
      <w:pPr>
        <w:pBdr>
          <w:top w:val="nil"/>
          <w:left w:val="nil"/>
          <w:bottom w:val="nil"/>
          <w:right w:val="nil"/>
          <w:between w:val="nil"/>
        </w:pBdr>
        <w:spacing w:line="360" w:lineRule="auto"/>
        <w:jc w:val="both"/>
        <w:rPr>
          <w:strike/>
          <w:color w:val="366091"/>
        </w:rPr>
      </w:pPr>
      <w:r>
        <w:rPr>
          <w:b/>
          <w:color w:val="00000A"/>
        </w:rPr>
        <w:lastRenderedPageBreak/>
        <w:t>Quadro 3</w:t>
      </w:r>
      <w:r w:rsidR="00CC5CB3">
        <w:rPr>
          <w:b/>
          <w:color w:val="00000A"/>
        </w:rPr>
        <w:t xml:space="preserve"> – </w:t>
      </w:r>
      <w:r w:rsidR="00CC5CB3">
        <w:rPr>
          <w:b/>
          <w:color w:val="000000"/>
        </w:rPr>
        <w:t>Unidades</w:t>
      </w:r>
      <w:r w:rsidR="00CC5CB3">
        <w:rPr>
          <w:b/>
          <w:color w:val="00000A"/>
        </w:rPr>
        <w:t xml:space="preserve"> </w:t>
      </w:r>
      <w:r>
        <w:rPr>
          <w:b/>
          <w:color w:val="00000A"/>
        </w:rPr>
        <w:t>C</w:t>
      </w:r>
      <w:r>
        <w:rPr>
          <w:b/>
          <w:color w:val="000000"/>
        </w:rPr>
        <w:t>urriculares O</w:t>
      </w:r>
      <w:r w:rsidR="00CC5CB3">
        <w:rPr>
          <w:b/>
          <w:color w:val="000000"/>
        </w:rPr>
        <w:t>brigatórias</w:t>
      </w:r>
      <w:r w:rsidR="00406F18">
        <w:rPr>
          <w:b/>
          <w:color w:val="000000"/>
        </w:rPr>
        <w:t xml:space="preserve"> </w:t>
      </w:r>
      <w:r w:rsidR="00EA7084">
        <w:rPr>
          <w:b/>
          <w:color w:val="000000"/>
        </w:rPr>
        <w:t>Comuns</w:t>
      </w:r>
      <w:r w:rsidR="00CC5CB3">
        <w:rPr>
          <w:b/>
          <w:color w:val="000000"/>
        </w:rPr>
        <w:t xml:space="preserve"> (1º ao 6º período)</w:t>
      </w:r>
    </w:p>
    <w:tbl>
      <w:tblPr>
        <w:tblStyle w:val="a4"/>
        <w:tblW w:w="8425" w:type="dxa"/>
        <w:jc w:val="center"/>
        <w:tblInd w:w="0" w:type="dxa"/>
        <w:tblBorders>
          <w:top w:val="single" w:sz="8" w:space="0" w:color="00000A"/>
          <w:left w:val="single" w:sz="8" w:space="0" w:color="00000A"/>
          <w:right w:val="single" w:sz="8" w:space="0" w:color="00000A"/>
          <w:insideV w:val="single" w:sz="8" w:space="0" w:color="00000A"/>
        </w:tblBorders>
        <w:tblLayout w:type="fixed"/>
        <w:tblLook w:val="0400" w:firstRow="0" w:lastRow="0" w:firstColumn="0" w:lastColumn="0" w:noHBand="0" w:noVBand="1"/>
      </w:tblPr>
      <w:tblGrid>
        <w:gridCol w:w="3607"/>
        <w:gridCol w:w="1174"/>
        <w:gridCol w:w="2126"/>
        <w:gridCol w:w="1518"/>
      </w:tblGrid>
      <w:tr w:rsidR="008F6E74" w:rsidRPr="00806B4A" w14:paraId="688DB147" w14:textId="77777777" w:rsidTr="00390697">
        <w:trPr>
          <w:trHeight w:val="300"/>
          <w:jc w:val="center"/>
        </w:trPr>
        <w:tc>
          <w:tcPr>
            <w:tcW w:w="3607" w:type="dxa"/>
            <w:tcBorders>
              <w:top w:val="single" w:sz="8" w:space="0" w:color="00000A"/>
              <w:left w:val="single" w:sz="8" w:space="0" w:color="00000A"/>
              <w:right w:val="single" w:sz="8" w:space="0" w:color="00000A"/>
            </w:tcBorders>
            <w:shd w:val="clear" w:color="auto" w:fill="BFBFBF" w:themeFill="background1" w:themeFillShade="BF"/>
            <w:tcMar>
              <w:left w:w="0" w:type="dxa"/>
            </w:tcMar>
            <w:vAlign w:val="center"/>
          </w:tcPr>
          <w:p w14:paraId="5BC0F3F8" w14:textId="43516EE1" w:rsidR="008F6E74" w:rsidRPr="00806B4A" w:rsidRDefault="0002303B" w:rsidP="00806B4A">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Unidade C</w:t>
            </w:r>
            <w:r w:rsidR="003743DD">
              <w:rPr>
                <w:rFonts w:ascii="Times New Roman" w:hAnsi="Times New Roman" w:cs="Times New Roman"/>
                <w:b/>
                <w:color w:val="000000"/>
                <w:sz w:val="24"/>
                <w:szCs w:val="24"/>
              </w:rPr>
              <w:t>urricular</w:t>
            </w:r>
          </w:p>
        </w:tc>
        <w:tc>
          <w:tcPr>
            <w:tcW w:w="1174" w:type="dxa"/>
            <w:tcBorders>
              <w:top w:val="single" w:sz="8" w:space="0" w:color="00000A"/>
              <w:left w:val="single" w:sz="8" w:space="0" w:color="00000A"/>
              <w:right w:val="single" w:sz="8" w:space="0" w:color="00000A"/>
            </w:tcBorders>
            <w:shd w:val="clear" w:color="auto" w:fill="BFBFBF" w:themeFill="background1" w:themeFillShade="BF"/>
            <w:tcMar>
              <w:left w:w="9" w:type="dxa"/>
            </w:tcMar>
            <w:vAlign w:val="center"/>
          </w:tcPr>
          <w:p w14:paraId="3479DB93" w14:textId="40662B84" w:rsidR="008F6E74" w:rsidRPr="00806B4A" w:rsidRDefault="003743DD" w:rsidP="00F85BD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Crédito</w:t>
            </w:r>
          </w:p>
        </w:tc>
        <w:tc>
          <w:tcPr>
            <w:tcW w:w="2126" w:type="dxa"/>
            <w:tcBorders>
              <w:top w:val="single" w:sz="8" w:space="0" w:color="00000A"/>
              <w:left w:val="single" w:sz="8" w:space="0" w:color="00000A"/>
              <w:right w:val="single" w:sz="8" w:space="0" w:color="00000A"/>
            </w:tcBorders>
            <w:shd w:val="clear" w:color="auto" w:fill="BFBFBF" w:themeFill="background1" w:themeFillShade="BF"/>
            <w:tcMar>
              <w:left w:w="9" w:type="dxa"/>
            </w:tcMar>
            <w:vAlign w:val="center"/>
          </w:tcPr>
          <w:p w14:paraId="41E95FFB" w14:textId="4B84E524" w:rsidR="008F6E74" w:rsidRPr="00806B4A" w:rsidRDefault="00750B00" w:rsidP="00124667">
            <w:pPr>
              <w:jc w:val="center"/>
              <w:rPr>
                <w:rFonts w:ascii="Times New Roman" w:hAnsi="Times New Roman" w:cs="Times New Roman"/>
                <w:b/>
                <w:color w:val="000000"/>
                <w:sz w:val="24"/>
                <w:szCs w:val="24"/>
              </w:rPr>
            </w:pPr>
            <w:r>
              <w:rPr>
                <w:rFonts w:ascii="Times New Roman" w:hAnsi="Times New Roman" w:cs="Times New Roman"/>
                <w:b/>
                <w:color w:val="00000A"/>
                <w:sz w:val="24"/>
                <w:szCs w:val="24"/>
              </w:rPr>
              <w:t>Carga horária (h</w:t>
            </w:r>
            <w:r w:rsidR="00124667" w:rsidRPr="00CF3D4D">
              <w:rPr>
                <w:rFonts w:ascii="Times New Roman" w:hAnsi="Times New Roman" w:cs="Times New Roman"/>
                <w:b/>
                <w:color w:val="00000A"/>
                <w:sz w:val="24"/>
                <w:szCs w:val="24"/>
              </w:rPr>
              <w:t>)</w:t>
            </w:r>
          </w:p>
        </w:tc>
        <w:tc>
          <w:tcPr>
            <w:tcW w:w="1518" w:type="dxa"/>
            <w:tcBorders>
              <w:top w:val="single" w:sz="8" w:space="0" w:color="00000A"/>
              <w:left w:val="single" w:sz="8" w:space="0" w:color="00000A"/>
              <w:right w:val="single" w:sz="8" w:space="0" w:color="00000A"/>
            </w:tcBorders>
            <w:shd w:val="clear" w:color="auto" w:fill="BFBFBF" w:themeFill="background1" w:themeFillShade="BF"/>
            <w:tcMar>
              <w:left w:w="9" w:type="dxa"/>
            </w:tcMar>
            <w:vAlign w:val="center"/>
          </w:tcPr>
          <w:p w14:paraId="31140843" w14:textId="77777777" w:rsidR="008F6E74" w:rsidRPr="00806B4A" w:rsidRDefault="00CC5CB3" w:rsidP="00F85BD2">
            <w:pPr>
              <w:jc w:val="center"/>
              <w:rPr>
                <w:rFonts w:ascii="Times New Roman" w:hAnsi="Times New Roman" w:cs="Times New Roman"/>
                <w:b/>
                <w:color w:val="000000"/>
                <w:sz w:val="24"/>
                <w:szCs w:val="24"/>
              </w:rPr>
            </w:pPr>
            <w:r w:rsidRPr="00806B4A">
              <w:rPr>
                <w:rFonts w:ascii="Times New Roman" w:hAnsi="Times New Roman" w:cs="Times New Roman"/>
                <w:b/>
                <w:color w:val="000000"/>
                <w:sz w:val="24"/>
                <w:szCs w:val="24"/>
              </w:rPr>
              <w:t>Pré-Requisito</w:t>
            </w:r>
          </w:p>
        </w:tc>
      </w:tr>
      <w:tr w:rsidR="008F6E74" w:rsidRPr="00806B4A" w14:paraId="386FF02E" w14:textId="77777777" w:rsidTr="00806B4A">
        <w:trPr>
          <w:trHeight w:val="300"/>
          <w:jc w:val="center"/>
        </w:trPr>
        <w:tc>
          <w:tcPr>
            <w:tcW w:w="3607"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14:paraId="1ED6E0D0" w14:textId="77777777" w:rsidR="008F6E74" w:rsidRPr="00806B4A" w:rsidRDefault="00CC5CB3" w:rsidP="00F85BD2">
            <w:pPr>
              <w:jc w:val="both"/>
              <w:rPr>
                <w:rFonts w:ascii="Times New Roman" w:hAnsi="Times New Roman" w:cs="Times New Roman"/>
                <w:color w:val="000000"/>
                <w:sz w:val="24"/>
                <w:szCs w:val="24"/>
              </w:rPr>
            </w:pPr>
            <w:r w:rsidRPr="00806B4A">
              <w:rPr>
                <w:rFonts w:ascii="Times New Roman" w:hAnsi="Times New Roman" w:cs="Times New Roman"/>
                <w:color w:val="000000"/>
                <w:sz w:val="24"/>
                <w:szCs w:val="24"/>
              </w:rPr>
              <w:t>Introdução à Administração Pública</w:t>
            </w:r>
          </w:p>
        </w:tc>
        <w:tc>
          <w:tcPr>
            <w:tcW w:w="117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347B543E" w14:textId="77777777" w:rsidR="008F6E74" w:rsidRPr="00806B4A" w:rsidRDefault="00CC5CB3" w:rsidP="00F85BD2">
            <w:pPr>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4</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7A5BAFB4" w14:textId="23776828" w:rsidR="008F6E74" w:rsidRPr="00806B4A" w:rsidRDefault="00590603" w:rsidP="00F85BD2">
            <w:pPr>
              <w:ind w:firstLine="2"/>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51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2A707CC9" w14:textId="77777777" w:rsidR="008F6E74" w:rsidRPr="00806B4A" w:rsidRDefault="00CC5CB3" w:rsidP="00F85BD2">
            <w:pPr>
              <w:ind w:firstLine="2"/>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Não há</w:t>
            </w:r>
          </w:p>
        </w:tc>
      </w:tr>
      <w:tr w:rsidR="008F6E74" w:rsidRPr="00806B4A" w14:paraId="7BE9E27F" w14:textId="77777777" w:rsidTr="00806B4A">
        <w:trPr>
          <w:trHeight w:val="300"/>
          <w:jc w:val="center"/>
        </w:trPr>
        <w:tc>
          <w:tcPr>
            <w:tcW w:w="3607"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14:paraId="395DE14A" w14:textId="77777777" w:rsidR="008F6E74" w:rsidRPr="00806B4A" w:rsidRDefault="00CC5CB3" w:rsidP="00F85BD2">
            <w:pPr>
              <w:jc w:val="both"/>
              <w:rPr>
                <w:rFonts w:ascii="Times New Roman" w:hAnsi="Times New Roman" w:cs="Times New Roman"/>
                <w:color w:val="000000"/>
                <w:sz w:val="24"/>
                <w:szCs w:val="24"/>
              </w:rPr>
            </w:pPr>
            <w:r w:rsidRPr="00806B4A">
              <w:rPr>
                <w:rFonts w:ascii="Times New Roman" w:hAnsi="Times New Roman" w:cs="Times New Roman"/>
                <w:color w:val="000000"/>
                <w:sz w:val="24"/>
                <w:szCs w:val="24"/>
              </w:rPr>
              <w:t>Introdução à Economia</w:t>
            </w:r>
          </w:p>
        </w:tc>
        <w:tc>
          <w:tcPr>
            <w:tcW w:w="117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61989FC9" w14:textId="77777777" w:rsidR="008F6E74" w:rsidRPr="00806B4A" w:rsidRDefault="00CC5CB3" w:rsidP="00F85BD2">
            <w:pPr>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4</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3736BBEF" w14:textId="36E38420" w:rsidR="008F6E74" w:rsidRPr="00806B4A" w:rsidRDefault="00590603" w:rsidP="00F85BD2">
            <w:pPr>
              <w:ind w:firstLine="2"/>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51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49D49877" w14:textId="77777777" w:rsidR="008F6E74" w:rsidRPr="00806B4A" w:rsidRDefault="00CC5CB3" w:rsidP="00F85BD2">
            <w:pPr>
              <w:ind w:firstLine="2"/>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Não há</w:t>
            </w:r>
          </w:p>
        </w:tc>
      </w:tr>
      <w:tr w:rsidR="008F6E74" w:rsidRPr="00806B4A" w14:paraId="3DC27795" w14:textId="77777777" w:rsidTr="00806B4A">
        <w:trPr>
          <w:trHeight w:val="300"/>
          <w:jc w:val="center"/>
        </w:trPr>
        <w:tc>
          <w:tcPr>
            <w:tcW w:w="3607"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14:paraId="56A31719" w14:textId="77777777" w:rsidR="008F6E74" w:rsidRPr="00806B4A" w:rsidRDefault="00CC5CB3" w:rsidP="00F85BD2">
            <w:pPr>
              <w:jc w:val="both"/>
              <w:rPr>
                <w:rFonts w:ascii="Times New Roman" w:hAnsi="Times New Roman" w:cs="Times New Roman"/>
                <w:color w:val="000000"/>
                <w:sz w:val="24"/>
                <w:szCs w:val="24"/>
              </w:rPr>
            </w:pPr>
            <w:r w:rsidRPr="00806B4A">
              <w:rPr>
                <w:rFonts w:ascii="Times New Roman" w:hAnsi="Times New Roman" w:cs="Times New Roman"/>
                <w:color w:val="000000"/>
                <w:sz w:val="24"/>
                <w:szCs w:val="24"/>
              </w:rPr>
              <w:t>Introdução às Ciências Atuariais</w:t>
            </w:r>
          </w:p>
        </w:tc>
        <w:tc>
          <w:tcPr>
            <w:tcW w:w="117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49BA08C0" w14:textId="77777777" w:rsidR="008F6E74" w:rsidRPr="00806B4A" w:rsidRDefault="00CC5CB3" w:rsidP="00F85BD2">
            <w:pPr>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4</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00EE9275" w14:textId="51507EF0" w:rsidR="008F6E74" w:rsidRPr="00806B4A" w:rsidRDefault="00590603" w:rsidP="00F85BD2">
            <w:pPr>
              <w:ind w:firstLine="2"/>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51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5B754AC6" w14:textId="77777777" w:rsidR="008F6E74" w:rsidRPr="00806B4A" w:rsidRDefault="00CC5CB3" w:rsidP="00F85BD2">
            <w:pPr>
              <w:ind w:firstLine="2"/>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Não há</w:t>
            </w:r>
          </w:p>
        </w:tc>
      </w:tr>
      <w:tr w:rsidR="008F6E74" w:rsidRPr="00806B4A" w14:paraId="7DDA8F18" w14:textId="77777777" w:rsidTr="00806B4A">
        <w:trPr>
          <w:trHeight w:val="300"/>
          <w:jc w:val="center"/>
        </w:trPr>
        <w:tc>
          <w:tcPr>
            <w:tcW w:w="3607"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14:paraId="6872526A" w14:textId="77777777" w:rsidR="008F6E74" w:rsidRPr="00806B4A" w:rsidRDefault="00CC5CB3" w:rsidP="00F85BD2">
            <w:pPr>
              <w:jc w:val="both"/>
              <w:rPr>
                <w:rFonts w:ascii="Times New Roman" w:hAnsi="Times New Roman" w:cs="Times New Roman"/>
                <w:color w:val="000000"/>
                <w:sz w:val="24"/>
                <w:szCs w:val="24"/>
              </w:rPr>
            </w:pPr>
            <w:r w:rsidRPr="00806B4A">
              <w:rPr>
                <w:rFonts w:ascii="Times New Roman" w:hAnsi="Times New Roman" w:cs="Times New Roman"/>
                <w:color w:val="000000"/>
                <w:sz w:val="24"/>
                <w:szCs w:val="24"/>
              </w:rPr>
              <w:t>Matemática I</w:t>
            </w:r>
          </w:p>
        </w:tc>
        <w:tc>
          <w:tcPr>
            <w:tcW w:w="117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04D08AB2" w14:textId="77777777" w:rsidR="008F6E74" w:rsidRPr="00806B4A" w:rsidRDefault="00CC5CB3" w:rsidP="00F85BD2">
            <w:pPr>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4</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4F658E81" w14:textId="1822A9B0" w:rsidR="008F6E74" w:rsidRPr="00806B4A" w:rsidRDefault="00590603" w:rsidP="00F85BD2">
            <w:pPr>
              <w:ind w:firstLine="2"/>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51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0618BB6A" w14:textId="77777777" w:rsidR="008F6E74" w:rsidRPr="00806B4A" w:rsidRDefault="00CC5CB3" w:rsidP="00F85BD2">
            <w:pPr>
              <w:ind w:firstLine="2"/>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Não há</w:t>
            </w:r>
          </w:p>
        </w:tc>
      </w:tr>
      <w:tr w:rsidR="008F6E74" w:rsidRPr="00806B4A" w14:paraId="6AD3BADF" w14:textId="77777777" w:rsidTr="00806B4A">
        <w:trPr>
          <w:trHeight w:val="300"/>
          <w:jc w:val="center"/>
        </w:trPr>
        <w:tc>
          <w:tcPr>
            <w:tcW w:w="3607"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14:paraId="44B097C3" w14:textId="77777777" w:rsidR="008F6E74" w:rsidRPr="00806B4A" w:rsidRDefault="00CC5CB3" w:rsidP="00F85BD2">
            <w:pPr>
              <w:jc w:val="both"/>
              <w:rPr>
                <w:rFonts w:ascii="Times New Roman" w:hAnsi="Times New Roman" w:cs="Times New Roman"/>
                <w:color w:val="000000"/>
                <w:sz w:val="24"/>
                <w:szCs w:val="24"/>
              </w:rPr>
            </w:pPr>
            <w:r w:rsidRPr="00806B4A">
              <w:rPr>
                <w:rFonts w:ascii="Times New Roman" w:hAnsi="Times New Roman" w:cs="Times New Roman"/>
                <w:color w:val="000000"/>
                <w:sz w:val="24"/>
                <w:szCs w:val="24"/>
              </w:rPr>
              <w:t>Comunicação</w:t>
            </w:r>
          </w:p>
        </w:tc>
        <w:tc>
          <w:tcPr>
            <w:tcW w:w="117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45BADA0C" w14:textId="77777777" w:rsidR="008F6E74" w:rsidRPr="00806B4A" w:rsidRDefault="00CC5CB3" w:rsidP="00F85BD2">
            <w:pPr>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4</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2C4BDFC5" w14:textId="04D47904" w:rsidR="008F6E74" w:rsidRPr="00806B4A" w:rsidRDefault="00590603" w:rsidP="00F85BD2">
            <w:pPr>
              <w:ind w:firstLine="2"/>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51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75D44122" w14:textId="77777777" w:rsidR="008F6E74" w:rsidRPr="00806B4A" w:rsidRDefault="00CC5CB3" w:rsidP="00F85BD2">
            <w:pPr>
              <w:ind w:firstLine="2"/>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Não há</w:t>
            </w:r>
          </w:p>
        </w:tc>
      </w:tr>
      <w:tr w:rsidR="008F6E74" w:rsidRPr="00806B4A" w14:paraId="561DDEC3" w14:textId="77777777" w:rsidTr="00806B4A">
        <w:trPr>
          <w:trHeight w:val="300"/>
          <w:jc w:val="center"/>
        </w:trPr>
        <w:tc>
          <w:tcPr>
            <w:tcW w:w="3607"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14:paraId="57B4F139" w14:textId="77777777" w:rsidR="008F6E74" w:rsidRPr="00806B4A" w:rsidRDefault="00CC5CB3" w:rsidP="00F85BD2">
            <w:pPr>
              <w:jc w:val="both"/>
              <w:rPr>
                <w:rFonts w:ascii="Times New Roman" w:hAnsi="Times New Roman" w:cs="Times New Roman"/>
                <w:color w:val="000000"/>
                <w:sz w:val="24"/>
                <w:szCs w:val="24"/>
              </w:rPr>
            </w:pPr>
            <w:r w:rsidRPr="00806B4A">
              <w:rPr>
                <w:rFonts w:ascii="Times New Roman" w:hAnsi="Times New Roman" w:cs="Times New Roman"/>
                <w:color w:val="000000"/>
                <w:sz w:val="24"/>
                <w:szCs w:val="24"/>
              </w:rPr>
              <w:t>Ciências Sociais</w:t>
            </w:r>
          </w:p>
        </w:tc>
        <w:tc>
          <w:tcPr>
            <w:tcW w:w="117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53970D6B" w14:textId="77777777" w:rsidR="008F6E74" w:rsidRPr="00806B4A" w:rsidRDefault="00CC5CB3" w:rsidP="00F85BD2">
            <w:pPr>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4</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64EAA96C" w14:textId="66334B25" w:rsidR="008F6E74" w:rsidRPr="00806B4A" w:rsidRDefault="00590603" w:rsidP="00F85BD2">
            <w:pPr>
              <w:ind w:firstLine="2"/>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51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19726F20" w14:textId="77777777" w:rsidR="008F6E74" w:rsidRPr="00806B4A" w:rsidRDefault="00CC5CB3" w:rsidP="00F85BD2">
            <w:pPr>
              <w:ind w:firstLine="2"/>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Não há</w:t>
            </w:r>
          </w:p>
        </w:tc>
      </w:tr>
      <w:tr w:rsidR="008F6E74" w:rsidRPr="00806B4A" w14:paraId="3070BA44" w14:textId="77777777" w:rsidTr="00806B4A">
        <w:trPr>
          <w:trHeight w:val="300"/>
          <w:jc w:val="center"/>
        </w:trPr>
        <w:tc>
          <w:tcPr>
            <w:tcW w:w="3607"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14:paraId="52F7CB43" w14:textId="77777777" w:rsidR="008F6E74" w:rsidRPr="00806B4A" w:rsidRDefault="00CC5CB3" w:rsidP="00F85BD2">
            <w:pPr>
              <w:jc w:val="both"/>
              <w:rPr>
                <w:rFonts w:ascii="Times New Roman" w:hAnsi="Times New Roman" w:cs="Times New Roman"/>
                <w:color w:val="000000"/>
                <w:sz w:val="24"/>
                <w:szCs w:val="24"/>
              </w:rPr>
            </w:pPr>
            <w:r w:rsidRPr="00806B4A">
              <w:rPr>
                <w:rFonts w:ascii="Times New Roman" w:hAnsi="Times New Roman" w:cs="Times New Roman"/>
                <w:color w:val="000000"/>
                <w:sz w:val="24"/>
                <w:szCs w:val="24"/>
              </w:rPr>
              <w:t>História Econômica Geral</w:t>
            </w:r>
          </w:p>
        </w:tc>
        <w:tc>
          <w:tcPr>
            <w:tcW w:w="117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073D9CD0" w14:textId="77777777" w:rsidR="008F6E74" w:rsidRPr="00806B4A" w:rsidRDefault="00CC5CB3" w:rsidP="00F85BD2">
            <w:pPr>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4</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61B59860" w14:textId="58D6A939" w:rsidR="008F6E74" w:rsidRPr="00806B4A" w:rsidRDefault="00590603" w:rsidP="00F85BD2">
            <w:pPr>
              <w:ind w:firstLine="2"/>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51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0EA3794A" w14:textId="77777777" w:rsidR="008F6E74" w:rsidRPr="00806B4A" w:rsidRDefault="00CC5CB3" w:rsidP="00F85BD2">
            <w:pPr>
              <w:ind w:firstLine="2"/>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Não há</w:t>
            </w:r>
          </w:p>
        </w:tc>
      </w:tr>
      <w:tr w:rsidR="008F6E74" w:rsidRPr="00806B4A" w14:paraId="21E9516E" w14:textId="77777777" w:rsidTr="00806B4A">
        <w:trPr>
          <w:trHeight w:val="300"/>
          <w:jc w:val="center"/>
        </w:trPr>
        <w:tc>
          <w:tcPr>
            <w:tcW w:w="3607"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14:paraId="6FA686E3" w14:textId="77777777" w:rsidR="008F6E74" w:rsidRPr="00806B4A" w:rsidRDefault="00CC5CB3" w:rsidP="00F85BD2">
            <w:pPr>
              <w:jc w:val="both"/>
              <w:rPr>
                <w:rFonts w:ascii="Times New Roman" w:hAnsi="Times New Roman" w:cs="Times New Roman"/>
                <w:color w:val="000000"/>
                <w:sz w:val="24"/>
                <w:szCs w:val="24"/>
              </w:rPr>
            </w:pPr>
            <w:r w:rsidRPr="00806B4A">
              <w:rPr>
                <w:rFonts w:ascii="Times New Roman" w:hAnsi="Times New Roman" w:cs="Times New Roman"/>
                <w:color w:val="000000"/>
                <w:sz w:val="24"/>
                <w:szCs w:val="24"/>
              </w:rPr>
              <w:t>Matemática II</w:t>
            </w:r>
          </w:p>
        </w:tc>
        <w:tc>
          <w:tcPr>
            <w:tcW w:w="117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6291978B" w14:textId="77777777" w:rsidR="008F6E74" w:rsidRPr="00806B4A" w:rsidRDefault="00CC5CB3" w:rsidP="00F85BD2">
            <w:pPr>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4</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066F8AB0" w14:textId="3E26E74B" w:rsidR="008F6E74" w:rsidRPr="00806B4A" w:rsidRDefault="00590603" w:rsidP="00F85BD2">
            <w:pPr>
              <w:ind w:firstLine="2"/>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51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00283797" w14:textId="77777777" w:rsidR="008F6E74" w:rsidRPr="00806B4A" w:rsidRDefault="00CC5CB3" w:rsidP="00F85BD2">
            <w:pPr>
              <w:ind w:firstLine="2"/>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Matemática I</w:t>
            </w:r>
          </w:p>
        </w:tc>
      </w:tr>
      <w:tr w:rsidR="008F6E74" w:rsidRPr="00806B4A" w14:paraId="7DCE4B02" w14:textId="77777777" w:rsidTr="00806B4A">
        <w:trPr>
          <w:trHeight w:val="300"/>
          <w:jc w:val="center"/>
        </w:trPr>
        <w:tc>
          <w:tcPr>
            <w:tcW w:w="3607"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14:paraId="0EE5BDEF" w14:textId="77777777" w:rsidR="008F6E74" w:rsidRPr="00806B4A" w:rsidRDefault="00CC5CB3" w:rsidP="00F85BD2">
            <w:pPr>
              <w:jc w:val="both"/>
              <w:rPr>
                <w:rFonts w:ascii="Times New Roman" w:hAnsi="Times New Roman" w:cs="Times New Roman"/>
                <w:color w:val="000000"/>
                <w:sz w:val="24"/>
                <w:szCs w:val="24"/>
              </w:rPr>
            </w:pPr>
            <w:r w:rsidRPr="00806B4A">
              <w:rPr>
                <w:rFonts w:ascii="Times New Roman" w:hAnsi="Times New Roman" w:cs="Times New Roman"/>
                <w:color w:val="000000"/>
                <w:sz w:val="24"/>
                <w:szCs w:val="24"/>
              </w:rPr>
              <w:t>Matemática Financeira</w:t>
            </w:r>
          </w:p>
        </w:tc>
        <w:tc>
          <w:tcPr>
            <w:tcW w:w="117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1EB43AF0" w14:textId="77777777" w:rsidR="008F6E74" w:rsidRPr="00806B4A" w:rsidRDefault="00CC5CB3" w:rsidP="00F85BD2">
            <w:pPr>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4</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0345DD1C" w14:textId="7583FE30" w:rsidR="008F6E74" w:rsidRPr="00806B4A" w:rsidRDefault="00590603" w:rsidP="00F85BD2">
            <w:pPr>
              <w:ind w:firstLine="2"/>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51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2A403F6F" w14:textId="77777777" w:rsidR="008F6E74" w:rsidRPr="00806B4A" w:rsidRDefault="00CC5CB3" w:rsidP="00F85BD2">
            <w:pPr>
              <w:ind w:firstLine="2"/>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Não há</w:t>
            </w:r>
          </w:p>
        </w:tc>
      </w:tr>
      <w:tr w:rsidR="008F6E74" w:rsidRPr="00806B4A" w14:paraId="0990291A" w14:textId="77777777" w:rsidTr="00806B4A">
        <w:trPr>
          <w:trHeight w:val="300"/>
          <w:jc w:val="center"/>
        </w:trPr>
        <w:tc>
          <w:tcPr>
            <w:tcW w:w="3607"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14:paraId="6E2079B8" w14:textId="77777777" w:rsidR="008F6E74" w:rsidRPr="00806B4A" w:rsidRDefault="00CC5CB3" w:rsidP="00F85BD2">
            <w:pPr>
              <w:jc w:val="both"/>
              <w:rPr>
                <w:rFonts w:ascii="Times New Roman" w:hAnsi="Times New Roman" w:cs="Times New Roman"/>
                <w:color w:val="000000"/>
                <w:sz w:val="24"/>
                <w:szCs w:val="24"/>
              </w:rPr>
            </w:pPr>
            <w:r w:rsidRPr="00806B4A">
              <w:rPr>
                <w:rFonts w:ascii="Times New Roman" w:hAnsi="Times New Roman" w:cs="Times New Roman"/>
                <w:color w:val="000000"/>
                <w:sz w:val="24"/>
                <w:szCs w:val="24"/>
              </w:rPr>
              <w:t>Administração Pública Brasileira</w:t>
            </w:r>
          </w:p>
        </w:tc>
        <w:tc>
          <w:tcPr>
            <w:tcW w:w="117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6EEA7A8E" w14:textId="77777777" w:rsidR="008F6E74" w:rsidRPr="00806B4A" w:rsidRDefault="00CC5CB3" w:rsidP="00F85BD2">
            <w:pPr>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4</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346C9D63" w14:textId="63BB5E63" w:rsidR="008F6E74" w:rsidRPr="00806B4A" w:rsidRDefault="00590603" w:rsidP="00F85BD2">
            <w:pPr>
              <w:ind w:firstLine="2"/>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51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45DEA5EC" w14:textId="77777777" w:rsidR="008F6E74" w:rsidRPr="00806B4A" w:rsidRDefault="00CC5CB3" w:rsidP="00F85BD2">
            <w:pPr>
              <w:ind w:firstLine="2"/>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Não há</w:t>
            </w:r>
          </w:p>
        </w:tc>
      </w:tr>
      <w:tr w:rsidR="008F6E74" w:rsidRPr="00806B4A" w14:paraId="77562D4F" w14:textId="77777777" w:rsidTr="00806B4A">
        <w:trPr>
          <w:trHeight w:val="300"/>
          <w:jc w:val="center"/>
        </w:trPr>
        <w:tc>
          <w:tcPr>
            <w:tcW w:w="3607"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14:paraId="7A85802A" w14:textId="77777777" w:rsidR="008F6E74" w:rsidRPr="00806B4A" w:rsidRDefault="00CC5CB3" w:rsidP="00F85BD2">
            <w:pPr>
              <w:jc w:val="both"/>
              <w:rPr>
                <w:rFonts w:ascii="Times New Roman" w:hAnsi="Times New Roman" w:cs="Times New Roman"/>
                <w:color w:val="000000"/>
                <w:sz w:val="24"/>
                <w:szCs w:val="24"/>
              </w:rPr>
            </w:pPr>
            <w:r w:rsidRPr="00806B4A">
              <w:rPr>
                <w:rFonts w:ascii="Times New Roman" w:hAnsi="Times New Roman" w:cs="Times New Roman"/>
                <w:color w:val="000000"/>
                <w:sz w:val="24"/>
                <w:szCs w:val="24"/>
              </w:rPr>
              <w:t>Estatística</w:t>
            </w:r>
          </w:p>
        </w:tc>
        <w:tc>
          <w:tcPr>
            <w:tcW w:w="117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6E92D486" w14:textId="77777777" w:rsidR="008F6E74" w:rsidRPr="00806B4A" w:rsidRDefault="00CC5CB3" w:rsidP="00F85BD2">
            <w:pPr>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6</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11F00FE5" w14:textId="2620EBFC" w:rsidR="008F6E74" w:rsidRPr="00806B4A" w:rsidRDefault="00590603" w:rsidP="00F85BD2">
            <w:pPr>
              <w:ind w:firstLine="2"/>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151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419E775E" w14:textId="77777777" w:rsidR="008F6E74" w:rsidRPr="00806B4A" w:rsidRDefault="00CC5CB3" w:rsidP="00F85BD2">
            <w:pPr>
              <w:ind w:firstLine="2"/>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Não há</w:t>
            </w:r>
          </w:p>
        </w:tc>
      </w:tr>
      <w:tr w:rsidR="008F6E74" w:rsidRPr="00806B4A" w14:paraId="5C57F787" w14:textId="77777777" w:rsidTr="00806B4A">
        <w:trPr>
          <w:trHeight w:val="300"/>
          <w:jc w:val="center"/>
        </w:trPr>
        <w:tc>
          <w:tcPr>
            <w:tcW w:w="3607"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14:paraId="40151993" w14:textId="6F70289C" w:rsidR="008F6E74" w:rsidRPr="00806B4A" w:rsidRDefault="00295C17" w:rsidP="00F85BD2">
            <w:pPr>
              <w:jc w:val="both"/>
              <w:rPr>
                <w:rFonts w:ascii="Times New Roman" w:hAnsi="Times New Roman" w:cs="Times New Roman"/>
                <w:color w:val="000000"/>
                <w:sz w:val="24"/>
                <w:szCs w:val="24"/>
              </w:rPr>
            </w:pPr>
            <w:r w:rsidRPr="00806B4A">
              <w:rPr>
                <w:rFonts w:ascii="Times New Roman" w:hAnsi="Times New Roman" w:cs="Times New Roman"/>
                <w:color w:val="000000"/>
                <w:sz w:val="24"/>
                <w:szCs w:val="24"/>
              </w:rPr>
              <w:t>Estado, Direito e Cidadania</w:t>
            </w:r>
          </w:p>
        </w:tc>
        <w:tc>
          <w:tcPr>
            <w:tcW w:w="117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0482E935" w14:textId="77777777" w:rsidR="008F6E74" w:rsidRPr="00806B4A" w:rsidRDefault="00CC5CB3" w:rsidP="00F85BD2">
            <w:pPr>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2</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2D3950B3" w14:textId="5809EB3A" w:rsidR="008F6E74" w:rsidRPr="00806B4A" w:rsidRDefault="00590603" w:rsidP="00F85BD2">
            <w:pPr>
              <w:ind w:firstLine="2"/>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51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0AD9B095" w14:textId="77777777" w:rsidR="008F6E74" w:rsidRPr="00806B4A" w:rsidRDefault="00CC5CB3" w:rsidP="00F85BD2">
            <w:pPr>
              <w:ind w:firstLine="2"/>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Não há</w:t>
            </w:r>
          </w:p>
        </w:tc>
      </w:tr>
      <w:tr w:rsidR="008F6E74" w:rsidRPr="00806B4A" w14:paraId="5295C098" w14:textId="77777777" w:rsidTr="00806B4A">
        <w:trPr>
          <w:trHeight w:val="300"/>
          <w:jc w:val="center"/>
        </w:trPr>
        <w:tc>
          <w:tcPr>
            <w:tcW w:w="3607"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14:paraId="35BFE71C" w14:textId="77777777" w:rsidR="008F6E74" w:rsidRPr="00806B4A" w:rsidRDefault="00CC5CB3" w:rsidP="00F85BD2">
            <w:pPr>
              <w:jc w:val="both"/>
              <w:rPr>
                <w:rFonts w:ascii="Times New Roman" w:hAnsi="Times New Roman" w:cs="Times New Roman"/>
                <w:color w:val="000000"/>
                <w:sz w:val="24"/>
                <w:szCs w:val="24"/>
              </w:rPr>
            </w:pPr>
            <w:r w:rsidRPr="00806B4A">
              <w:rPr>
                <w:rFonts w:ascii="Times New Roman" w:hAnsi="Times New Roman" w:cs="Times New Roman"/>
                <w:color w:val="000000"/>
                <w:sz w:val="24"/>
                <w:szCs w:val="24"/>
              </w:rPr>
              <w:t>Ciência Política</w:t>
            </w:r>
          </w:p>
        </w:tc>
        <w:tc>
          <w:tcPr>
            <w:tcW w:w="117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1E11FAAF" w14:textId="77777777" w:rsidR="008F6E74" w:rsidRPr="00806B4A" w:rsidRDefault="00CC5CB3" w:rsidP="00F85BD2">
            <w:pPr>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4</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32CAD96D" w14:textId="0F91F141" w:rsidR="008F6E74" w:rsidRPr="00806B4A" w:rsidRDefault="00590603" w:rsidP="00F85BD2">
            <w:pPr>
              <w:ind w:firstLine="2"/>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51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2B03F9E0" w14:textId="77777777" w:rsidR="008F6E74" w:rsidRPr="00806B4A" w:rsidRDefault="00CC5CB3" w:rsidP="00F85BD2">
            <w:pPr>
              <w:ind w:firstLine="2"/>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Não há</w:t>
            </w:r>
          </w:p>
        </w:tc>
      </w:tr>
      <w:tr w:rsidR="008F6E74" w:rsidRPr="00806B4A" w14:paraId="6694A17A" w14:textId="77777777" w:rsidTr="00806B4A">
        <w:trPr>
          <w:trHeight w:val="300"/>
          <w:jc w:val="center"/>
        </w:trPr>
        <w:tc>
          <w:tcPr>
            <w:tcW w:w="3607"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14:paraId="560A663A" w14:textId="77777777" w:rsidR="008F6E74" w:rsidRPr="00806B4A" w:rsidRDefault="00CC5CB3" w:rsidP="00F85BD2">
            <w:pPr>
              <w:jc w:val="both"/>
              <w:rPr>
                <w:rFonts w:ascii="Times New Roman" w:hAnsi="Times New Roman" w:cs="Times New Roman"/>
                <w:color w:val="000000"/>
                <w:sz w:val="24"/>
                <w:szCs w:val="24"/>
              </w:rPr>
            </w:pPr>
            <w:r w:rsidRPr="00806B4A">
              <w:rPr>
                <w:rFonts w:ascii="Times New Roman" w:hAnsi="Times New Roman" w:cs="Times New Roman"/>
                <w:color w:val="000000"/>
                <w:sz w:val="24"/>
                <w:szCs w:val="24"/>
              </w:rPr>
              <w:t>Microeconomia I</w:t>
            </w:r>
          </w:p>
        </w:tc>
        <w:tc>
          <w:tcPr>
            <w:tcW w:w="117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6800A532" w14:textId="77777777" w:rsidR="008F6E74" w:rsidRPr="00806B4A" w:rsidRDefault="00CC5CB3" w:rsidP="00F85BD2">
            <w:pPr>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4</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7BCE5F1B" w14:textId="6CE114A4" w:rsidR="008F6E74" w:rsidRPr="00806B4A" w:rsidRDefault="00590603" w:rsidP="00F85BD2">
            <w:pPr>
              <w:ind w:firstLine="2"/>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51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372376E3" w14:textId="77777777" w:rsidR="008F6E74" w:rsidRPr="00806B4A" w:rsidRDefault="00CC5CB3" w:rsidP="00F85BD2">
            <w:pPr>
              <w:ind w:firstLine="2"/>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Não há</w:t>
            </w:r>
          </w:p>
        </w:tc>
      </w:tr>
      <w:tr w:rsidR="008F6E74" w:rsidRPr="00806B4A" w14:paraId="09A34A7A" w14:textId="77777777" w:rsidTr="00806B4A">
        <w:trPr>
          <w:trHeight w:val="300"/>
          <w:jc w:val="center"/>
        </w:trPr>
        <w:tc>
          <w:tcPr>
            <w:tcW w:w="3607"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14:paraId="6F03BC4E" w14:textId="77777777" w:rsidR="008F6E74" w:rsidRPr="00806B4A" w:rsidRDefault="00CC5CB3" w:rsidP="00F85BD2">
            <w:pPr>
              <w:jc w:val="both"/>
              <w:rPr>
                <w:rFonts w:ascii="Times New Roman" w:hAnsi="Times New Roman" w:cs="Times New Roman"/>
                <w:color w:val="000000"/>
                <w:sz w:val="24"/>
                <w:szCs w:val="24"/>
              </w:rPr>
            </w:pPr>
            <w:r w:rsidRPr="00806B4A">
              <w:rPr>
                <w:rFonts w:ascii="Times New Roman" w:hAnsi="Times New Roman" w:cs="Times New Roman"/>
                <w:color w:val="000000"/>
                <w:sz w:val="24"/>
                <w:szCs w:val="24"/>
              </w:rPr>
              <w:t>Prática de Pesquisa</w:t>
            </w:r>
          </w:p>
        </w:tc>
        <w:tc>
          <w:tcPr>
            <w:tcW w:w="117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7D5BE741" w14:textId="77777777" w:rsidR="008F6E74" w:rsidRPr="00806B4A" w:rsidRDefault="00CC5CB3" w:rsidP="00F85BD2">
            <w:pPr>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4</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49C3B09C" w14:textId="11E1C31A" w:rsidR="008F6E74" w:rsidRPr="00806B4A" w:rsidRDefault="00590603" w:rsidP="00F85BD2">
            <w:pPr>
              <w:ind w:firstLine="2"/>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51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735B1E38" w14:textId="77777777" w:rsidR="008F6E74" w:rsidRPr="00806B4A" w:rsidRDefault="00CC5CB3" w:rsidP="00F85BD2">
            <w:pPr>
              <w:ind w:firstLine="2"/>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Não há</w:t>
            </w:r>
          </w:p>
        </w:tc>
      </w:tr>
      <w:tr w:rsidR="008F6E74" w:rsidRPr="00806B4A" w14:paraId="304A3472" w14:textId="77777777" w:rsidTr="00806B4A">
        <w:trPr>
          <w:trHeight w:val="300"/>
          <w:jc w:val="center"/>
        </w:trPr>
        <w:tc>
          <w:tcPr>
            <w:tcW w:w="3607"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14:paraId="586CCECF" w14:textId="77777777" w:rsidR="008F6E74" w:rsidRPr="00806B4A" w:rsidRDefault="00CC5CB3" w:rsidP="00F85BD2">
            <w:pPr>
              <w:jc w:val="both"/>
              <w:rPr>
                <w:rFonts w:ascii="Times New Roman" w:hAnsi="Times New Roman" w:cs="Times New Roman"/>
                <w:color w:val="000000"/>
                <w:sz w:val="24"/>
                <w:szCs w:val="24"/>
              </w:rPr>
            </w:pPr>
            <w:r w:rsidRPr="00806B4A">
              <w:rPr>
                <w:rFonts w:ascii="Times New Roman" w:hAnsi="Times New Roman" w:cs="Times New Roman"/>
                <w:color w:val="000000"/>
                <w:sz w:val="24"/>
                <w:szCs w:val="24"/>
              </w:rPr>
              <w:t>Introdução à Contabilidade</w:t>
            </w:r>
          </w:p>
        </w:tc>
        <w:tc>
          <w:tcPr>
            <w:tcW w:w="117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6146C6A5" w14:textId="77777777" w:rsidR="008F6E74" w:rsidRPr="00806B4A" w:rsidRDefault="00CC5CB3" w:rsidP="00F85BD2">
            <w:pPr>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4</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733F93E9" w14:textId="1D068919" w:rsidR="008F6E74" w:rsidRPr="00806B4A" w:rsidRDefault="00590603" w:rsidP="00F85BD2">
            <w:pPr>
              <w:ind w:firstLine="2"/>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51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691A4807" w14:textId="77777777" w:rsidR="008F6E74" w:rsidRPr="00806B4A" w:rsidRDefault="00CC5CB3" w:rsidP="00F85BD2">
            <w:pPr>
              <w:ind w:firstLine="2"/>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Não há</w:t>
            </w:r>
          </w:p>
        </w:tc>
      </w:tr>
      <w:tr w:rsidR="008F6E74" w:rsidRPr="00806B4A" w14:paraId="48040234" w14:textId="77777777" w:rsidTr="00806B4A">
        <w:trPr>
          <w:trHeight w:val="300"/>
          <w:jc w:val="center"/>
        </w:trPr>
        <w:tc>
          <w:tcPr>
            <w:tcW w:w="3607"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14:paraId="29CAD594" w14:textId="1302FBF2" w:rsidR="008F6E74" w:rsidRPr="00806B4A" w:rsidRDefault="00CC5CB3" w:rsidP="00F85BD2">
            <w:pPr>
              <w:jc w:val="both"/>
              <w:rPr>
                <w:rFonts w:ascii="Times New Roman" w:hAnsi="Times New Roman" w:cs="Times New Roman"/>
                <w:color w:val="000000"/>
                <w:sz w:val="24"/>
                <w:szCs w:val="24"/>
              </w:rPr>
            </w:pPr>
            <w:r w:rsidRPr="00806B4A">
              <w:rPr>
                <w:rFonts w:ascii="Times New Roman" w:hAnsi="Times New Roman" w:cs="Times New Roman"/>
                <w:color w:val="000000"/>
                <w:sz w:val="24"/>
                <w:szCs w:val="24"/>
              </w:rPr>
              <w:t>Macroeconomia</w:t>
            </w:r>
            <w:r w:rsidR="005F67BF">
              <w:rPr>
                <w:rFonts w:ascii="Times New Roman" w:hAnsi="Times New Roman" w:cs="Times New Roman"/>
                <w:color w:val="000000"/>
                <w:sz w:val="24"/>
                <w:szCs w:val="24"/>
              </w:rPr>
              <w:t xml:space="preserve"> I</w:t>
            </w:r>
          </w:p>
        </w:tc>
        <w:tc>
          <w:tcPr>
            <w:tcW w:w="117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65705246" w14:textId="77777777" w:rsidR="008F6E74" w:rsidRPr="00806B4A" w:rsidRDefault="00CC5CB3" w:rsidP="00F85BD2">
            <w:pPr>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4</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21113A86" w14:textId="1EC656F4" w:rsidR="008F6E74" w:rsidRPr="00806B4A" w:rsidRDefault="00590603" w:rsidP="00F85BD2">
            <w:pPr>
              <w:ind w:firstLine="2"/>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51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2CFEDA28" w14:textId="77777777" w:rsidR="008F6E74" w:rsidRPr="00806B4A" w:rsidRDefault="00CC5CB3" w:rsidP="00F85BD2">
            <w:pPr>
              <w:ind w:firstLine="2"/>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Não há</w:t>
            </w:r>
          </w:p>
        </w:tc>
      </w:tr>
      <w:tr w:rsidR="008F6E74" w:rsidRPr="00806B4A" w14:paraId="58BEE1B1" w14:textId="77777777" w:rsidTr="00806B4A">
        <w:trPr>
          <w:trHeight w:val="300"/>
          <w:jc w:val="center"/>
        </w:trPr>
        <w:tc>
          <w:tcPr>
            <w:tcW w:w="3607"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14:paraId="5CD55E47" w14:textId="77777777" w:rsidR="008F6E74" w:rsidRPr="00806B4A" w:rsidRDefault="00CC5CB3" w:rsidP="00F85BD2">
            <w:pPr>
              <w:jc w:val="both"/>
              <w:rPr>
                <w:rFonts w:ascii="Times New Roman" w:hAnsi="Times New Roman" w:cs="Times New Roman"/>
                <w:color w:val="000000"/>
                <w:sz w:val="24"/>
                <w:szCs w:val="24"/>
              </w:rPr>
            </w:pPr>
            <w:r w:rsidRPr="00806B4A">
              <w:rPr>
                <w:rFonts w:ascii="Times New Roman" w:hAnsi="Times New Roman" w:cs="Times New Roman"/>
                <w:color w:val="000000"/>
                <w:sz w:val="24"/>
                <w:szCs w:val="24"/>
              </w:rPr>
              <w:t>Gestão de Custos</w:t>
            </w:r>
          </w:p>
        </w:tc>
        <w:tc>
          <w:tcPr>
            <w:tcW w:w="117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008EBE63" w14:textId="77777777" w:rsidR="008F6E74" w:rsidRPr="00806B4A" w:rsidRDefault="00CC5CB3" w:rsidP="00F85BD2">
            <w:pPr>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4</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7F2A815A" w14:textId="3A02A46F" w:rsidR="008F6E74" w:rsidRPr="00806B4A" w:rsidRDefault="00590603" w:rsidP="00F85BD2">
            <w:pPr>
              <w:ind w:firstLine="2"/>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51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1CB14C0A" w14:textId="77777777" w:rsidR="008F6E74" w:rsidRPr="00806B4A" w:rsidRDefault="00CC5CB3" w:rsidP="00F85BD2">
            <w:pPr>
              <w:ind w:firstLine="2"/>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Não há</w:t>
            </w:r>
          </w:p>
        </w:tc>
      </w:tr>
      <w:tr w:rsidR="008F6E74" w:rsidRPr="00806B4A" w14:paraId="2A3312BA" w14:textId="77777777" w:rsidTr="00806B4A">
        <w:trPr>
          <w:trHeight w:val="300"/>
          <w:jc w:val="center"/>
        </w:trPr>
        <w:tc>
          <w:tcPr>
            <w:tcW w:w="3607"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14:paraId="2DE516C6" w14:textId="77777777" w:rsidR="008F6E74" w:rsidRPr="00806B4A" w:rsidRDefault="00CC5CB3" w:rsidP="00F85BD2">
            <w:pPr>
              <w:jc w:val="both"/>
              <w:rPr>
                <w:rFonts w:ascii="Times New Roman" w:hAnsi="Times New Roman" w:cs="Times New Roman"/>
                <w:color w:val="000000"/>
                <w:sz w:val="24"/>
                <w:szCs w:val="24"/>
              </w:rPr>
            </w:pPr>
            <w:r w:rsidRPr="00806B4A">
              <w:rPr>
                <w:rFonts w:ascii="Times New Roman" w:hAnsi="Times New Roman" w:cs="Times New Roman"/>
                <w:color w:val="000000"/>
                <w:sz w:val="24"/>
                <w:szCs w:val="24"/>
              </w:rPr>
              <w:t>Instituições de Direito Privado</w:t>
            </w:r>
          </w:p>
        </w:tc>
        <w:tc>
          <w:tcPr>
            <w:tcW w:w="117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48A76ABE" w14:textId="77777777" w:rsidR="008F6E74" w:rsidRPr="00806B4A" w:rsidRDefault="00CC5CB3" w:rsidP="00F85BD2">
            <w:pPr>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2</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59B6D96F" w14:textId="126B0F58" w:rsidR="008F6E74" w:rsidRPr="00806B4A" w:rsidRDefault="00590603" w:rsidP="00F85BD2">
            <w:pPr>
              <w:ind w:firstLine="2"/>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51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56C04C11" w14:textId="77777777" w:rsidR="008F6E74" w:rsidRPr="00806B4A" w:rsidRDefault="00CC5CB3" w:rsidP="00F85BD2">
            <w:pPr>
              <w:ind w:firstLine="2"/>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Não há</w:t>
            </w:r>
          </w:p>
        </w:tc>
      </w:tr>
      <w:tr w:rsidR="008F6E74" w:rsidRPr="00806B4A" w14:paraId="57DC0AD8" w14:textId="77777777" w:rsidTr="00806B4A">
        <w:trPr>
          <w:trHeight w:val="300"/>
          <w:jc w:val="center"/>
        </w:trPr>
        <w:tc>
          <w:tcPr>
            <w:tcW w:w="3607"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14:paraId="0462284A" w14:textId="77777777" w:rsidR="008F6E74" w:rsidRPr="00806B4A" w:rsidRDefault="00CC5CB3" w:rsidP="00F85BD2">
            <w:pPr>
              <w:jc w:val="both"/>
              <w:rPr>
                <w:rFonts w:ascii="Times New Roman" w:hAnsi="Times New Roman" w:cs="Times New Roman"/>
                <w:color w:val="000000"/>
                <w:sz w:val="24"/>
                <w:szCs w:val="24"/>
              </w:rPr>
            </w:pPr>
            <w:r w:rsidRPr="00806B4A">
              <w:rPr>
                <w:rFonts w:ascii="Times New Roman" w:hAnsi="Times New Roman" w:cs="Times New Roman"/>
                <w:color w:val="000000"/>
                <w:sz w:val="24"/>
                <w:szCs w:val="24"/>
              </w:rPr>
              <w:t>Análise de Demonstrações Contábeis</w:t>
            </w:r>
          </w:p>
        </w:tc>
        <w:tc>
          <w:tcPr>
            <w:tcW w:w="117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44B053A2" w14:textId="77777777" w:rsidR="008F6E74" w:rsidRPr="00806B4A" w:rsidRDefault="00CC5CB3" w:rsidP="00F85BD2">
            <w:pPr>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2</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3B8542E5" w14:textId="30384E5B" w:rsidR="008F6E74" w:rsidRPr="00806B4A" w:rsidRDefault="00590603" w:rsidP="00F85BD2">
            <w:pPr>
              <w:ind w:firstLine="2"/>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51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02642B41" w14:textId="77777777" w:rsidR="008F6E74" w:rsidRPr="00806B4A" w:rsidRDefault="00CC5CB3" w:rsidP="00F85BD2">
            <w:pPr>
              <w:ind w:firstLine="2"/>
              <w:jc w:val="center"/>
              <w:rPr>
                <w:rFonts w:ascii="Times New Roman" w:hAnsi="Times New Roman" w:cs="Times New Roman"/>
                <w:color w:val="000000"/>
                <w:sz w:val="24"/>
                <w:szCs w:val="24"/>
              </w:rPr>
            </w:pPr>
            <w:r w:rsidRPr="00806B4A">
              <w:rPr>
                <w:rFonts w:ascii="Times New Roman" w:hAnsi="Times New Roman" w:cs="Times New Roman"/>
                <w:color w:val="000000"/>
                <w:sz w:val="24"/>
                <w:szCs w:val="24"/>
              </w:rPr>
              <w:t>Não há</w:t>
            </w:r>
          </w:p>
        </w:tc>
      </w:tr>
      <w:tr w:rsidR="008F6E74" w:rsidRPr="00806B4A" w14:paraId="3F17A119" w14:textId="77777777" w:rsidTr="00390697">
        <w:trPr>
          <w:trHeight w:val="300"/>
          <w:jc w:val="center"/>
        </w:trPr>
        <w:tc>
          <w:tcPr>
            <w:tcW w:w="3607"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35" w:type="dxa"/>
            </w:tcMar>
            <w:vAlign w:val="center"/>
          </w:tcPr>
          <w:p w14:paraId="2F98DD15" w14:textId="77777777" w:rsidR="008F6E74" w:rsidRPr="00806B4A" w:rsidRDefault="00CC5CB3" w:rsidP="00806B4A">
            <w:pPr>
              <w:ind w:hanging="74"/>
              <w:jc w:val="center"/>
              <w:rPr>
                <w:rFonts w:ascii="Times New Roman" w:hAnsi="Times New Roman" w:cs="Times New Roman"/>
                <w:b/>
                <w:color w:val="000000"/>
                <w:sz w:val="24"/>
                <w:szCs w:val="24"/>
              </w:rPr>
            </w:pPr>
            <w:r w:rsidRPr="00806B4A">
              <w:rPr>
                <w:rFonts w:ascii="Times New Roman" w:hAnsi="Times New Roman" w:cs="Times New Roman"/>
                <w:b/>
                <w:color w:val="000000"/>
                <w:sz w:val="24"/>
                <w:szCs w:val="24"/>
              </w:rPr>
              <w:t>Total</w:t>
            </w:r>
          </w:p>
        </w:tc>
        <w:tc>
          <w:tcPr>
            <w:tcW w:w="1174"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40" w:type="dxa"/>
            </w:tcMar>
            <w:vAlign w:val="center"/>
          </w:tcPr>
          <w:p w14:paraId="16664C98" w14:textId="77777777" w:rsidR="008F6E74" w:rsidRPr="00806B4A" w:rsidRDefault="00CC5CB3" w:rsidP="00F85BD2">
            <w:pPr>
              <w:jc w:val="center"/>
              <w:rPr>
                <w:rFonts w:ascii="Times New Roman" w:hAnsi="Times New Roman" w:cs="Times New Roman"/>
                <w:b/>
                <w:color w:val="000000"/>
                <w:sz w:val="24"/>
                <w:szCs w:val="24"/>
              </w:rPr>
            </w:pPr>
            <w:r w:rsidRPr="00806B4A">
              <w:rPr>
                <w:rFonts w:ascii="Times New Roman" w:hAnsi="Times New Roman" w:cs="Times New Roman"/>
                <w:b/>
                <w:color w:val="000000"/>
                <w:sz w:val="24"/>
                <w:szCs w:val="24"/>
              </w:rPr>
              <w:t>76</w:t>
            </w:r>
          </w:p>
        </w:tc>
        <w:tc>
          <w:tcPr>
            <w:tcW w:w="2126"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40" w:type="dxa"/>
            </w:tcMar>
            <w:vAlign w:val="center"/>
          </w:tcPr>
          <w:p w14:paraId="6D950E26" w14:textId="7B22B30D" w:rsidR="008F6E74" w:rsidRPr="00806B4A" w:rsidRDefault="00590603" w:rsidP="00F85BD2">
            <w:pPr>
              <w:ind w:firstLine="2"/>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1140</w:t>
            </w:r>
          </w:p>
        </w:tc>
        <w:tc>
          <w:tcPr>
            <w:tcW w:w="151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40" w:type="dxa"/>
            </w:tcMar>
          </w:tcPr>
          <w:p w14:paraId="0A4CCB15" w14:textId="77777777" w:rsidR="008F6E74" w:rsidRPr="00806B4A" w:rsidRDefault="008F6E74" w:rsidP="00F85BD2">
            <w:pPr>
              <w:ind w:firstLine="2"/>
              <w:jc w:val="center"/>
              <w:rPr>
                <w:rFonts w:ascii="Times New Roman" w:hAnsi="Times New Roman" w:cs="Times New Roman"/>
                <w:b/>
                <w:color w:val="000000"/>
                <w:sz w:val="24"/>
                <w:szCs w:val="24"/>
              </w:rPr>
            </w:pPr>
          </w:p>
        </w:tc>
      </w:tr>
    </w:tbl>
    <w:p w14:paraId="088C05F7" w14:textId="77777777" w:rsidR="00F85BD2" w:rsidRDefault="00F85BD2">
      <w:pPr>
        <w:pBdr>
          <w:top w:val="nil"/>
          <w:left w:val="nil"/>
          <w:bottom w:val="nil"/>
          <w:right w:val="nil"/>
          <w:between w:val="nil"/>
        </w:pBdr>
        <w:spacing w:line="360" w:lineRule="auto"/>
        <w:ind w:firstLine="709"/>
        <w:jc w:val="both"/>
        <w:rPr>
          <w:color w:val="000000"/>
        </w:rPr>
      </w:pPr>
    </w:p>
    <w:p w14:paraId="69937198" w14:textId="45247D34" w:rsidR="00F91447" w:rsidRPr="002E1A44" w:rsidRDefault="00F91447" w:rsidP="00F91447">
      <w:pPr>
        <w:pStyle w:val="Ttulo3"/>
        <w:rPr>
          <w:rFonts w:ascii="Times New Roman" w:hAnsi="Times New Roman" w:cs="Times New Roman"/>
          <w:color w:val="00000A"/>
          <w:sz w:val="24"/>
          <w:szCs w:val="24"/>
        </w:rPr>
      </w:pPr>
      <w:bookmarkStart w:id="23" w:name="_Toc162423097"/>
      <w:r w:rsidRPr="002E1A44">
        <w:rPr>
          <w:rFonts w:ascii="Times New Roman" w:hAnsi="Times New Roman" w:cs="Times New Roman"/>
          <w:color w:val="00000A"/>
          <w:sz w:val="24"/>
          <w:szCs w:val="24"/>
        </w:rPr>
        <w:t>3.1.2 Unidade</w:t>
      </w:r>
      <w:r w:rsidR="00406F18" w:rsidRPr="002E1A44">
        <w:rPr>
          <w:rFonts w:ascii="Times New Roman" w:hAnsi="Times New Roman" w:cs="Times New Roman"/>
          <w:color w:val="00000A"/>
          <w:sz w:val="24"/>
          <w:szCs w:val="24"/>
        </w:rPr>
        <w:t>s</w:t>
      </w:r>
      <w:r w:rsidRPr="002E1A44">
        <w:rPr>
          <w:rFonts w:ascii="Times New Roman" w:hAnsi="Times New Roman" w:cs="Times New Roman"/>
          <w:color w:val="00000A"/>
          <w:sz w:val="24"/>
          <w:szCs w:val="24"/>
        </w:rPr>
        <w:t xml:space="preserve"> Curriculares Diretivas Obrigatórias</w:t>
      </w:r>
      <w:bookmarkEnd w:id="23"/>
    </w:p>
    <w:p w14:paraId="38B199F8" w14:textId="77777777" w:rsidR="00F91447" w:rsidRDefault="00F91447" w:rsidP="00F91447">
      <w:pPr>
        <w:pBdr>
          <w:top w:val="nil"/>
          <w:left w:val="nil"/>
          <w:bottom w:val="nil"/>
          <w:right w:val="nil"/>
          <w:between w:val="nil"/>
        </w:pBdr>
        <w:ind w:firstLine="709"/>
        <w:jc w:val="both"/>
        <w:rPr>
          <w:color w:val="000000"/>
        </w:rPr>
      </w:pPr>
    </w:p>
    <w:p w14:paraId="7ECD8BF3" w14:textId="7394FB55" w:rsidR="008F6E74" w:rsidRDefault="0002303B">
      <w:pPr>
        <w:pBdr>
          <w:top w:val="nil"/>
          <w:left w:val="nil"/>
          <w:bottom w:val="nil"/>
          <w:right w:val="nil"/>
          <w:between w:val="nil"/>
        </w:pBdr>
        <w:spacing w:line="360" w:lineRule="auto"/>
        <w:ind w:firstLine="709"/>
        <w:jc w:val="both"/>
        <w:rPr>
          <w:color w:val="000000"/>
        </w:rPr>
      </w:pPr>
      <w:r>
        <w:rPr>
          <w:color w:val="000000"/>
        </w:rPr>
        <w:t>No Quadro 4</w:t>
      </w:r>
      <w:r w:rsidR="00E95FA7">
        <w:rPr>
          <w:color w:val="000000"/>
        </w:rPr>
        <w:t>,</w:t>
      </w:r>
      <w:r w:rsidR="00CC5CB3">
        <w:rPr>
          <w:color w:val="000000"/>
        </w:rPr>
        <w:t xml:space="preserve"> são apresentadas as </w:t>
      </w:r>
      <w:proofErr w:type="spellStart"/>
      <w:r w:rsidR="001035E2">
        <w:rPr>
          <w:color w:val="000000"/>
        </w:rPr>
        <w:t>UCs</w:t>
      </w:r>
      <w:proofErr w:type="spellEnd"/>
      <w:r w:rsidR="00CC5CB3">
        <w:rPr>
          <w:color w:val="000000"/>
        </w:rPr>
        <w:t xml:space="preserve"> </w:t>
      </w:r>
      <w:r w:rsidRPr="00406F18">
        <w:rPr>
          <w:color w:val="000000"/>
        </w:rPr>
        <w:t>Diretivas O</w:t>
      </w:r>
      <w:r w:rsidR="00CC5CB3" w:rsidRPr="00406F18">
        <w:rPr>
          <w:color w:val="000000"/>
        </w:rPr>
        <w:t>brigatórias,</w:t>
      </w:r>
      <w:r w:rsidR="00CC5CB3">
        <w:rPr>
          <w:color w:val="000000"/>
        </w:rPr>
        <w:t xml:space="preserve"> que são ofertadas do 1º ao 6º período, com carga horária e correspondência de créditos.</w:t>
      </w:r>
    </w:p>
    <w:p w14:paraId="3984660B" w14:textId="77777777" w:rsidR="00406F18" w:rsidRDefault="00406F18">
      <w:pPr>
        <w:pBdr>
          <w:top w:val="nil"/>
          <w:left w:val="nil"/>
          <w:bottom w:val="nil"/>
          <w:right w:val="nil"/>
          <w:between w:val="nil"/>
        </w:pBdr>
        <w:spacing w:line="360" w:lineRule="auto"/>
        <w:ind w:firstLine="709"/>
        <w:jc w:val="both"/>
        <w:rPr>
          <w:color w:val="000000"/>
        </w:rPr>
      </w:pPr>
    </w:p>
    <w:p w14:paraId="550F4E05" w14:textId="338142F0" w:rsidR="008F6E74" w:rsidRDefault="00755E04" w:rsidP="00824929">
      <w:pPr>
        <w:keepNext/>
        <w:pBdr>
          <w:top w:val="nil"/>
          <w:left w:val="nil"/>
          <w:bottom w:val="nil"/>
          <w:right w:val="nil"/>
          <w:between w:val="nil"/>
        </w:pBdr>
        <w:spacing w:line="360" w:lineRule="auto"/>
        <w:rPr>
          <w:b/>
          <w:color w:val="00000A"/>
        </w:rPr>
      </w:pPr>
      <w:r>
        <w:rPr>
          <w:b/>
          <w:color w:val="00000A"/>
        </w:rPr>
        <w:lastRenderedPageBreak/>
        <w:t xml:space="preserve">Quadro </w:t>
      </w:r>
      <w:r w:rsidR="0002303B">
        <w:rPr>
          <w:b/>
          <w:color w:val="00000A"/>
        </w:rPr>
        <w:t>4 – Unidades Curriculares Diretivas O</w:t>
      </w:r>
      <w:r w:rsidR="00CC5CB3">
        <w:rPr>
          <w:b/>
          <w:color w:val="00000A"/>
        </w:rPr>
        <w:t>brigatórias</w:t>
      </w:r>
      <w:r w:rsidR="00CC5CB3">
        <w:rPr>
          <w:b/>
          <w:color w:val="00000A"/>
          <w:vertAlign w:val="superscript"/>
        </w:rPr>
        <w:footnoteReference w:id="2"/>
      </w:r>
      <w:r w:rsidR="00CC5CB3">
        <w:rPr>
          <w:b/>
          <w:color w:val="00000A"/>
        </w:rPr>
        <w:t xml:space="preserve"> de Ciências Atuariais</w:t>
      </w:r>
    </w:p>
    <w:tbl>
      <w:tblPr>
        <w:tblStyle w:val="a5"/>
        <w:tblW w:w="8417"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652"/>
        <w:gridCol w:w="1093"/>
        <w:gridCol w:w="2113"/>
        <w:gridCol w:w="1559"/>
      </w:tblGrid>
      <w:tr w:rsidR="008F6E74" w:rsidRPr="009B3047" w14:paraId="1FCC07A6" w14:textId="77777777" w:rsidTr="00750B00">
        <w:trPr>
          <w:trHeight w:val="113"/>
          <w:jc w:val="center"/>
        </w:trPr>
        <w:tc>
          <w:tcPr>
            <w:tcW w:w="3652"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35" w:type="dxa"/>
            </w:tcMar>
            <w:vAlign w:val="center"/>
          </w:tcPr>
          <w:p w14:paraId="4730F6C6" w14:textId="1A9CEB9B" w:rsidR="008F6E74" w:rsidRPr="009B3047" w:rsidRDefault="0002303B" w:rsidP="00F85BD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Unidade C</w:t>
            </w:r>
            <w:r w:rsidR="003743DD">
              <w:rPr>
                <w:rFonts w:ascii="Times New Roman" w:hAnsi="Times New Roman" w:cs="Times New Roman"/>
                <w:b/>
                <w:color w:val="000000"/>
                <w:sz w:val="24"/>
                <w:szCs w:val="24"/>
              </w:rPr>
              <w:t>urricular</w:t>
            </w:r>
          </w:p>
        </w:tc>
        <w:tc>
          <w:tcPr>
            <w:tcW w:w="1093"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14:paraId="5EA90B64" w14:textId="709F388F" w:rsidR="008F6E74" w:rsidRPr="009B3047" w:rsidRDefault="003743DD" w:rsidP="00295C17">
            <w:pPr>
              <w:ind w:firstLine="69"/>
              <w:jc w:val="center"/>
              <w:rPr>
                <w:rFonts w:ascii="Times New Roman" w:hAnsi="Times New Roman" w:cs="Times New Roman"/>
                <w:b/>
                <w:color w:val="000000"/>
                <w:sz w:val="24"/>
                <w:szCs w:val="24"/>
              </w:rPr>
            </w:pPr>
            <w:r>
              <w:rPr>
                <w:rFonts w:ascii="Times New Roman" w:hAnsi="Times New Roman" w:cs="Times New Roman"/>
                <w:b/>
                <w:color w:val="000000"/>
                <w:sz w:val="24"/>
                <w:szCs w:val="24"/>
              </w:rPr>
              <w:t>Crédito</w:t>
            </w:r>
            <w:r w:rsidR="00295C17" w:rsidRPr="009B3047">
              <w:rPr>
                <w:rFonts w:ascii="Times New Roman" w:hAnsi="Times New Roman" w:cs="Times New Roman"/>
                <w:b/>
                <w:color w:val="000000"/>
                <w:sz w:val="24"/>
                <w:szCs w:val="24"/>
              </w:rPr>
              <w:t xml:space="preserve"> </w:t>
            </w:r>
          </w:p>
        </w:tc>
        <w:tc>
          <w:tcPr>
            <w:tcW w:w="2113"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14:paraId="1626ED26" w14:textId="03D274E3" w:rsidR="008F6E74" w:rsidRPr="009B3047" w:rsidRDefault="00750B00" w:rsidP="00124667">
            <w:pPr>
              <w:ind w:firstLine="69"/>
              <w:jc w:val="center"/>
              <w:rPr>
                <w:rFonts w:ascii="Times New Roman" w:hAnsi="Times New Roman" w:cs="Times New Roman"/>
                <w:b/>
                <w:color w:val="000000"/>
                <w:sz w:val="24"/>
                <w:szCs w:val="24"/>
              </w:rPr>
            </w:pPr>
            <w:r>
              <w:rPr>
                <w:rFonts w:ascii="Times New Roman" w:hAnsi="Times New Roman" w:cs="Times New Roman"/>
                <w:b/>
                <w:color w:val="00000A"/>
                <w:sz w:val="24"/>
                <w:szCs w:val="24"/>
              </w:rPr>
              <w:t>Carga horária (h)</w:t>
            </w:r>
          </w:p>
        </w:tc>
        <w:tc>
          <w:tcPr>
            <w:tcW w:w="1559"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14:paraId="6E647AE8" w14:textId="2AF55D4A" w:rsidR="008F6E74" w:rsidRPr="009B3047" w:rsidRDefault="00750B00" w:rsidP="00F85BD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Pré-</w:t>
            </w:r>
            <w:r w:rsidR="00CC5CB3" w:rsidRPr="009B3047">
              <w:rPr>
                <w:rFonts w:ascii="Times New Roman" w:hAnsi="Times New Roman" w:cs="Times New Roman"/>
                <w:b/>
                <w:color w:val="000000"/>
                <w:sz w:val="24"/>
                <w:szCs w:val="24"/>
              </w:rPr>
              <w:t>Requisito</w:t>
            </w:r>
          </w:p>
        </w:tc>
      </w:tr>
      <w:tr w:rsidR="008F6E74" w:rsidRPr="009B3047" w14:paraId="79A0EDB1" w14:textId="77777777" w:rsidTr="00750B00">
        <w:trPr>
          <w:trHeight w:val="113"/>
          <w:jc w:val="center"/>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14:paraId="714E3E66" w14:textId="77777777" w:rsidR="008F6E74" w:rsidRPr="009B3047" w:rsidRDefault="00CC5CB3" w:rsidP="00F85BD2">
            <w:pPr>
              <w:jc w:val="both"/>
              <w:rPr>
                <w:rFonts w:ascii="Times New Roman" w:hAnsi="Times New Roman" w:cs="Times New Roman"/>
                <w:color w:val="000000"/>
                <w:sz w:val="24"/>
                <w:szCs w:val="24"/>
              </w:rPr>
            </w:pPr>
            <w:r w:rsidRPr="009B3047">
              <w:rPr>
                <w:rFonts w:ascii="Times New Roman" w:hAnsi="Times New Roman" w:cs="Times New Roman"/>
                <w:color w:val="000000"/>
                <w:sz w:val="24"/>
                <w:szCs w:val="24"/>
              </w:rPr>
              <w:t>Demografia</w:t>
            </w:r>
          </w:p>
        </w:tc>
        <w:tc>
          <w:tcPr>
            <w:tcW w:w="10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BCB9C0" w14:textId="77777777" w:rsidR="008F6E74" w:rsidRPr="009B3047" w:rsidRDefault="00CC5CB3" w:rsidP="009B3047">
            <w:pPr>
              <w:jc w:val="center"/>
              <w:rPr>
                <w:rFonts w:ascii="Times New Roman" w:hAnsi="Times New Roman" w:cs="Times New Roman"/>
                <w:color w:val="000000"/>
                <w:sz w:val="24"/>
                <w:szCs w:val="24"/>
              </w:rPr>
            </w:pPr>
            <w:r w:rsidRPr="009B3047">
              <w:rPr>
                <w:rFonts w:ascii="Times New Roman" w:hAnsi="Times New Roman" w:cs="Times New Roman"/>
                <w:color w:val="000000"/>
                <w:sz w:val="24"/>
                <w:szCs w:val="24"/>
              </w:rPr>
              <w:t>4</w:t>
            </w:r>
          </w:p>
        </w:tc>
        <w:tc>
          <w:tcPr>
            <w:tcW w:w="211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2EEDC4" w14:textId="7D3BEA30" w:rsidR="008F6E74" w:rsidRPr="009B3047" w:rsidRDefault="00590603" w:rsidP="009B3047">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43644B13" w14:textId="77777777" w:rsidR="008F6E74" w:rsidRPr="009B3047" w:rsidRDefault="00CC5CB3" w:rsidP="009B3047">
            <w:pPr>
              <w:jc w:val="center"/>
              <w:rPr>
                <w:rFonts w:ascii="Times New Roman" w:hAnsi="Times New Roman" w:cs="Times New Roman"/>
                <w:color w:val="000000"/>
                <w:sz w:val="24"/>
                <w:szCs w:val="24"/>
              </w:rPr>
            </w:pPr>
            <w:r w:rsidRPr="009B3047">
              <w:rPr>
                <w:rFonts w:ascii="Times New Roman" w:hAnsi="Times New Roman" w:cs="Times New Roman"/>
                <w:color w:val="000000"/>
                <w:sz w:val="24"/>
                <w:szCs w:val="24"/>
              </w:rPr>
              <w:t>Não há</w:t>
            </w:r>
          </w:p>
        </w:tc>
      </w:tr>
      <w:tr w:rsidR="008F6E74" w:rsidRPr="009B3047" w14:paraId="707AECB2" w14:textId="77777777" w:rsidTr="00750B00">
        <w:trPr>
          <w:trHeight w:val="113"/>
          <w:jc w:val="center"/>
        </w:trPr>
        <w:tc>
          <w:tcPr>
            <w:tcW w:w="3652"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2DCB9EAE" w14:textId="77777777" w:rsidR="008F6E74" w:rsidRPr="009B3047" w:rsidRDefault="00CC5CB3" w:rsidP="00F85BD2">
            <w:pPr>
              <w:rPr>
                <w:rFonts w:ascii="Times New Roman" w:hAnsi="Times New Roman" w:cs="Times New Roman"/>
                <w:sz w:val="24"/>
                <w:szCs w:val="24"/>
              </w:rPr>
            </w:pPr>
            <w:r w:rsidRPr="009B3047">
              <w:rPr>
                <w:rFonts w:ascii="Times New Roman" w:hAnsi="Times New Roman" w:cs="Times New Roman"/>
                <w:sz w:val="24"/>
                <w:szCs w:val="24"/>
              </w:rPr>
              <w:t>Métodos Matemáticos Aplicados em Atuária</w:t>
            </w:r>
          </w:p>
        </w:tc>
        <w:tc>
          <w:tcPr>
            <w:tcW w:w="10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934AF4" w14:textId="77777777" w:rsidR="008F6E74" w:rsidRPr="009B3047" w:rsidRDefault="00CC5CB3" w:rsidP="009B3047">
            <w:pPr>
              <w:jc w:val="center"/>
              <w:rPr>
                <w:rFonts w:ascii="Times New Roman" w:hAnsi="Times New Roman" w:cs="Times New Roman"/>
                <w:sz w:val="24"/>
                <w:szCs w:val="24"/>
              </w:rPr>
            </w:pPr>
            <w:r w:rsidRPr="009B3047">
              <w:rPr>
                <w:rFonts w:ascii="Times New Roman" w:hAnsi="Times New Roman" w:cs="Times New Roman"/>
                <w:sz w:val="24"/>
                <w:szCs w:val="24"/>
              </w:rPr>
              <w:t>2</w:t>
            </w:r>
          </w:p>
        </w:tc>
        <w:tc>
          <w:tcPr>
            <w:tcW w:w="211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AF795C" w14:textId="7E942600" w:rsidR="008F6E74" w:rsidRPr="009B3047" w:rsidRDefault="00590603" w:rsidP="009B3047">
            <w:pPr>
              <w:jc w:val="center"/>
              <w:rPr>
                <w:rFonts w:ascii="Times New Roman" w:hAnsi="Times New Roman" w:cs="Times New Roman"/>
                <w:sz w:val="24"/>
                <w:szCs w:val="24"/>
              </w:rPr>
            </w:pPr>
            <w:r>
              <w:rPr>
                <w:rFonts w:ascii="Times New Roman" w:hAnsi="Times New Roman" w:cs="Times New Roman"/>
                <w:sz w:val="24"/>
                <w:szCs w:val="24"/>
              </w:rPr>
              <w:t>30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2ECFAF0A" w14:textId="41B95FB3" w:rsidR="008F6E74" w:rsidRPr="009B3047" w:rsidRDefault="00FA1E34" w:rsidP="00CC046D">
            <w:pPr>
              <w:jc w:val="center"/>
              <w:rPr>
                <w:rFonts w:ascii="Times New Roman" w:hAnsi="Times New Roman" w:cs="Times New Roman"/>
                <w:sz w:val="24"/>
                <w:szCs w:val="24"/>
              </w:rPr>
            </w:pPr>
            <w:r>
              <w:rPr>
                <w:rFonts w:ascii="Times New Roman" w:hAnsi="Times New Roman" w:cs="Times New Roman"/>
                <w:sz w:val="24"/>
                <w:szCs w:val="24"/>
              </w:rPr>
              <w:t>Não há</w:t>
            </w:r>
          </w:p>
        </w:tc>
      </w:tr>
      <w:tr w:rsidR="008F6E74" w:rsidRPr="009B3047" w14:paraId="148ED5F3" w14:textId="77777777" w:rsidTr="00750B00">
        <w:trPr>
          <w:trHeight w:val="113"/>
          <w:jc w:val="center"/>
        </w:trPr>
        <w:tc>
          <w:tcPr>
            <w:tcW w:w="3652"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36D74F3E" w14:textId="77777777" w:rsidR="008F6E74" w:rsidRPr="009B3047" w:rsidRDefault="00CC5CB3" w:rsidP="00F85BD2">
            <w:pPr>
              <w:rPr>
                <w:rFonts w:ascii="Times New Roman" w:hAnsi="Times New Roman" w:cs="Times New Roman"/>
                <w:sz w:val="24"/>
                <w:szCs w:val="24"/>
              </w:rPr>
            </w:pPr>
            <w:r w:rsidRPr="009B3047">
              <w:rPr>
                <w:rFonts w:ascii="Times New Roman" w:hAnsi="Times New Roman" w:cs="Times New Roman"/>
                <w:sz w:val="24"/>
                <w:szCs w:val="24"/>
              </w:rPr>
              <w:t>Introdução à Álgebra Linear: Aplicações em Atuária</w:t>
            </w:r>
          </w:p>
        </w:tc>
        <w:tc>
          <w:tcPr>
            <w:tcW w:w="10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07CA9F" w14:textId="77777777" w:rsidR="008F6E74" w:rsidRPr="009B3047" w:rsidRDefault="00CC5CB3" w:rsidP="009B3047">
            <w:pPr>
              <w:jc w:val="center"/>
              <w:rPr>
                <w:rFonts w:ascii="Times New Roman" w:hAnsi="Times New Roman" w:cs="Times New Roman"/>
                <w:sz w:val="24"/>
                <w:szCs w:val="24"/>
              </w:rPr>
            </w:pPr>
            <w:r w:rsidRPr="009B3047">
              <w:rPr>
                <w:rFonts w:ascii="Times New Roman" w:hAnsi="Times New Roman" w:cs="Times New Roman"/>
                <w:sz w:val="24"/>
                <w:szCs w:val="24"/>
              </w:rPr>
              <w:t>2</w:t>
            </w:r>
          </w:p>
        </w:tc>
        <w:tc>
          <w:tcPr>
            <w:tcW w:w="211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F53272" w14:textId="1482C3DD" w:rsidR="008F6E74" w:rsidRPr="009B3047" w:rsidRDefault="00590603" w:rsidP="009B3047">
            <w:pPr>
              <w:jc w:val="center"/>
              <w:rPr>
                <w:rFonts w:ascii="Times New Roman" w:hAnsi="Times New Roman" w:cs="Times New Roman"/>
                <w:sz w:val="24"/>
                <w:szCs w:val="24"/>
              </w:rPr>
            </w:pPr>
            <w:r>
              <w:rPr>
                <w:rFonts w:ascii="Times New Roman" w:hAnsi="Times New Roman" w:cs="Times New Roman"/>
                <w:sz w:val="24"/>
                <w:szCs w:val="24"/>
              </w:rPr>
              <w:t>30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0F9CFC7C" w14:textId="77777777" w:rsidR="008F6E74" w:rsidRPr="009B3047" w:rsidRDefault="00CC5CB3" w:rsidP="009B3047">
            <w:pPr>
              <w:jc w:val="center"/>
              <w:rPr>
                <w:rFonts w:ascii="Times New Roman" w:hAnsi="Times New Roman" w:cs="Times New Roman"/>
                <w:sz w:val="24"/>
                <w:szCs w:val="24"/>
              </w:rPr>
            </w:pPr>
            <w:r w:rsidRPr="009B3047">
              <w:rPr>
                <w:rFonts w:ascii="Times New Roman" w:hAnsi="Times New Roman" w:cs="Times New Roman"/>
                <w:sz w:val="24"/>
                <w:szCs w:val="24"/>
              </w:rPr>
              <w:t>Não há</w:t>
            </w:r>
          </w:p>
        </w:tc>
      </w:tr>
      <w:tr w:rsidR="008F6E74" w:rsidRPr="009B3047" w14:paraId="22541449" w14:textId="77777777" w:rsidTr="00750B00">
        <w:trPr>
          <w:trHeight w:val="113"/>
          <w:jc w:val="center"/>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14:paraId="46B287E5" w14:textId="46AA41FA" w:rsidR="008F6E74" w:rsidRPr="009B3047" w:rsidRDefault="00CC5CB3" w:rsidP="000A4E95">
            <w:pPr>
              <w:jc w:val="both"/>
              <w:rPr>
                <w:rFonts w:ascii="Times New Roman" w:hAnsi="Times New Roman" w:cs="Times New Roman"/>
                <w:color w:val="000000"/>
                <w:sz w:val="24"/>
                <w:szCs w:val="24"/>
              </w:rPr>
            </w:pPr>
            <w:r w:rsidRPr="009B3047">
              <w:rPr>
                <w:rFonts w:ascii="Times New Roman" w:hAnsi="Times New Roman" w:cs="Times New Roman"/>
                <w:color w:val="000000"/>
                <w:sz w:val="24"/>
                <w:szCs w:val="24"/>
              </w:rPr>
              <w:t>Fundamentos d</w:t>
            </w:r>
            <w:r w:rsidR="000A4E95">
              <w:rPr>
                <w:rFonts w:ascii="Times New Roman" w:hAnsi="Times New Roman" w:cs="Times New Roman"/>
                <w:color w:val="000000"/>
                <w:sz w:val="24"/>
                <w:szCs w:val="24"/>
              </w:rPr>
              <w:t>a</w:t>
            </w:r>
            <w:r w:rsidRPr="009B3047">
              <w:rPr>
                <w:rFonts w:ascii="Times New Roman" w:hAnsi="Times New Roman" w:cs="Times New Roman"/>
                <w:color w:val="000000"/>
                <w:sz w:val="24"/>
                <w:szCs w:val="24"/>
              </w:rPr>
              <w:t xml:space="preserve"> Programação</w:t>
            </w:r>
          </w:p>
        </w:tc>
        <w:tc>
          <w:tcPr>
            <w:tcW w:w="10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143402" w14:textId="77777777" w:rsidR="008F6E74" w:rsidRPr="009B3047" w:rsidRDefault="00CC5CB3" w:rsidP="009B3047">
            <w:pPr>
              <w:jc w:val="center"/>
              <w:rPr>
                <w:rFonts w:ascii="Times New Roman" w:hAnsi="Times New Roman" w:cs="Times New Roman"/>
                <w:color w:val="000000"/>
                <w:sz w:val="24"/>
                <w:szCs w:val="24"/>
              </w:rPr>
            </w:pPr>
            <w:r w:rsidRPr="009B3047">
              <w:rPr>
                <w:rFonts w:ascii="Times New Roman" w:hAnsi="Times New Roman" w:cs="Times New Roman"/>
                <w:color w:val="000000"/>
                <w:sz w:val="24"/>
                <w:szCs w:val="24"/>
              </w:rPr>
              <w:t>4</w:t>
            </w:r>
          </w:p>
        </w:tc>
        <w:tc>
          <w:tcPr>
            <w:tcW w:w="211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1C0613" w14:textId="77A0C47B" w:rsidR="008F6E74" w:rsidRPr="009B3047" w:rsidRDefault="00590603" w:rsidP="009B3047">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4221B61B" w14:textId="77777777" w:rsidR="008F6E74" w:rsidRPr="009B3047" w:rsidRDefault="00CC5CB3" w:rsidP="009B3047">
            <w:pPr>
              <w:jc w:val="center"/>
              <w:rPr>
                <w:rFonts w:ascii="Times New Roman" w:hAnsi="Times New Roman" w:cs="Times New Roman"/>
                <w:color w:val="000000"/>
                <w:sz w:val="24"/>
                <w:szCs w:val="24"/>
              </w:rPr>
            </w:pPr>
            <w:r w:rsidRPr="009B3047">
              <w:rPr>
                <w:rFonts w:ascii="Times New Roman" w:hAnsi="Times New Roman" w:cs="Times New Roman"/>
                <w:color w:val="000000"/>
                <w:sz w:val="24"/>
                <w:szCs w:val="24"/>
              </w:rPr>
              <w:t>Não há</w:t>
            </w:r>
          </w:p>
        </w:tc>
      </w:tr>
      <w:tr w:rsidR="008F6E74" w:rsidRPr="009B3047" w14:paraId="415342EA" w14:textId="77777777" w:rsidTr="00750B00">
        <w:trPr>
          <w:trHeight w:val="113"/>
          <w:jc w:val="center"/>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14:paraId="0E9AEC45" w14:textId="77777777" w:rsidR="008F6E74" w:rsidRPr="009B3047" w:rsidRDefault="00CC5CB3" w:rsidP="00F85BD2">
            <w:pPr>
              <w:jc w:val="both"/>
              <w:rPr>
                <w:rFonts w:ascii="Times New Roman" w:hAnsi="Times New Roman" w:cs="Times New Roman"/>
                <w:color w:val="000000"/>
                <w:sz w:val="24"/>
                <w:szCs w:val="24"/>
              </w:rPr>
            </w:pPr>
            <w:r w:rsidRPr="009B3047">
              <w:rPr>
                <w:rFonts w:ascii="Times New Roman" w:hAnsi="Times New Roman" w:cs="Times New Roman"/>
                <w:color w:val="000000"/>
                <w:sz w:val="24"/>
                <w:szCs w:val="24"/>
              </w:rPr>
              <w:t>Cálculo de Probabilidade</w:t>
            </w:r>
          </w:p>
        </w:tc>
        <w:tc>
          <w:tcPr>
            <w:tcW w:w="10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66CBEF" w14:textId="77777777" w:rsidR="008F6E74" w:rsidRPr="009B3047" w:rsidRDefault="00CC5CB3" w:rsidP="009B3047">
            <w:pPr>
              <w:jc w:val="center"/>
              <w:rPr>
                <w:rFonts w:ascii="Times New Roman" w:hAnsi="Times New Roman" w:cs="Times New Roman"/>
                <w:color w:val="000000"/>
                <w:sz w:val="24"/>
                <w:szCs w:val="24"/>
              </w:rPr>
            </w:pPr>
            <w:r w:rsidRPr="009B3047">
              <w:rPr>
                <w:rFonts w:ascii="Times New Roman" w:hAnsi="Times New Roman" w:cs="Times New Roman"/>
                <w:color w:val="000000"/>
                <w:sz w:val="24"/>
                <w:szCs w:val="24"/>
              </w:rPr>
              <w:t>4</w:t>
            </w:r>
          </w:p>
        </w:tc>
        <w:tc>
          <w:tcPr>
            <w:tcW w:w="211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AA8ADB" w14:textId="6D9EA2A9" w:rsidR="008F6E74" w:rsidRPr="009B3047" w:rsidRDefault="00590603" w:rsidP="009B3047">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0B9DD724" w14:textId="77777777" w:rsidR="008F6E74" w:rsidRPr="009B3047" w:rsidRDefault="00CC5CB3" w:rsidP="009B3047">
            <w:pPr>
              <w:jc w:val="center"/>
              <w:rPr>
                <w:rFonts w:ascii="Times New Roman" w:hAnsi="Times New Roman" w:cs="Times New Roman"/>
                <w:color w:val="000000"/>
                <w:sz w:val="24"/>
                <w:szCs w:val="24"/>
              </w:rPr>
            </w:pPr>
            <w:r w:rsidRPr="009B3047">
              <w:rPr>
                <w:rFonts w:ascii="Times New Roman" w:hAnsi="Times New Roman" w:cs="Times New Roman"/>
                <w:color w:val="000000"/>
                <w:sz w:val="24"/>
                <w:szCs w:val="24"/>
              </w:rPr>
              <w:t>Não há</w:t>
            </w:r>
          </w:p>
        </w:tc>
      </w:tr>
      <w:tr w:rsidR="008F6E74" w:rsidRPr="009B3047" w14:paraId="03A68B4A" w14:textId="77777777" w:rsidTr="00750B00">
        <w:trPr>
          <w:trHeight w:val="113"/>
          <w:jc w:val="center"/>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14:paraId="323AE5BF" w14:textId="77777777" w:rsidR="008F6E74" w:rsidRPr="009B3047" w:rsidRDefault="00CC5CB3" w:rsidP="00F85BD2">
            <w:pPr>
              <w:jc w:val="both"/>
              <w:rPr>
                <w:rFonts w:ascii="Times New Roman" w:hAnsi="Times New Roman" w:cs="Times New Roman"/>
                <w:color w:val="000000"/>
                <w:sz w:val="24"/>
                <w:szCs w:val="24"/>
              </w:rPr>
            </w:pPr>
            <w:r w:rsidRPr="009B3047">
              <w:rPr>
                <w:rFonts w:ascii="Times New Roman" w:hAnsi="Times New Roman" w:cs="Times New Roman"/>
                <w:color w:val="000000"/>
                <w:sz w:val="24"/>
                <w:szCs w:val="24"/>
              </w:rPr>
              <w:t>Matemática Atuarial I</w:t>
            </w:r>
          </w:p>
        </w:tc>
        <w:tc>
          <w:tcPr>
            <w:tcW w:w="10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8CA8F4" w14:textId="77777777" w:rsidR="008F6E74" w:rsidRPr="009B3047" w:rsidRDefault="00CC5CB3" w:rsidP="009B3047">
            <w:pPr>
              <w:jc w:val="center"/>
              <w:rPr>
                <w:rFonts w:ascii="Times New Roman" w:hAnsi="Times New Roman" w:cs="Times New Roman"/>
                <w:color w:val="000000"/>
                <w:sz w:val="24"/>
                <w:szCs w:val="24"/>
              </w:rPr>
            </w:pPr>
            <w:r w:rsidRPr="009B3047">
              <w:rPr>
                <w:rFonts w:ascii="Times New Roman" w:hAnsi="Times New Roman" w:cs="Times New Roman"/>
                <w:color w:val="000000"/>
                <w:sz w:val="24"/>
                <w:szCs w:val="24"/>
              </w:rPr>
              <w:t>4</w:t>
            </w:r>
          </w:p>
        </w:tc>
        <w:tc>
          <w:tcPr>
            <w:tcW w:w="211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3A66F0" w14:textId="79D31085" w:rsidR="008F6E74" w:rsidRPr="009B3047" w:rsidRDefault="00590603" w:rsidP="009B3047">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468BFE46" w14:textId="77777777" w:rsidR="008F6E74" w:rsidRPr="009B3047" w:rsidRDefault="00CC5CB3" w:rsidP="009B3047">
            <w:pPr>
              <w:jc w:val="center"/>
              <w:rPr>
                <w:rFonts w:ascii="Times New Roman" w:hAnsi="Times New Roman" w:cs="Times New Roman"/>
                <w:color w:val="000000"/>
                <w:sz w:val="24"/>
                <w:szCs w:val="24"/>
              </w:rPr>
            </w:pPr>
            <w:r w:rsidRPr="009B3047">
              <w:rPr>
                <w:rFonts w:ascii="Times New Roman" w:hAnsi="Times New Roman" w:cs="Times New Roman"/>
                <w:color w:val="000000"/>
                <w:sz w:val="24"/>
                <w:szCs w:val="24"/>
              </w:rPr>
              <w:t>Não há</w:t>
            </w:r>
          </w:p>
        </w:tc>
      </w:tr>
      <w:tr w:rsidR="008F6E74" w:rsidRPr="009B3047" w14:paraId="24219758" w14:textId="77777777" w:rsidTr="00750B00">
        <w:trPr>
          <w:trHeight w:val="113"/>
          <w:jc w:val="center"/>
        </w:trPr>
        <w:tc>
          <w:tcPr>
            <w:tcW w:w="3652"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35" w:type="dxa"/>
            </w:tcMar>
            <w:vAlign w:val="center"/>
          </w:tcPr>
          <w:p w14:paraId="273A50C7" w14:textId="77777777" w:rsidR="008F6E74" w:rsidRPr="009B3047" w:rsidRDefault="00CC5CB3" w:rsidP="009B3047">
            <w:pPr>
              <w:jc w:val="center"/>
              <w:rPr>
                <w:rFonts w:ascii="Times New Roman" w:hAnsi="Times New Roman" w:cs="Times New Roman"/>
                <w:b/>
                <w:color w:val="000000"/>
                <w:sz w:val="24"/>
                <w:szCs w:val="24"/>
              </w:rPr>
            </w:pPr>
            <w:r w:rsidRPr="009B3047">
              <w:rPr>
                <w:rFonts w:ascii="Times New Roman" w:hAnsi="Times New Roman" w:cs="Times New Roman"/>
                <w:b/>
                <w:color w:val="000000"/>
                <w:sz w:val="24"/>
                <w:szCs w:val="24"/>
              </w:rPr>
              <w:t>Total</w:t>
            </w:r>
          </w:p>
        </w:tc>
        <w:tc>
          <w:tcPr>
            <w:tcW w:w="1093"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14:paraId="0339B34B" w14:textId="77777777" w:rsidR="008F6E74" w:rsidRPr="009B3047" w:rsidRDefault="00CC5CB3" w:rsidP="009B3047">
            <w:pPr>
              <w:jc w:val="center"/>
              <w:rPr>
                <w:rFonts w:ascii="Times New Roman" w:hAnsi="Times New Roman" w:cs="Times New Roman"/>
                <w:b/>
                <w:color w:val="000000"/>
                <w:sz w:val="24"/>
                <w:szCs w:val="24"/>
              </w:rPr>
            </w:pPr>
            <w:r w:rsidRPr="009B3047">
              <w:rPr>
                <w:rFonts w:ascii="Times New Roman" w:hAnsi="Times New Roman" w:cs="Times New Roman"/>
                <w:b/>
                <w:color w:val="000000"/>
                <w:sz w:val="24"/>
                <w:szCs w:val="24"/>
              </w:rPr>
              <w:t>20</w:t>
            </w:r>
          </w:p>
        </w:tc>
        <w:tc>
          <w:tcPr>
            <w:tcW w:w="2113"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14:paraId="57A00548" w14:textId="312DCA82" w:rsidR="008F6E74" w:rsidRPr="009B3047" w:rsidRDefault="00590603" w:rsidP="009B304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300</w:t>
            </w:r>
          </w:p>
        </w:tc>
        <w:tc>
          <w:tcPr>
            <w:tcW w:w="1559"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30F78E79" w14:textId="77777777" w:rsidR="008F6E74" w:rsidRPr="009B3047" w:rsidRDefault="008F6E74" w:rsidP="009B3047">
            <w:pPr>
              <w:jc w:val="center"/>
              <w:rPr>
                <w:rFonts w:ascii="Times New Roman" w:hAnsi="Times New Roman" w:cs="Times New Roman"/>
                <w:b/>
                <w:color w:val="000000"/>
                <w:sz w:val="24"/>
                <w:szCs w:val="24"/>
              </w:rPr>
            </w:pPr>
          </w:p>
        </w:tc>
      </w:tr>
    </w:tbl>
    <w:p w14:paraId="37B7C736" w14:textId="77777777" w:rsidR="008F6E74" w:rsidRDefault="008F6E74" w:rsidP="00C34E37">
      <w:pPr>
        <w:pBdr>
          <w:top w:val="nil"/>
          <w:left w:val="nil"/>
          <w:bottom w:val="nil"/>
          <w:right w:val="nil"/>
          <w:between w:val="nil"/>
        </w:pBdr>
        <w:spacing w:line="360" w:lineRule="auto"/>
        <w:ind w:firstLine="709"/>
        <w:jc w:val="both"/>
        <w:rPr>
          <w:color w:val="00000A"/>
        </w:rPr>
      </w:pPr>
    </w:p>
    <w:p w14:paraId="07EBA7A4" w14:textId="5A71F504" w:rsidR="0002303B" w:rsidRPr="002E1A44" w:rsidRDefault="0002303B" w:rsidP="0002303B">
      <w:pPr>
        <w:pStyle w:val="Ttulo3"/>
        <w:rPr>
          <w:rFonts w:ascii="Times New Roman" w:hAnsi="Times New Roman" w:cs="Times New Roman"/>
          <w:color w:val="00000A"/>
          <w:sz w:val="24"/>
          <w:szCs w:val="24"/>
        </w:rPr>
      </w:pPr>
      <w:bookmarkStart w:id="24" w:name="_Toc162423098"/>
      <w:r w:rsidRPr="002E1A44">
        <w:rPr>
          <w:rFonts w:ascii="Times New Roman" w:hAnsi="Times New Roman" w:cs="Times New Roman"/>
          <w:color w:val="00000A"/>
          <w:sz w:val="24"/>
          <w:szCs w:val="24"/>
        </w:rPr>
        <w:t>3.1.3 Unidades Curriculares Eletivas</w:t>
      </w:r>
      <w:bookmarkEnd w:id="24"/>
    </w:p>
    <w:p w14:paraId="3F71B2F8" w14:textId="77777777" w:rsidR="0002303B" w:rsidRDefault="0002303B" w:rsidP="0002303B">
      <w:pPr>
        <w:pBdr>
          <w:top w:val="nil"/>
          <w:left w:val="nil"/>
          <w:bottom w:val="nil"/>
          <w:right w:val="nil"/>
          <w:between w:val="nil"/>
        </w:pBdr>
        <w:ind w:firstLine="709"/>
        <w:jc w:val="both"/>
        <w:rPr>
          <w:color w:val="00000A"/>
        </w:rPr>
      </w:pPr>
    </w:p>
    <w:p w14:paraId="20623DF5" w14:textId="2BA62CBD" w:rsidR="008F6E74" w:rsidRDefault="0002303B" w:rsidP="00C34E37">
      <w:pPr>
        <w:pBdr>
          <w:top w:val="nil"/>
          <w:left w:val="nil"/>
          <w:bottom w:val="nil"/>
          <w:right w:val="nil"/>
          <w:between w:val="nil"/>
        </w:pBdr>
        <w:spacing w:line="360" w:lineRule="auto"/>
        <w:ind w:firstLine="709"/>
        <w:jc w:val="both"/>
        <w:rPr>
          <w:color w:val="00000A"/>
        </w:rPr>
      </w:pPr>
      <w:r>
        <w:rPr>
          <w:color w:val="00000A"/>
        </w:rPr>
        <w:t>No Quadro 5</w:t>
      </w:r>
      <w:r w:rsidR="005E1FFC">
        <w:rPr>
          <w:color w:val="00000A"/>
        </w:rPr>
        <w:t>,</w:t>
      </w:r>
      <w:r w:rsidR="00CC5CB3">
        <w:rPr>
          <w:color w:val="00000A"/>
        </w:rPr>
        <w:t xml:space="preserve"> são apresentadas as </w:t>
      </w:r>
      <w:proofErr w:type="spellStart"/>
      <w:r w:rsidR="001035E2">
        <w:rPr>
          <w:color w:val="00000A"/>
        </w:rPr>
        <w:t>UCs</w:t>
      </w:r>
      <w:proofErr w:type="spellEnd"/>
      <w:r w:rsidR="00CC5CB3">
        <w:rPr>
          <w:color w:val="00000A"/>
        </w:rPr>
        <w:t xml:space="preserve"> </w:t>
      </w:r>
      <w:r w:rsidRPr="00406F18">
        <w:rPr>
          <w:color w:val="00000A"/>
        </w:rPr>
        <w:t>E</w:t>
      </w:r>
      <w:r w:rsidR="00CC5CB3" w:rsidRPr="00406F18">
        <w:rPr>
          <w:color w:val="00000A"/>
        </w:rPr>
        <w:t>letivas</w:t>
      </w:r>
      <w:r w:rsidR="00DF72A2">
        <w:rPr>
          <w:b/>
          <w:color w:val="00000A"/>
        </w:rPr>
        <w:t xml:space="preserve"> </w:t>
      </w:r>
      <w:r w:rsidR="00DF72A2">
        <w:rPr>
          <w:color w:val="00000A"/>
        </w:rPr>
        <w:t>(Tópicos Especiais e</w:t>
      </w:r>
      <w:r w:rsidR="00DE2660">
        <w:rPr>
          <w:color w:val="00000A"/>
        </w:rPr>
        <w:t>/ou</w:t>
      </w:r>
      <w:r w:rsidR="00DF72A2">
        <w:rPr>
          <w:color w:val="00000A"/>
        </w:rPr>
        <w:t xml:space="preserve"> Diretivas de outros cursos específicos)</w:t>
      </w:r>
      <w:r w:rsidR="007E6193">
        <w:rPr>
          <w:color w:val="00000A"/>
        </w:rPr>
        <w:t xml:space="preserve">, </w:t>
      </w:r>
      <w:r w:rsidR="00CC5CB3">
        <w:rPr>
          <w:color w:val="00000A"/>
        </w:rPr>
        <w:t>com carga horária e correspondência de créditos.</w:t>
      </w:r>
    </w:p>
    <w:p w14:paraId="4293EF56" w14:textId="71FD976F" w:rsidR="0002303B" w:rsidRDefault="0002303B" w:rsidP="0002303B">
      <w:pPr>
        <w:spacing w:line="360" w:lineRule="auto"/>
        <w:ind w:firstLine="720"/>
        <w:jc w:val="both"/>
      </w:pPr>
      <w:r w:rsidRPr="00B4507D">
        <w:t xml:space="preserve">Cada área específica que compõe os cursos de segundo ciclo do ICSA deve ofertar, entre o 4º e o 6º período do BICE, uma carga horária mínima de </w:t>
      </w:r>
      <w:r w:rsidR="009F6C1D">
        <w:t>90</w:t>
      </w:r>
      <w:r w:rsidR="009F6C1D" w:rsidRPr="00B4507D">
        <w:t xml:space="preserve"> </w:t>
      </w:r>
      <w:r w:rsidRPr="00B4507D">
        <w:t xml:space="preserve">horas de </w:t>
      </w:r>
      <w:proofErr w:type="spellStart"/>
      <w:r w:rsidRPr="00B4507D">
        <w:t>UCs</w:t>
      </w:r>
      <w:proofErr w:type="spellEnd"/>
      <w:r w:rsidRPr="00B4507D">
        <w:t xml:space="preserve"> Eletivas, com a possibilidade de alocação de mais de uma </w:t>
      </w:r>
      <w:r w:rsidR="001035E2">
        <w:t>UC</w:t>
      </w:r>
      <w:r w:rsidR="00C62E79">
        <w:t xml:space="preserve"> dentro do mesmo período. </w:t>
      </w:r>
      <w:r w:rsidRPr="00B4507D">
        <w:t xml:space="preserve">Ao estabelecer o mínimo de carga horária a ser ofertada não se impõe limitações em relação à quantidade de </w:t>
      </w:r>
      <w:proofErr w:type="spellStart"/>
      <w:r w:rsidRPr="00B4507D">
        <w:t>UCs</w:t>
      </w:r>
      <w:proofErr w:type="spellEnd"/>
      <w:r w:rsidRPr="00B4507D">
        <w:t xml:space="preserve"> Eletivas. Além disso, desde que aprovado pelos Colegiados dos Cursos envolvidos, permite-se o compartilhamento de </w:t>
      </w:r>
      <w:proofErr w:type="spellStart"/>
      <w:r w:rsidRPr="00B4507D">
        <w:t>UCs</w:t>
      </w:r>
      <w:proofErr w:type="spellEnd"/>
      <w:r w:rsidRPr="00B4507D">
        <w:t xml:space="preserve"> Diretivas Obrigatórias como Tópicos Especiais, sem a necessidade de recadastramento e criação de turmas no Sistema Acadêmico.</w:t>
      </w:r>
    </w:p>
    <w:p w14:paraId="274B8838" w14:textId="77777777" w:rsidR="00406F18" w:rsidRDefault="00406F18" w:rsidP="00824929">
      <w:pPr>
        <w:spacing w:line="360" w:lineRule="auto"/>
        <w:jc w:val="both"/>
        <w:rPr>
          <w:b/>
        </w:rPr>
      </w:pPr>
    </w:p>
    <w:p w14:paraId="4B63AB8D" w14:textId="0F7CF600" w:rsidR="008F6E74" w:rsidRDefault="0002303B" w:rsidP="00824929">
      <w:pPr>
        <w:spacing w:line="360" w:lineRule="auto"/>
        <w:jc w:val="both"/>
        <w:rPr>
          <w:b/>
          <w:strike/>
        </w:rPr>
      </w:pPr>
      <w:r>
        <w:rPr>
          <w:b/>
        </w:rPr>
        <w:t>Quadro 5</w:t>
      </w:r>
      <w:r w:rsidR="00C34E37">
        <w:rPr>
          <w:b/>
        </w:rPr>
        <w:t xml:space="preserve"> –</w:t>
      </w:r>
      <w:r w:rsidR="00CC5CB3">
        <w:rPr>
          <w:b/>
        </w:rPr>
        <w:t xml:space="preserve"> Unidades </w:t>
      </w:r>
      <w:r w:rsidR="00CE1F59">
        <w:rPr>
          <w:b/>
        </w:rPr>
        <w:t>Curriculares Eletivas (Tópicos E</w:t>
      </w:r>
      <w:r w:rsidR="00CC5CB3">
        <w:rPr>
          <w:b/>
        </w:rPr>
        <w:t>speciais e</w:t>
      </w:r>
      <w:r w:rsidR="00DE2660">
        <w:rPr>
          <w:b/>
        </w:rPr>
        <w:t>/ou</w:t>
      </w:r>
      <w:r w:rsidR="00CC5CB3">
        <w:rPr>
          <w:b/>
        </w:rPr>
        <w:t xml:space="preserve"> Diretiva</w:t>
      </w:r>
      <w:r w:rsidR="00C34E37">
        <w:rPr>
          <w:b/>
        </w:rPr>
        <w:t xml:space="preserve">s de outros cursos </w:t>
      </w:r>
      <w:proofErr w:type="gramStart"/>
      <w:r w:rsidR="00C34E37">
        <w:rPr>
          <w:b/>
        </w:rPr>
        <w:t>específicos)</w:t>
      </w:r>
      <w:r w:rsidR="005A092F">
        <w:rPr>
          <w:b/>
        </w:rPr>
        <w:t>*</w:t>
      </w:r>
      <w:proofErr w:type="gramEnd"/>
    </w:p>
    <w:tbl>
      <w:tblPr>
        <w:tblStyle w:val="a6"/>
        <w:tblW w:w="8526"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697"/>
        <w:gridCol w:w="1134"/>
        <w:gridCol w:w="2137"/>
        <w:gridCol w:w="1558"/>
      </w:tblGrid>
      <w:tr w:rsidR="00124667" w:rsidRPr="00E0392B" w14:paraId="2E0197D6" w14:textId="77777777" w:rsidTr="00750B00">
        <w:trPr>
          <w:trHeight w:val="573"/>
          <w:jc w:val="center"/>
        </w:trPr>
        <w:tc>
          <w:tcPr>
            <w:tcW w:w="3697"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78" w:type="dxa"/>
            </w:tcMar>
            <w:vAlign w:val="center"/>
          </w:tcPr>
          <w:p w14:paraId="49B91604" w14:textId="5B3BC18D" w:rsidR="00124667" w:rsidRPr="00E0392B" w:rsidRDefault="003743DD" w:rsidP="00F85BD2">
            <w:pPr>
              <w:jc w:val="center"/>
              <w:rPr>
                <w:rFonts w:ascii="Times New Roman" w:hAnsi="Times New Roman" w:cs="Times New Roman"/>
                <w:b/>
                <w:sz w:val="24"/>
                <w:szCs w:val="24"/>
              </w:rPr>
            </w:pPr>
            <w:r>
              <w:rPr>
                <w:rFonts w:ascii="Times New Roman" w:hAnsi="Times New Roman" w:cs="Times New Roman"/>
                <w:b/>
                <w:sz w:val="24"/>
                <w:szCs w:val="24"/>
              </w:rPr>
              <w:t>Unidade</w:t>
            </w:r>
            <w:r w:rsidR="0002303B">
              <w:rPr>
                <w:rFonts w:ascii="Times New Roman" w:hAnsi="Times New Roman" w:cs="Times New Roman"/>
                <w:b/>
                <w:sz w:val="24"/>
                <w:szCs w:val="24"/>
              </w:rPr>
              <w:t xml:space="preserve"> C</w:t>
            </w:r>
            <w:r w:rsidR="00124667">
              <w:rPr>
                <w:rFonts w:ascii="Times New Roman" w:hAnsi="Times New Roman" w:cs="Times New Roman"/>
                <w:b/>
                <w:sz w:val="24"/>
                <w:szCs w:val="24"/>
              </w:rPr>
              <w:t>urr</w:t>
            </w:r>
            <w:r>
              <w:rPr>
                <w:rFonts w:ascii="Times New Roman" w:hAnsi="Times New Roman" w:cs="Times New Roman"/>
                <w:b/>
                <w:sz w:val="24"/>
                <w:szCs w:val="24"/>
              </w:rPr>
              <w:t>icular</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78" w:type="dxa"/>
            </w:tcMar>
            <w:vAlign w:val="center"/>
          </w:tcPr>
          <w:p w14:paraId="5F7D7D57" w14:textId="6FDC4AAC" w:rsidR="00124667" w:rsidRPr="00E0392B" w:rsidRDefault="003743DD" w:rsidP="00F85BD2">
            <w:pPr>
              <w:jc w:val="center"/>
              <w:rPr>
                <w:rFonts w:ascii="Times New Roman" w:hAnsi="Times New Roman" w:cs="Times New Roman"/>
                <w:b/>
                <w:sz w:val="24"/>
                <w:szCs w:val="24"/>
              </w:rPr>
            </w:pPr>
            <w:r>
              <w:rPr>
                <w:rFonts w:ascii="Times New Roman" w:hAnsi="Times New Roman" w:cs="Times New Roman"/>
                <w:b/>
                <w:sz w:val="24"/>
                <w:szCs w:val="24"/>
              </w:rPr>
              <w:t>Crédito</w:t>
            </w:r>
          </w:p>
        </w:tc>
        <w:tc>
          <w:tcPr>
            <w:tcW w:w="2137"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14:paraId="0C80AB22" w14:textId="20576A25" w:rsidR="00124667" w:rsidRPr="00E0392B" w:rsidRDefault="00750B00" w:rsidP="00F85BD2">
            <w:pPr>
              <w:jc w:val="center"/>
              <w:rPr>
                <w:b/>
              </w:rPr>
            </w:pPr>
            <w:r>
              <w:rPr>
                <w:rFonts w:ascii="Times New Roman" w:hAnsi="Times New Roman" w:cs="Times New Roman"/>
                <w:b/>
                <w:color w:val="00000A"/>
                <w:sz w:val="24"/>
                <w:szCs w:val="24"/>
              </w:rPr>
              <w:t>Carga horária (h</w:t>
            </w:r>
            <w:r w:rsidR="00124667" w:rsidRPr="00CF3D4D">
              <w:rPr>
                <w:rFonts w:ascii="Times New Roman" w:hAnsi="Times New Roman" w:cs="Times New Roman"/>
                <w:b/>
                <w:color w:val="00000A"/>
                <w:sz w:val="24"/>
                <w:szCs w:val="24"/>
              </w:rPr>
              <w:t>)</w:t>
            </w:r>
          </w:p>
        </w:tc>
        <w:tc>
          <w:tcPr>
            <w:tcW w:w="155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78" w:type="dxa"/>
            </w:tcMar>
            <w:vAlign w:val="center"/>
          </w:tcPr>
          <w:p w14:paraId="6C3E52F6" w14:textId="322AC0C3" w:rsidR="00124667" w:rsidRPr="00E0392B" w:rsidRDefault="00124667" w:rsidP="00F85BD2">
            <w:pPr>
              <w:jc w:val="center"/>
              <w:rPr>
                <w:rFonts w:ascii="Times New Roman" w:hAnsi="Times New Roman" w:cs="Times New Roman"/>
                <w:b/>
                <w:sz w:val="24"/>
                <w:szCs w:val="24"/>
              </w:rPr>
            </w:pPr>
            <w:r w:rsidRPr="00E0392B">
              <w:rPr>
                <w:rFonts w:ascii="Times New Roman" w:hAnsi="Times New Roman" w:cs="Times New Roman"/>
                <w:b/>
                <w:sz w:val="24"/>
                <w:szCs w:val="24"/>
              </w:rPr>
              <w:t>Pré-Requisito</w:t>
            </w:r>
          </w:p>
        </w:tc>
      </w:tr>
      <w:tr w:rsidR="00124667" w:rsidRPr="00E0392B" w14:paraId="45ED442F" w14:textId="77777777" w:rsidTr="00750B00">
        <w:trPr>
          <w:jc w:val="center"/>
        </w:trPr>
        <w:tc>
          <w:tcPr>
            <w:tcW w:w="369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0E2AB8F3" w14:textId="138049D9" w:rsidR="00124667" w:rsidRPr="00E0392B" w:rsidRDefault="005A092F" w:rsidP="005A092F">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Tópicos Especiais</w:t>
            </w:r>
            <w:r w:rsidR="004B7556">
              <w:rPr>
                <w:rFonts w:ascii="Times New Roman" w:hAnsi="Times New Roman" w:cs="Times New Roman"/>
                <w:color w:val="000000"/>
                <w:sz w:val="24"/>
                <w:szCs w:val="24"/>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362230C3" w14:textId="40D2DF55" w:rsidR="00124667" w:rsidRPr="00E0392B" w:rsidRDefault="005A092F" w:rsidP="00F85BD2">
            <w:pPr>
              <w:jc w:val="center"/>
              <w:rPr>
                <w:rFonts w:ascii="Times New Roman" w:hAnsi="Times New Roman" w:cs="Times New Roman"/>
                <w:sz w:val="24"/>
                <w:szCs w:val="24"/>
              </w:rPr>
            </w:pPr>
            <w:r>
              <w:rPr>
                <w:rFonts w:ascii="Times New Roman" w:hAnsi="Times New Roman" w:cs="Times New Roman"/>
                <w:sz w:val="24"/>
                <w:szCs w:val="24"/>
              </w:rPr>
              <w:t>-</w:t>
            </w:r>
          </w:p>
        </w:tc>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5AE98E" w14:textId="5ECE683D" w:rsidR="00124667" w:rsidRPr="00E0392B" w:rsidRDefault="000D22B4" w:rsidP="00F85BD2">
            <w:pPr>
              <w:jc w:val="center"/>
            </w:pPr>
            <w:r>
              <w:rPr>
                <w:rFonts w:ascii="Times New Roman" w:hAnsi="Times New Roman" w:cs="Times New Roman"/>
                <w:sz w:val="24"/>
                <w:szCs w:val="24"/>
              </w:rPr>
              <w:t>-</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8B57F9B" w14:textId="6769FD0D" w:rsidR="00124667" w:rsidRPr="00E0392B" w:rsidRDefault="00124667" w:rsidP="00F85BD2">
            <w:pPr>
              <w:jc w:val="center"/>
              <w:rPr>
                <w:rFonts w:ascii="Times New Roman" w:hAnsi="Times New Roman" w:cs="Times New Roman"/>
                <w:sz w:val="24"/>
                <w:szCs w:val="24"/>
              </w:rPr>
            </w:pPr>
            <w:r w:rsidRPr="00E0392B">
              <w:rPr>
                <w:rFonts w:ascii="Times New Roman" w:hAnsi="Times New Roman" w:cs="Times New Roman"/>
                <w:sz w:val="24"/>
                <w:szCs w:val="24"/>
              </w:rPr>
              <w:t>Não há</w:t>
            </w:r>
          </w:p>
        </w:tc>
      </w:tr>
      <w:tr w:rsidR="00124667" w:rsidRPr="00E0392B" w14:paraId="24E253D7" w14:textId="77777777" w:rsidTr="00750B00">
        <w:trPr>
          <w:jc w:val="center"/>
        </w:trPr>
        <w:tc>
          <w:tcPr>
            <w:tcW w:w="369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625B6D72" w14:textId="77777777" w:rsidR="00124667" w:rsidRPr="00E0392B" w:rsidRDefault="00124667" w:rsidP="00F85BD2">
            <w:pPr>
              <w:rPr>
                <w:rFonts w:ascii="Times New Roman" w:hAnsi="Times New Roman" w:cs="Times New Roman"/>
                <w:color w:val="000000"/>
                <w:sz w:val="24"/>
                <w:szCs w:val="24"/>
              </w:rPr>
            </w:pPr>
            <w:r w:rsidRPr="00E0392B">
              <w:rPr>
                <w:rFonts w:ascii="Times New Roman" w:hAnsi="Times New Roman" w:cs="Times New Roman"/>
                <w:color w:val="000000"/>
                <w:sz w:val="24"/>
                <w:szCs w:val="24"/>
              </w:rPr>
              <w:t xml:space="preserve">História do Pensamento Econômico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7313B2E3" w14:textId="77777777" w:rsidR="00124667" w:rsidRPr="00E0392B" w:rsidRDefault="00124667" w:rsidP="00F85BD2">
            <w:pPr>
              <w:jc w:val="center"/>
              <w:rPr>
                <w:rFonts w:ascii="Times New Roman" w:hAnsi="Times New Roman" w:cs="Times New Roman"/>
                <w:sz w:val="24"/>
                <w:szCs w:val="24"/>
              </w:rPr>
            </w:pPr>
            <w:r w:rsidRPr="00E0392B">
              <w:rPr>
                <w:rFonts w:ascii="Times New Roman" w:hAnsi="Times New Roman" w:cs="Times New Roman"/>
                <w:sz w:val="24"/>
                <w:szCs w:val="24"/>
              </w:rPr>
              <w:t>4</w:t>
            </w:r>
          </w:p>
        </w:tc>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306AE3" w14:textId="62A762AD" w:rsidR="00124667" w:rsidRPr="00E0392B" w:rsidRDefault="00C436F9" w:rsidP="00F85BD2">
            <w:pPr>
              <w:jc w:val="center"/>
            </w:pPr>
            <w:r>
              <w:rPr>
                <w:rFonts w:ascii="Times New Roman" w:hAnsi="Times New Roman" w:cs="Times New Roman"/>
                <w:sz w:val="24"/>
                <w:szCs w:val="24"/>
              </w:rPr>
              <w:t>60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5C29531" w14:textId="5FA4CAF6" w:rsidR="00124667" w:rsidRPr="00E0392B" w:rsidRDefault="00124667" w:rsidP="00F85BD2">
            <w:pPr>
              <w:jc w:val="center"/>
              <w:rPr>
                <w:rFonts w:ascii="Times New Roman" w:hAnsi="Times New Roman" w:cs="Times New Roman"/>
                <w:sz w:val="24"/>
                <w:szCs w:val="24"/>
              </w:rPr>
            </w:pPr>
            <w:r w:rsidRPr="00E0392B">
              <w:rPr>
                <w:rFonts w:ascii="Times New Roman" w:hAnsi="Times New Roman" w:cs="Times New Roman"/>
                <w:sz w:val="24"/>
                <w:szCs w:val="24"/>
              </w:rPr>
              <w:t>Não há</w:t>
            </w:r>
          </w:p>
        </w:tc>
      </w:tr>
      <w:tr w:rsidR="00124667" w:rsidRPr="00E0392B" w14:paraId="0D6F1557" w14:textId="77777777" w:rsidTr="00750B00">
        <w:trPr>
          <w:jc w:val="center"/>
        </w:trPr>
        <w:tc>
          <w:tcPr>
            <w:tcW w:w="369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19B72D2F" w14:textId="77777777" w:rsidR="00124667" w:rsidRPr="00E0392B" w:rsidRDefault="00124667" w:rsidP="00F85BD2">
            <w:pPr>
              <w:rPr>
                <w:rFonts w:ascii="Times New Roman" w:hAnsi="Times New Roman" w:cs="Times New Roman"/>
                <w:color w:val="000000"/>
                <w:sz w:val="24"/>
                <w:szCs w:val="24"/>
              </w:rPr>
            </w:pPr>
            <w:r w:rsidRPr="00E0392B">
              <w:rPr>
                <w:rFonts w:ascii="Times New Roman" w:hAnsi="Times New Roman" w:cs="Times New Roman"/>
                <w:color w:val="000000"/>
                <w:sz w:val="24"/>
                <w:szCs w:val="24"/>
              </w:rPr>
              <w:t xml:space="preserve">Administração Pública Contemporânea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6119FC0C" w14:textId="77777777" w:rsidR="00124667" w:rsidRPr="00E0392B" w:rsidRDefault="00124667" w:rsidP="00F85BD2">
            <w:pPr>
              <w:jc w:val="center"/>
              <w:rPr>
                <w:rFonts w:ascii="Times New Roman" w:hAnsi="Times New Roman" w:cs="Times New Roman"/>
                <w:sz w:val="24"/>
                <w:szCs w:val="24"/>
              </w:rPr>
            </w:pPr>
            <w:r w:rsidRPr="00E0392B">
              <w:rPr>
                <w:rFonts w:ascii="Times New Roman" w:hAnsi="Times New Roman" w:cs="Times New Roman"/>
                <w:sz w:val="24"/>
                <w:szCs w:val="24"/>
              </w:rPr>
              <w:t>4</w:t>
            </w:r>
          </w:p>
        </w:tc>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317FE6" w14:textId="4A816688" w:rsidR="00124667" w:rsidRPr="00E0392B" w:rsidRDefault="00C436F9" w:rsidP="00F85BD2">
            <w:pPr>
              <w:jc w:val="center"/>
            </w:pPr>
            <w:r>
              <w:rPr>
                <w:rFonts w:ascii="Times New Roman" w:hAnsi="Times New Roman" w:cs="Times New Roman"/>
                <w:sz w:val="24"/>
                <w:szCs w:val="24"/>
              </w:rPr>
              <w:t>60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CE7387E" w14:textId="54939AC5" w:rsidR="00124667" w:rsidRPr="00E0392B" w:rsidRDefault="00124667" w:rsidP="00F85BD2">
            <w:pPr>
              <w:jc w:val="center"/>
              <w:rPr>
                <w:rFonts w:ascii="Times New Roman" w:hAnsi="Times New Roman" w:cs="Times New Roman"/>
                <w:sz w:val="24"/>
                <w:szCs w:val="24"/>
              </w:rPr>
            </w:pPr>
            <w:r w:rsidRPr="00E0392B">
              <w:rPr>
                <w:rFonts w:ascii="Times New Roman" w:hAnsi="Times New Roman" w:cs="Times New Roman"/>
                <w:sz w:val="24"/>
                <w:szCs w:val="24"/>
              </w:rPr>
              <w:t>Não há</w:t>
            </w:r>
          </w:p>
        </w:tc>
      </w:tr>
      <w:tr w:rsidR="00124667" w:rsidRPr="00E0392B" w14:paraId="12814C13" w14:textId="77777777" w:rsidTr="00750B00">
        <w:trPr>
          <w:jc w:val="center"/>
        </w:trPr>
        <w:tc>
          <w:tcPr>
            <w:tcW w:w="369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79925CBB" w14:textId="77777777" w:rsidR="00124667" w:rsidRPr="00E0392B" w:rsidRDefault="00124667" w:rsidP="00F85BD2">
            <w:pPr>
              <w:rPr>
                <w:rFonts w:ascii="Times New Roman" w:hAnsi="Times New Roman" w:cs="Times New Roman"/>
                <w:color w:val="000000"/>
                <w:sz w:val="24"/>
                <w:szCs w:val="24"/>
              </w:rPr>
            </w:pPr>
            <w:r w:rsidRPr="00E0392B">
              <w:rPr>
                <w:rFonts w:ascii="Times New Roman" w:hAnsi="Times New Roman" w:cs="Times New Roman"/>
                <w:color w:val="000000"/>
                <w:sz w:val="24"/>
                <w:szCs w:val="24"/>
              </w:rPr>
              <w:t xml:space="preserve">Desenvolvimento Local e Sustentabilidade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32ED7A55" w14:textId="77777777" w:rsidR="00124667" w:rsidRPr="00E0392B" w:rsidRDefault="00124667" w:rsidP="00F85BD2">
            <w:pPr>
              <w:jc w:val="center"/>
              <w:rPr>
                <w:rFonts w:ascii="Times New Roman" w:hAnsi="Times New Roman" w:cs="Times New Roman"/>
                <w:sz w:val="24"/>
                <w:szCs w:val="24"/>
              </w:rPr>
            </w:pPr>
            <w:r w:rsidRPr="00E0392B">
              <w:rPr>
                <w:rFonts w:ascii="Times New Roman" w:hAnsi="Times New Roman" w:cs="Times New Roman"/>
                <w:sz w:val="24"/>
                <w:szCs w:val="24"/>
              </w:rPr>
              <w:t>4</w:t>
            </w:r>
          </w:p>
        </w:tc>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42125E" w14:textId="61474785" w:rsidR="00124667" w:rsidRPr="00E0392B" w:rsidRDefault="00C436F9" w:rsidP="00F85BD2">
            <w:pPr>
              <w:jc w:val="center"/>
            </w:pPr>
            <w:r>
              <w:rPr>
                <w:rFonts w:ascii="Times New Roman" w:hAnsi="Times New Roman" w:cs="Times New Roman"/>
                <w:sz w:val="24"/>
                <w:szCs w:val="24"/>
              </w:rPr>
              <w:t>60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B7AD66F" w14:textId="0C363D2E" w:rsidR="00124667" w:rsidRPr="00E0392B" w:rsidRDefault="00124667" w:rsidP="00F85BD2">
            <w:pPr>
              <w:jc w:val="center"/>
              <w:rPr>
                <w:rFonts w:ascii="Times New Roman" w:hAnsi="Times New Roman" w:cs="Times New Roman"/>
                <w:sz w:val="24"/>
                <w:szCs w:val="24"/>
              </w:rPr>
            </w:pPr>
            <w:r w:rsidRPr="00E0392B">
              <w:rPr>
                <w:rFonts w:ascii="Times New Roman" w:hAnsi="Times New Roman" w:cs="Times New Roman"/>
                <w:sz w:val="24"/>
                <w:szCs w:val="24"/>
              </w:rPr>
              <w:t>Não há</w:t>
            </w:r>
          </w:p>
        </w:tc>
      </w:tr>
      <w:tr w:rsidR="00124667" w:rsidRPr="00E0392B" w14:paraId="2FBCFC66" w14:textId="77777777" w:rsidTr="00750B00">
        <w:trPr>
          <w:jc w:val="center"/>
        </w:trPr>
        <w:tc>
          <w:tcPr>
            <w:tcW w:w="369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05503006" w14:textId="77777777" w:rsidR="00124667" w:rsidRPr="00E0392B" w:rsidRDefault="00124667" w:rsidP="00F85BD2">
            <w:pPr>
              <w:rPr>
                <w:rFonts w:ascii="Times New Roman" w:hAnsi="Times New Roman" w:cs="Times New Roman"/>
                <w:color w:val="000000"/>
                <w:sz w:val="24"/>
                <w:szCs w:val="24"/>
              </w:rPr>
            </w:pPr>
            <w:r w:rsidRPr="00E0392B">
              <w:rPr>
                <w:rFonts w:ascii="Times New Roman" w:hAnsi="Times New Roman" w:cs="Times New Roman"/>
                <w:color w:val="000000"/>
                <w:sz w:val="24"/>
                <w:szCs w:val="24"/>
              </w:rPr>
              <w:t xml:space="preserve">Contabilidade Social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25010EE2" w14:textId="77777777" w:rsidR="00124667" w:rsidRPr="00E0392B" w:rsidRDefault="00124667" w:rsidP="00F85BD2">
            <w:pPr>
              <w:jc w:val="center"/>
              <w:rPr>
                <w:rFonts w:ascii="Times New Roman" w:hAnsi="Times New Roman" w:cs="Times New Roman"/>
                <w:sz w:val="24"/>
                <w:szCs w:val="24"/>
              </w:rPr>
            </w:pPr>
            <w:r w:rsidRPr="00E0392B">
              <w:rPr>
                <w:rFonts w:ascii="Times New Roman" w:hAnsi="Times New Roman" w:cs="Times New Roman"/>
                <w:sz w:val="24"/>
                <w:szCs w:val="24"/>
              </w:rPr>
              <w:t>4</w:t>
            </w:r>
          </w:p>
        </w:tc>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EEA92B" w14:textId="068FAA89" w:rsidR="00124667" w:rsidRPr="00E0392B" w:rsidRDefault="00C436F9" w:rsidP="00F85BD2">
            <w:pPr>
              <w:jc w:val="center"/>
            </w:pPr>
            <w:r>
              <w:rPr>
                <w:rFonts w:ascii="Times New Roman" w:hAnsi="Times New Roman" w:cs="Times New Roman"/>
                <w:sz w:val="24"/>
                <w:szCs w:val="24"/>
              </w:rPr>
              <w:t>60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4A4C241" w14:textId="7C617720" w:rsidR="00124667" w:rsidRPr="00E0392B" w:rsidRDefault="00124667" w:rsidP="00F85BD2">
            <w:pPr>
              <w:jc w:val="center"/>
              <w:rPr>
                <w:rFonts w:ascii="Times New Roman" w:hAnsi="Times New Roman" w:cs="Times New Roman"/>
                <w:sz w:val="24"/>
                <w:szCs w:val="24"/>
              </w:rPr>
            </w:pPr>
            <w:r w:rsidRPr="00E0392B">
              <w:rPr>
                <w:rFonts w:ascii="Times New Roman" w:hAnsi="Times New Roman" w:cs="Times New Roman"/>
                <w:sz w:val="24"/>
                <w:szCs w:val="24"/>
              </w:rPr>
              <w:t>Não há</w:t>
            </w:r>
          </w:p>
        </w:tc>
      </w:tr>
      <w:tr w:rsidR="00124667" w:rsidRPr="00E0392B" w14:paraId="42F6C3DB" w14:textId="77777777" w:rsidTr="00750B00">
        <w:trPr>
          <w:jc w:val="center"/>
        </w:trPr>
        <w:tc>
          <w:tcPr>
            <w:tcW w:w="369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002BA528" w14:textId="77777777" w:rsidR="00124667" w:rsidRPr="00E0392B" w:rsidRDefault="00124667" w:rsidP="00F85BD2">
            <w:pPr>
              <w:rPr>
                <w:rFonts w:ascii="Times New Roman" w:hAnsi="Times New Roman" w:cs="Times New Roman"/>
                <w:color w:val="000000"/>
                <w:sz w:val="24"/>
                <w:szCs w:val="24"/>
              </w:rPr>
            </w:pPr>
            <w:r w:rsidRPr="00E0392B">
              <w:rPr>
                <w:rFonts w:ascii="Times New Roman" w:hAnsi="Times New Roman" w:cs="Times New Roman"/>
                <w:color w:val="000000"/>
                <w:sz w:val="24"/>
                <w:szCs w:val="24"/>
              </w:rPr>
              <w:t>Classes e Movimentos Sociais</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2E5929E4" w14:textId="77777777" w:rsidR="00124667" w:rsidRPr="00E0392B" w:rsidRDefault="00124667" w:rsidP="00F85BD2">
            <w:pPr>
              <w:jc w:val="center"/>
              <w:rPr>
                <w:rFonts w:ascii="Times New Roman" w:hAnsi="Times New Roman" w:cs="Times New Roman"/>
                <w:sz w:val="24"/>
                <w:szCs w:val="24"/>
              </w:rPr>
            </w:pPr>
            <w:r w:rsidRPr="00E0392B">
              <w:rPr>
                <w:rFonts w:ascii="Times New Roman" w:hAnsi="Times New Roman" w:cs="Times New Roman"/>
                <w:sz w:val="24"/>
                <w:szCs w:val="24"/>
              </w:rPr>
              <w:t>4</w:t>
            </w:r>
          </w:p>
        </w:tc>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B4B62F" w14:textId="508E0EDA" w:rsidR="00124667" w:rsidRPr="00E0392B" w:rsidRDefault="00C436F9" w:rsidP="00F85BD2">
            <w:pPr>
              <w:jc w:val="center"/>
            </w:pPr>
            <w:r>
              <w:rPr>
                <w:rFonts w:ascii="Times New Roman" w:hAnsi="Times New Roman" w:cs="Times New Roman"/>
                <w:sz w:val="24"/>
                <w:szCs w:val="24"/>
              </w:rPr>
              <w:t>60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DA8E21A" w14:textId="7BC7BD84" w:rsidR="00124667" w:rsidRPr="00E0392B" w:rsidRDefault="00124667" w:rsidP="00F85BD2">
            <w:pPr>
              <w:jc w:val="center"/>
              <w:rPr>
                <w:rFonts w:ascii="Times New Roman" w:hAnsi="Times New Roman" w:cs="Times New Roman"/>
                <w:sz w:val="24"/>
                <w:szCs w:val="24"/>
              </w:rPr>
            </w:pPr>
            <w:r w:rsidRPr="00E0392B">
              <w:rPr>
                <w:rFonts w:ascii="Times New Roman" w:hAnsi="Times New Roman" w:cs="Times New Roman"/>
                <w:sz w:val="24"/>
                <w:szCs w:val="24"/>
              </w:rPr>
              <w:t>Não há</w:t>
            </w:r>
          </w:p>
        </w:tc>
      </w:tr>
      <w:tr w:rsidR="00124667" w:rsidRPr="00E0392B" w14:paraId="79D9BA15" w14:textId="77777777" w:rsidTr="00750B00">
        <w:trPr>
          <w:jc w:val="center"/>
        </w:trPr>
        <w:tc>
          <w:tcPr>
            <w:tcW w:w="369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0FC47C2F" w14:textId="313CA753" w:rsidR="00124667" w:rsidRPr="00E0392B" w:rsidRDefault="00124667" w:rsidP="00F85BD2">
            <w:pPr>
              <w:rPr>
                <w:rFonts w:ascii="Times New Roman" w:hAnsi="Times New Roman" w:cs="Times New Roman"/>
                <w:color w:val="000000"/>
                <w:sz w:val="24"/>
                <w:szCs w:val="24"/>
              </w:rPr>
            </w:pPr>
            <w:r w:rsidRPr="00E0392B">
              <w:rPr>
                <w:rFonts w:ascii="Times New Roman" w:hAnsi="Times New Roman" w:cs="Times New Roman"/>
                <w:color w:val="000000"/>
                <w:sz w:val="24"/>
                <w:szCs w:val="24"/>
              </w:rPr>
              <w:t xml:space="preserve">Psicologia do Trabalho </w:t>
            </w:r>
            <w:r w:rsidR="00FB03EC">
              <w:rPr>
                <w:rFonts w:ascii="Times New Roman" w:hAnsi="Times New Roman" w:cs="Times New Roman"/>
                <w:color w:val="000000"/>
                <w:sz w:val="24"/>
                <w:szCs w:val="24"/>
              </w:rPr>
              <w:t xml:space="preserve">e </w:t>
            </w:r>
            <w:r w:rsidR="007E4BF0">
              <w:rPr>
                <w:rFonts w:ascii="Times New Roman" w:hAnsi="Times New Roman" w:cs="Times New Roman"/>
                <w:color w:val="000000"/>
                <w:sz w:val="24"/>
                <w:szCs w:val="24"/>
              </w:rPr>
              <w:t>das O</w:t>
            </w:r>
            <w:r w:rsidRPr="00E0392B">
              <w:rPr>
                <w:rFonts w:ascii="Times New Roman" w:hAnsi="Times New Roman" w:cs="Times New Roman"/>
                <w:color w:val="000000"/>
                <w:sz w:val="24"/>
                <w:szCs w:val="24"/>
              </w:rPr>
              <w:t>rganizações</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52A9E809" w14:textId="77777777" w:rsidR="00124667" w:rsidRPr="00E0392B" w:rsidRDefault="00124667" w:rsidP="00F85BD2">
            <w:pPr>
              <w:jc w:val="center"/>
              <w:rPr>
                <w:rFonts w:ascii="Times New Roman" w:hAnsi="Times New Roman" w:cs="Times New Roman"/>
                <w:sz w:val="24"/>
                <w:szCs w:val="24"/>
              </w:rPr>
            </w:pPr>
            <w:r w:rsidRPr="00E0392B">
              <w:rPr>
                <w:rFonts w:ascii="Times New Roman" w:hAnsi="Times New Roman" w:cs="Times New Roman"/>
                <w:sz w:val="24"/>
                <w:szCs w:val="24"/>
              </w:rPr>
              <w:t>2</w:t>
            </w:r>
          </w:p>
        </w:tc>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4E5C7A" w14:textId="74DCAD2A" w:rsidR="00124667" w:rsidRPr="00E0392B" w:rsidRDefault="00C436F9" w:rsidP="00F85BD2">
            <w:pPr>
              <w:jc w:val="center"/>
            </w:pPr>
            <w:r>
              <w:rPr>
                <w:rFonts w:ascii="Times New Roman" w:hAnsi="Times New Roman" w:cs="Times New Roman"/>
                <w:sz w:val="24"/>
                <w:szCs w:val="24"/>
              </w:rPr>
              <w:t>30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B3776E9" w14:textId="7DEAF322" w:rsidR="00124667" w:rsidRPr="00E0392B" w:rsidRDefault="00124667" w:rsidP="00F85BD2">
            <w:pPr>
              <w:jc w:val="center"/>
              <w:rPr>
                <w:rFonts w:ascii="Times New Roman" w:hAnsi="Times New Roman" w:cs="Times New Roman"/>
                <w:sz w:val="24"/>
                <w:szCs w:val="24"/>
              </w:rPr>
            </w:pPr>
            <w:r w:rsidRPr="00E0392B">
              <w:rPr>
                <w:rFonts w:ascii="Times New Roman" w:hAnsi="Times New Roman" w:cs="Times New Roman"/>
                <w:sz w:val="24"/>
                <w:szCs w:val="24"/>
              </w:rPr>
              <w:t>Não há</w:t>
            </w:r>
          </w:p>
        </w:tc>
      </w:tr>
      <w:tr w:rsidR="00124667" w:rsidRPr="00E0392B" w14:paraId="19ADEE88" w14:textId="77777777" w:rsidTr="00750B00">
        <w:trPr>
          <w:jc w:val="center"/>
        </w:trPr>
        <w:tc>
          <w:tcPr>
            <w:tcW w:w="369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30C4B7FB" w14:textId="77777777" w:rsidR="00124667" w:rsidRPr="00E0392B" w:rsidRDefault="00124667" w:rsidP="00F85BD2">
            <w:pPr>
              <w:rPr>
                <w:rFonts w:ascii="Times New Roman" w:hAnsi="Times New Roman" w:cs="Times New Roman"/>
                <w:color w:val="000000"/>
                <w:sz w:val="24"/>
                <w:szCs w:val="24"/>
              </w:rPr>
            </w:pPr>
            <w:proofErr w:type="gramStart"/>
            <w:r w:rsidRPr="00E0392B">
              <w:rPr>
                <w:rFonts w:ascii="Times New Roman" w:hAnsi="Times New Roman" w:cs="Times New Roman"/>
                <w:color w:val="000000"/>
                <w:sz w:val="24"/>
                <w:szCs w:val="24"/>
              </w:rPr>
              <w:t>Direito Constitucional</w:t>
            </w:r>
            <w:proofErr w:type="gramEnd"/>
            <w:r w:rsidRPr="00E0392B">
              <w:rPr>
                <w:rFonts w:ascii="Times New Roman" w:hAnsi="Times New Roman" w:cs="Times New Roman"/>
                <w:color w:val="000000"/>
                <w:sz w:val="24"/>
                <w:szCs w:val="24"/>
              </w:rPr>
              <w:t xml:space="preserve"> aplicado</w:t>
            </w:r>
          </w:p>
          <w:p w14:paraId="05D2F7DF" w14:textId="77777777" w:rsidR="00124667" w:rsidRPr="00E0392B" w:rsidRDefault="00124667" w:rsidP="00F85BD2">
            <w:pPr>
              <w:rPr>
                <w:rFonts w:ascii="Times New Roman" w:hAnsi="Times New Roman" w:cs="Times New Roman"/>
                <w:color w:val="000000"/>
                <w:sz w:val="24"/>
                <w:szCs w:val="24"/>
              </w:rPr>
            </w:pPr>
            <w:r w:rsidRPr="00E0392B">
              <w:rPr>
                <w:rFonts w:ascii="Times New Roman" w:hAnsi="Times New Roman" w:cs="Times New Roman"/>
                <w:color w:val="000000"/>
                <w:sz w:val="24"/>
                <w:szCs w:val="24"/>
              </w:rPr>
              <w:t xml:space="preserve"> à Administração Pública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6F11450E" w14:textId="77777777" w:rsidR="00124667" w:rsidRPr="00E0392B" w:rsidRDefault="00124667" w:rsidP="00F85BD2">
            <w:pPr>
              <w:jc w:val="center"/>
              <w:rPr>
                <w:rFonts w:ascii="Times New Roman" w:hAnsi="Times New Roman" w:cs="Times New Roman"/>
                <w:sz w:val="24"/>
                <w:szCs w:val="24"/>
              </w:rPr>
            </w:pPr>
            <w:r w:rsidRPr="00E0392B">
              <w:rPr>
                <w:rFonts w:ascii="Times New Roman" w:hAnsi="Times New Roman" w:cs="Times New Roman"/>
                <w:sz w:val="24"/>
                <w:szCs w:val="24"/>
              </w:rPr>
              <w:t>2</w:t>
            </w:r>
          </w:p>
        </w:tc>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421CA9" w14:textId="50EC1AA5" w:rsidR="00124667" w:rsidRPr="00E0392B" w:rsidRDefault="00C436F9" w:rsidP="00F85BD2">
            <w:pPr>
              <w:jc w:val="center"/>
            </w:pPr>
            <w:r>
              <w:rPr>
                <w:rFonts w:ascii="Times New Roman" w:hAnsi="Times New Roman" w:cs="Times New Roman"/>
                <w:sz w:val="24"/>
                <w:szCs w:val="24"/>
              </w:rPr>
              <w:t>30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4931589" w14:textId="3F5E4555" w:rsidR="00124667" w:rsidRPr="00E0392B" w:rsidRDefault="00124667" w:rsidP="00F85BD2">
            <w:pPr>
              <w:jc w:val="center"/>
              <w:rPr>
                <w:rFonts w:ascii="Times New Roman" w:hAnsi="Times New Roman" w:cs="Times New Roman"/>
                <w:sz w:val="24"/>
                <w:szCs w:val="24"/>
              </w:rPr>
            </w:pPr>
            <w:r w:rsidRPr="00E0392B">
              <w:rPr>
                <w:rFonts w:ascii="Times New Roman" w:hAnsi="Times New Roman" w:cs="Times New Roman"/>
                <w:sz w:val="24"/>
                <w:szCs w:val="24"/>
              </w:rPr>
              <w:t>Não há</w:t>
            </w:r>
          </w:p>
        </w:tc>
      </w:tr>
      <w:tr w:rsidR="00124667" w:rsidRPr="00E0392B" w14:paraId="0458E481" w14:textId="77777777" w:rsidTr="00750B00">
        <w:trPr>
          <w:jc w:val="center"/>
        </w:trPr>
        <w:tc>
          <w:tcPr>
            <w:tcW w:w="369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40A48F01" w14:textId="13FEB98C" w:rsidR="00124667" w:rsidRPr="00E0392B" w:rsidRDefault="00124667" w:rsidP="00F85BD2">
            <w:pPr>
              <w:rPr>
                <w:rFonts w:ascii="Times New Roman" w:hAnsi="Times New Roman" w:cs="Times New Roman"/>
                <w:color w:val="000000"/>
                <w:sz w:val="24"/>
                <w:szCs w:val="24"/>
              </w:rPr>
            </w:pPr>
            <w:r w:rsidRPr="00E0392B">
              <w:rPr>
                <w:rFonts w:ascii="Times New Roman" w:hAnsi="Times New Roman" w:cs="Times New Roman"/>
                <w:color w:val="000000"/>
                <w:sz w:val="24"/>
                <w:szCs w:val="24"/>
              </w:rPr>
              <w:t>Microeconomia I</w:t>
            </w:r>
            <w:r>
              <w:rPr>
                <w:rFonts w:ascii="Times New Roman" w:hAnsi="Times New Roman" w:cs="Times New Roman"/>
                <w:color w:val="000000"/>
                <w:sz w:val="24"/>
                <w:szCs w:val="24"/>
              </w:rPr>
              <w:t>I</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4B4D324E" w14:textId="77777777" w:rsidR="00124667" w:rsidRPr="00E0392B" w:rsidRDefault="00124667" w:rsidP="00F85BD2">
            <w:pPr>
              <w:jc w:val="center"/>
              <w:rPr>
                <w:rFonts w:ascii="Times New Roman" w:hAnsi="Times New Roman" w:cs="Times New Roman"/>
                <w:sz w:val="24"/>
                <w:szCs w:val="24"/>
              </w:rPr>
            </w:pPr>
            <w:r w:rsidRPr="00E0392B">
              <w:rPr>
                <w:rFonts w:ascii="Times New Roman" w:hAnsi="Times New Roman" w:cs="Times New Roman"/>
                <w:sz w:val="24"/>
                <w:szCs w:val="24"/>
              </w:rPr>
              <w:t>4</w:t>
            </w:r>
          </w:p>
        </w:tc>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EE7337" w14:textId="0CC7057C" w:rsidR="00124667" w:rsidRPr="00E0392B" w:rsidRDefault="00C436F9" w:rsidP="00F85BD2">
            <w:pPr>
              <w:jc w:val="center"/>
            </w:pPr>
            <w:r>
              <w:rPr>
                <w:rFonts w:ascii="Times New Roman" w:hAnsi="Times New Roman" w:cs="Times New Roman"/>
                <w:sz w:val="24"/>
                <w:szCs w:val="24"/>
              </w:rPr>
              <w:t>60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B8FBD2A" w14:textId="13513F2B" w:rsidR="00124667" w:rsidRPr="00E0392B" w:rsidRDefault="00124667" w:rsidP="00F85BD2">
            <w:pPr>
              <w:jc w:val="center"/>
              <w:rPr>
                <w:rFonts w:ascii="Times New Roman" w:hAnsi="Times New Roman" w:cs="Times New Roman"/>
                <w:sz w:val="24"/>
                <w:szCs w:val="24"/>
              </w:rPr>
            </w:pPr>
            <w:r w:rsidRPr="00E0392B">
              <w:rPr>
                <w:rFonts w:ascii="Times New Roman" w:hAnsi="Times New Roman" w:cs="Times New Roman"/>
                <w:sz w:val="24"/>
                <w:szCs w:val="24"/>
              </w:rPr>
              <w:t>Não há</w:t>
            </w:r>
          </w:p>
        </w:tc>
      </w:tr>
      <w:tr w:rsidR="00124667" w:rsidRPr="00E0392B" w14:paraId="259CF1EA" w14:textId="77777777" w:rsidTr="00750B00">
        <w:trPr>
          <w:jc w:val="center"/>
        </w:trPr>
        <w:tc>
          <w:tcPr>
            <w:tcW w:w="369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6142E03C" w14:textId="77777777" w:rsidR="00124667" w:rsidRPr="00E0392B" w:rsidRDefault="00124667" w:rsidP="00F85BD2">
            <w:pPr>
              <w:rPr>
                <w:rFonts w:ascii="Times New Roman" w:hAnsi="Times New Roman" w:cs="Times New Roman"/>
                <w:color w:val="000000"/>
                <w:sz w:val="24"/>
                <w:szCs w:val="24"/>
              </w:rPr>
            </w:pPr>
            <w:r w:rsidRPr="00E0392B">
              <w:rPr>
                <w:rFonts w:ascii="Times New Roman" w:hAnsi="Times New Roman" w:cs="Times New Roman"/>
                <w:color w:val="000000"/>
                <w:sz w:val="24"/>
                <w:szCs w:val="24"/>
              </w:rPr>
              <w:t>Macroeconomia II</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0E364A80" w14:textId="77777777" w:rsidR="00124667" w:rsidRPr="00E0392B" w:rsidRDefault="00124667" w:rsidP="00F85BD2">
            <w:pPr>
              <w:jc w:val="center"/>
              <w:rPr>
                <w:rFonts w:ascii="Times New Roman" w:hAnsi="Times New Roman" w:cs="Times New Roman"/>
                <w:sz w:val="24"/>
                <w:szCs w:val="24"/>
              </w:rPr>
            </w:pPr>
            <w:r w:rsidRPr="00E0392B">
              <w:rPr>
                <w:rFonts w:ascii="Times New Roman" w:hAnsi="Times New Roman" w:cs="Times New Roman"/>
                <w:sz w:val="24"/>
                <w:szCs w:val="24"/>
              </w:rPr>
              <w:t>4</w:t>
            </w:r>
          </w:p>
        </w:tc>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F822A8" w14:textId="4A2A1BD8" w:rsidR="00124667" w:rsidRPr="00E0392B" w:rsidRDefault="00C436F9" w:rsidP="00F85BD2">
            <w:pPr>
              <w:jc w:val="center"/>
            </w:pPr>
            <w:r>
              <w:rPr>
                <w:rFonts w:ascii="Times New Roman" w:hAnsi="Times New Roman" w:cs="Times New Roman"/>
                <w:sz w:val="24"/>
                <w:szCs w:val="24"/>
              </w:rPr>
              <w:t>60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3D4CBD8" w14:textId="6FBC59A8" w:rsidR="00124667" w:rsidRPr="00E0392B" w:rsidRDefault="00124667" w:rsidP="00F85BD2">
            <w:pPr>
              <w:jc w:val="center"/>
              <w:rPr>
                <w:rFonts w:ascii="Times New Roman" w:hAnsi="Times New Roman" w:cs="Times New Roman"/>
                <w:sz w:val="24"/>
                <w:szCs w:val="24"/>
              </w:rPr>
            </w:pPr>
            <w:r w:rsidRPr="00E0392B">
              <w:rPr>
                <w:rFonts w:ascii="Times New Roman" w:hAnsi="Times New Roman" w:cs="Times New Roman"/>
                <w:sz w:val="24"/>
                <w:szCs w:val="24"/>
              </w:rPr>
              <w:t>Não há</w:t>
            </w:r>
          </w:p>
        </w:tc>
      </w:tr>
      <w:tr w:rsidR="00124667" w:rsidRPr="00E0392B" w14:paraId="3F3A1BE1" w14:textId="77777777" w:rsidTr="00750B00">
        <w:trPr>
          <w:jc w:val="center"/>
        </w:trPr>
        <w:tc>
          <w:tcPr>
            <w:tcW w:w="369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10F96CB0" w14:textId="73F6269C" w:rsidR="00124667" w:rsidRPr="00E0392B" w:rsidRDefault="00124667" w:rsidP="00F85BD2">
            <w:pPr>
              <w:rPr>
                <w:rFonts w:ascii="Times New Roman" w:hAnsi="Times New Roman" w:cs="Times New Roman"/>
                <w:color w:val="000000"/>
                <w:sz w:val="24"/>
                <w:szCs w:val="24"/>
              </w:rPr>
            </w:pPr>
            <w:r w:rsidRPr="00E0392B">
              <w:rPr>
                <w:rFonts w:ascii="Times New Roman" w:hAnsi="Times New Roman" w:cs="Times New Roman"/>
                <w:color w:val="000000"/>
                <w:sz w:val="24"/>
                <w:szCs w:val="24"/>
              </w:rPr>
              <w:t>Política</w:t>
            </w:r>
            <w:r w:rsidR="00CC046D">
              <w:rPr>
                <w:rFonts w:ascii="Times New Roman" w:hAnsi="Times New Roman" w:cs="Times New Roman"/>
                <w:color w:val="000000"/>
                <w:sz w:val="24"/>
                <w:szCs w:val="24"/>
              </w:rPr>
              <w:t>s</w:t>
            </w:r>
            <w:r w:rsidRPr="00E0392B">
              <w:rPr>
                <w:rFonts w:ascii="Times New Roman" w:hAnsi="Times New Roman" w:cs="Times New Roman"/>
                <w:color w:val="000000"/>
                <w:sz w:val="24"/>
                <w:szCs w:val="24"/>
              </w:rPr>
              <w:t xml:space="preserve"> Públicas</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501A398B" w14:textId="77777777" w:rsidR="00124667" w:rsidRPr="00E0392B" w:rsidRDefault="00124667" w:rsidP="00F85BD2">
            <w:pPr>
              <w:jc w:val="center"/>
              <w:rPr>
                <w:rFonts w:ascii="Times New Roman" w:hAnsi="Times New Roman" w:cs="Times New Roman"/>
                <w:sz w:val="24"/>
                <w:szCs w:val="24"/>
              </w:rPr>
            </w:pPr>
            <w:r w:rsidRPr="00E0392B">
              <w:rPr>
                <w:rFonts w:ascii="Times New Roman" w:hAnsi="Times New Roman" w:cs="Times New Roman"/>
                <w:sz w:val="24"/>
                <w:szCs w:val="24"/>
              </w:rPr>
              <w:t>4</w:t>
            </w:r>
          </w:p>
        </w:tc>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5EED39" w14:textId="4C7B1758" w:rsidR="00124667" w:rsidRPr="00E0392B" w:rsidRDefault="00C436F9" w:rsidP="00F85BD2">
            <w:pPr>
              <w:jc w:val="center"/>
            </w:pPr>
            <w:r>
              <w:rPr>
                <w:rFonts w:ascii="Times New Roman" w:hAnsi="Times New Roman" w:cs="Times New Roman"/>
                <w:sz w:val="24"/>
                <w:szCs w:val="24"/>
              </w:rPr>
              <w:t>60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91E6CA1" w14:textId="50BABAD1" w:rsidR="00124667" w:rsidRPr="00E0392B" w:rsidRDefault="00124667" w:rsidP="00F85BD2">
            <w:pPr>
              <w:jc w:val="center"/>
              <w:rPr>
                <w:rFonts w:ascii="Times New Roman" w:hAnsi="Times New Roman" w:cs="Times New Roman"/>
                <w:sz w:val="24"/>
                <w:szCs w:val="24"/>
              </w:rPr>
            </w:pPr>
            <w:r w:rsidRPr="00E0392B">
              <w:rPr>
                <w:rFonts w:ascii="Times New Roman" w:hAnsi="Times New Roman" w:cs="Times New Roman"/>
                <w:sz w:val="24"/>
                <w:szCs w:val="24"/>
              </w:rPr>
              <w:t>Não há</w:t>
            </w:r>
          </w:p>
        </w:tc>
      </w:tr>
      <w:tr w:rsidR="00124667" w:rsidRPr="00E0392B" w14:paraId="123BAECD" w14:textId="77777777" w:rsidTr="00750B00">
        <w:trPr>
          <w:jc w:val="center"/>
        </w:trPr>
        <w:tc>
          <w:tcPr>
            <w:tcW w:w="369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334C53D7" w14:textId="77777777" w:rsidR="00124667" w:rsidRPr="00E0392B" w:rsidRDefault="00124667" w:rsidP="00F85BD2">
            <w:pPr>
              <w:rPr>
                <w:rFonts w:ascii="Times New Roman" w:hAnsi="Times New Roman" w:cs="Times New Roman"/>
                <w:color w:val="000000"/>
                <w:sz w:val="24"/>
                <w:szCs w:val="24"/>
              </w:rPr>
            </w:pPr>
            <w:r w:rsidRPr="00E0392B">
              <w:rPr>
                <w:rFonts w:ascii="Times New Roman" w:hAnsi="Times New Roman" w:cs="Times New Roman"/>
                <w:sz w:val="24"/>
                <w:szCs w:val="24"/>
              </w:rPr>
              <w:t>Contabilidade e Legislação Tributária I</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37C353AA" w14:textId="77777777" w:rsidR="00124667" w:rsidRPr="00E0392B" w:rsidRDefault="00124667" w:rsidP="00F85BD2">
            <w:pPr>
              <w:jc w:val="center"/>
              <w:rPr>
                <w:rFonts w:ascii="Times New Roman" w:hAnsi="Times New Roman" w:cs="Times New Roman"/>
                <w:sz w:val="24"/>
                <w:szCs w:val="24"/>
              </w:rPr>
            </w:pPr>
            <w:r w:rsidRPr="00E0392B">
              <w:rPr>
                <w:rFonts w:ascii="Times New Roman" w:hAnsi="Times New Roman" w:cs="Times New Roman"/>
                <w:sz w:val="24"/>
                <w:szCs w:val="24"/>
              </w:rPr>
              <w:t>4</w:t>
            </w:r>
          </w:p>
        </w:tc>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B0FE87" w14:textId="293B57B2" w:rsidR="00124667" w:rsidRPr="00E0392B" w:rsidRDefault="00C436F9" w:rsidP="00F85BD2">
            <w:pPr>
              <w:jc w:val="center"/>
            </w:pPr>
            <w:r>
              <w:rPr>
                <w:rFonts w:ascii="Times New Roman" w:hAnsi="Times New Roman" w:cs="Times New Roman"/>
                <w:sz w:val="24"/>
                <w:szCs w:val="24"/>
              </w:rPr>
              <w:t>60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B6D7C05" w14:textId="1031CF97" w:rsidR="00124667" w:rsidRPr="00E0392B" w:rsidRDefault="00124667" w:rsidP="00F85BD2">
            <w:pPr>
              <w:jc w:val="center"/>
              <w:rPr>
                <w:rFonts w:ascii="Times New Roman" w:hAnsi="Times New Roman" w:cs="Times New Roman"/>
                <w:sz w:val="24"/>
                <w:szCs w:val="24"/>
              </w:rPr>
            </w:pPr>
            <w:r w:rsidRPr="00E0392B">
              <w:rPr>
                <w:rFonts w:ascii="Times New Roman" w:hAnsi="Times New Roman" w:cs="Times New Roman"/>
                <w:sz w:val="24"/>
                <w:szCs w:val="24"/>
              </w:rPr>
              <w:t>Não há</w:t>
            </w:r>
          </w:p>
        </w:tc>
      </w:tr>
      <w:tr w:rsidR="00124667" w:rsidRPr="00E0392B" w14:paraId="4D27941F" w14:textId="77777777" w:rsidTr="00750B00">
        <w:trPr>
          <w:jc w:val="center"/>
        </w:trPr>
        <w:tc>
          <w:tcPr>
            <w:tcW w:w="369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16AD9FEE" w14:textId="77777777" w:rsidR="00124667" w:rsidRPr="00E0392B" w:rsidRDefault="00124667" w:rsidP="00F85BD2">
            <w:pPr>
              <w:rPr>
                <w:rFonts w:ascii="Times New Roman" w:hAnsi="Times New Roman" w:cs="Times New Roman"/>
                <w:sz w:val="24"/>
                <w:szCs w:val="24"/>
              </w:rPr>
            </w:pPr>
            <w:r w:rsidRPr="00E0392B">
              <w:rPr>
                <w:rFonts w:ascii="Times New Roman" w:hAnsi="Times New Roman" w:cs="Times New Roman"/>
                <w:sz w:val="24"/>
                <w:szCs w:val="24"/>
              </w:rPr>
              <w:t>Contabilidade e Legislação Tributária II</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4698F09E" w14:textId="77777777" w:rsidR="00124667" w:rsidRPr="00E0392B" w:rsidRDefault="00124667" w:rsidP="00F85BD2">
            <w:pPr>
              <w:jc w:val="center"/>
              <w:rPr>
                <w:rFonts w:ascii="Times New Roman" w:hAnsi="Times New Roman" w:cs="Times New Roman"/>
                <w:sz w:val="24"/>
                <w:szCs w:val="24"/>
              </w:rPr>
            </w:pPr>
            <w:r w:rsidRPr="00E0392B">
              <w:rPr>
                <w:rFonts w:ascii="Times New Roman" w:hAnsi="Times New Roman" w:cs="Times New Roman"/>
                <w:sz w:val="24"/>
                <w:szCs w:val="24"/>
              </w:rPr>
              <w:t>4</w:t>
            </w:r>
          </w:p>
        </w:tc>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E4BF0E" w14:textId="64A02180" w:rsidR="00124667" w:rsidRPr="00E0392B" w:rsidRDefault="00C436F9" w:rsidP="00F85BD2">
            <w:pPr>
              <w:jc w:val="center"/>
            </w:pPr>
            <w:r>
              <w:rPr>
                <w:rFonts w:ascii="Times New Roman" w:hAnsi="Times New Roman" w:cs="Times New Roman"/>
                <w:sz w:val="24"/>
                <w:szCs w:val="24"/>
              </w:rPr>
              <w:t>60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453C7DE" w14:textId="1FE9C4F6" w:rsidR="00124667" w:rsidRPr="00E0392B" w:rsidRDefault="001134D1" w:rsidP="00F85BD2">
            <w:pPr>
              <w:jc w:val="center"/>
              <w:rPr>
                <w:rFonts w:ascii="Times New Roman" w:hAnsi="Times New Roman" w:cs="Times New Roman"/>
                <w:sz w:val="24"/>
                <w:szCs w:val="24"/>
              </w:rPr>
            </w:pPr>
            <w:r>
              <w:rPr>
                <w:rFonts w:ascii="Times New Roman" w:hAnsi="Times New Roman" w:cs="Times New Roman"/>
                <w:sz w:val="24"/>
                <w:szCs w:val="24"/>
              </w:rPr>
              <w:t>Não há</w:t>
            </w:r>
          </w:p>
        </w:tc>
      </w:tr>
      <w:tr w:rsidR="00124667" w:rsidRPr="00E0392B" w14:paraId="1B0397CB" w14:textId="77777777" w:rsidTr="00750B00">
        <w:trPr>
          <w:jc w:val="center"/>
        </w:trPr>
        <w:tc>
          <w:tcPr>
            <w:tcW w:w="369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026A4880" w14:textId="18FE84BB" w:rsidR="00124667" w:rsidRPr="00E0392B" w:rsidRDefault="00124667" w:rsidP="00FE4473">
            <w:pPr>
              <w:rPr>
                <w:rFonts w:ascii="Times New Roman" w:hAnsi="Times New Roman" w:cs="Times New Roman"/>
                <w:color w:val="000000"/>
                <w:sz w:val="24"/>
                <w:szCs w:val="24"/>
              </w:rPr>
            </w:pPr>
            <w:r w:rsidRPr="00E0392B">
              <w:rPr>
                <w:rFonts w:ascii="Times New Roman" w:hAnsi="Times New Roman" w:cs="Times New Roman"/>
                <w:sz w:val="24"/>
                <w:szCs w:val="24"/>
              </w:rPr>
              <w:t>Métodos Quantit</w:t>
            </w:r>
            <w:r w:rsidR="00FE4473">
              <w:rPr>
                <w:rFonts w:ascii="Times New Roman" w:hAnsi="Times New Roman" w:cs="Times New Roman"/>
                <w:sz w:val="24"/>
                <w:szCs w:val="24"/>
              </w:rPr>
              <w:t>ativos</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4501366B" w14:textId="77777777" w:rsidR="00124667" w:rsidRPr="00E0392B" w:rsidRDefault="00124667" w:rsidP="00F85BD2">
            <w:pPr>
              <w:jc w:val="center"/>
              <w:rPr>
                <w:rFonts w:ascii="Times New Roman" w:hAnsi="Times New Roman" w:cs="Times New Roman"/>
                <w:sz w:val="24"/>
                <w:szCs w:val="24"/>
              </w:rPr>
            </w:pPr>
            <w:r w:rsidRPr="00E0392B">
              <w:rPr>
                <w:rFonts w:ascii="Times New Roman" w:hAnsi="Times New Roman" w:cs="Times New Roman"/>
                <w:sz w:val="24"/>
                <w:szCs w:val="24"/>
              </w:rPr>
              <w:t>4</w:t>
            </w:r>
          </w:p>
        </w:tc>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5D266C" w14:textId="6E322388" w:rsidR="00124667" w:rsidRPr="00E0392B" w:rsidRDefault="00C436F9" w:rsidP="00F85BD2">
            <w:pPr>
              <w:jc w:val="center"/>
            </w:pPr>
            <w:r>
              <w:rPr>
                <w:rFonts w:ascii="Times New Roman" w:hAnsi="Times New Roman" w:cs="Times New Roman"/>
                <w:sz w:val="24"/>
                <w:szCs w:val="24"/>
              </w:rPr>
              <w:t>60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A9180B5" w14:textId="2E9809DE" w:rsidR="00124667" w:rsidRPr="00E0392B" w:rsidRDefault="00124667" w:rsidP="00F85BD2">
            <w:pPr>
              <w:jc w:val="center"/>
              <w:rPr>
                <w:rFonts w:ascii="Times New Roman" w:hAnsi="Times New Roman" w:cs="Times New Roman"/>
                <w:sz w:val="24"/>
                <w:szCs w:val="24"/>
              </w:rPr>
            </w:pPr>
            <w:r w:rsidRPr="00E0392B">
              <w:rPr>
                <w:rFonts w:ascii="Times New Roman" w:hAnsi="Times New Roman" w:cs="Times New Roman"/>
                <w:sz w:val="24"/>
                <w:szCs w:val="24"/>
              </w:rPr>
              <w:t>Não há</w:t>
            </w:r>
          </w:p>
        </w:tc>
      </w:tr>
      <w:tr w:rsidR="00124667" w:rsidRPr="00E0392B" w14:paraId="232A7A05" w14:textId="77777777" w:rsidTr="00750B00">
        <w:trPr>
          <w:jc w:val="center"/>
        </w:trPr>
        <w:tc>
          <w:tcPr>
            <w:tcW w:w="369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73E2F9C5" w14:textId="77777777" w:rsidR="00124667" w:rsidRPr="00E0392B" w:rsidRDefault="00124667" w:rsidP="00F85BD2">
            <w:pPr>
              <w:rPr>
                <w:rFonts w:ascii="Times New Roman" w:hAnsi="Times New Roman" w:cs="Times New Roman"/>
                <w:color w:val="000000"/>
                <w:sz w:val="24"/>
                <w:szCs w:val="24"/>
              </w:rPr>
            </w:pPr>
            <w:r w:rsidRPr="00E0392B">
              <w:rPr>
                <w:rFonts w:ascii="Times New Roman" w:hAnsi="Times New Roman" w:cs="Times New Roman"/>
                <w:sz w:val="24"/>
                <w:szCs w:val="24"/>
              </w:rPr>
              <w:t>Teoria da Contabilidade</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1DA79D49" w14:textId="77777777" w:rsidR="00124667" w:rsidRPr="00E0392B" w:rsidRDefault="00124667" w:rsidP="00F85BD2">
            <w:pPr>
              <w:jc w:val="center"/>
              <w:rPr>
                <w:rFonts w:ascii="Times New Roman" w:hAnsi="Times New Roman" w:cs="Times New Roman"/>
                <w:sz w:val="24"/>
                <w:szCs w:val="24"/>
              </w:rPr>
            </w:pPr>
            <w:r w:rsidRPr="00E0392B">
              <w:rPr>
                <w:rFonts w:ascii="Times New Roman" w:hAnsi="Times New Roman" w:cs="Times New Roman"/>
                <w:sz w:val="24"/>
                <w:szCs w:val="24"/>
              </w:rPr>
              <w:t>4</w:t>
            </w:r>
          </w:p>
        </w:tc>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87610D" w14:textId="148A1829" w:rsidR="00124667" w:rsidRPr="00E0392B" w:rsidRDefault="00C436F9" w:rsidP="00F85BD2">
            <w:pPr>
              <w:jc w:val="center"/>
            </w:pPr>
            <w:r>
              <w:rPr>
                <w:rFonts w:ascii="Times New Roman" w:hAnsi="Times New Roman" w:cs="Times New Roman"/>
                <w:sz w:val="24"/>
                <w:szCs w:val="24"/>
              </w:rPr>
              <w:t>60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249C57F" w14:textId="59761C56" w:rsidR="00124667" w:rsidRPr="00E0392B" w:rsidRDefault="00124667" w:rsidP="00F85BD2">
            <w:pPr>
              <w:jc w:val="center"/>
              <w:rPr>
                <w:rFonts w:ascii="Times New Roman" w:hAnsi="Times New Roman" w:cs="Times New Roman"/>
                <w:sz w:val="24"/>
                <w:szCs w:val="24"/>
              </w:rPr>
            </w:pPr>
            <w:r w:rsidRPr="00E0392B">
              <w:rPr>
                <w:rFonts w:ascii="Times New Roman" w:hAnsi="Times New Roman" w:cs="Times New Roman"/>
                <w:sz w:val="24"/>
                <w:szCs w:val="24"/>
              </w:rPr>
              <w:t>Não há</w:t>
            </w:r>
          </w:p>
        </w:tc>
      </w:tr>
      <w:tr w:rsidR="00124667" w:rsidRPr="00E0392B" w14:paraId="4D964F65" w14:textId="77777777" w:rsidTr="00750B00">
        <w:trPr>
          <w:jc w:val="center"/>
        </w:trPr>
        <w:tc>
          <w:tcPr>
            <w:tcW w:w="369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2F97E656" w14:textId="77777777" w:rsidR="00124667" w:rsidRPr="00E0392B" w:rsidRDefault="00124667" w:rsidP="00F85BD2">
            <w:pPr>
              <w:rPr>
                <w:rFonts w:ascii="Times New Roman" w:hAnsi="Times New Roman" w:cs="Times New Roman"/>
                <w:sz w:val="24"/>
                <w:szCs w:val="24"/>
              </w:rPr>
            </w:pPr>
            <w:r w:rsidRPr="00E0392B">
              <w:rPr>
                <w:rFonts w:ascii="Times New Roman" w:hAnsi="Times New Roman" w:cs="Times New Roman"/>
                <w:sz w:val="24"/>
                <w:szCs w:val="24"/>
              </w:rPr>
              <w:t>Legislação e Prática Trabalhista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61E83D8B" w14:textId="77777777" w:rsidR="00124667" w:rsidRPr="00E0392B" w:rsidRDefault="00124667" w:rsidP="00F85BD2">
            <w:pPr>
              <w:jc w:val="center"/>
              <w:rPr>
                <w:rFonts w:ascii="Times New Roman" w:hAnsi="Times New Roman" w:cs="Times New Roman"/>
                <w:sz w:val="24"/>
                <w:szCs w:val="24"/>
              </w:rPr>
            </w:pPr>
            <w:r w:rsidRPr="00E0392B">
              <w:rPr>
                <w:rFonts w:ascii="Times New Roman" w:hAnsi="Times New Roman" w:cs="Times New Roman"/>
                <w:sz w:val="24"/>
                <w:szCs w:val="24"/>
              </w:rPr>
              <w:t>2</w:t>
            </w:r>
          </w:p>
        </w:tc>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433E11" w14:textId="10CDAB33" w:rsidR="00124667" w:rsidRPr="00E0392B" w:rsidRDefault="00C436F9" w:rsidP="00F85BD2">
            <w:pPr>
              <w:jc w:val="center"/>
            </w:pPr>
            <w:r>
              <w:rPr>
                <w:rFonts w:ascii="Times New Roman" w:hAnsi="Times New Roman" w:cs="Times New Roman"/>
                <w:sz w:val="24"/>
                <w:szCs w:val="24"/>
              </w:rPr>
              <w:t>30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58DD7A3" w14:textId="1DFE8CD7" w:rsidR="00124667" w:rsidRPr="00E0392B" w:rsidRDefault="00124667" w:rsidP="00F85BD2">
            <w:pPr>
              <w:jc w:val="center"/>
              <w:rPr>
                <w:rFonts w:ascii="Times New Roman" w:hAnsi="Times New Roman" w:cs="Times New Roman"/>
                <w:sz w:val="24"/>
                <w:szCs w:val="24"/>
              </w:rPr>
            </w:pPr>
            <w:r w:rsidRPr="00E0392B">
              <w:rPr>
                <w:rFonts w:ascii="Times New Roman" w:hAnsi="Times New Roman" w:cs="Times New Roman"/>
                <w:sz w:val="24"/>
                <w:szCs w:val="24"/>
              </w:rPr>
              <w:t>Não há</w:t>
            </w:r>
          </w:p>
        </w:tc>
      </w:tr>
      <w:tr w:rsidR="00124667" w:rsidRPr="00E0392B" w14:paraId="69A6D021" w14:textId="77777777" w:rsidTr="00750B00">
        <w:trPr>
          <w:trHeight w:val="392"/>
          <w:jc w:val="center"/>
        </w:trPr>
        <w:tc>
          <w:tcPr>
            <w:tcW w:w="3697"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78" w:type="dxa"/>
            </w:tcMar>
            <w:vAlign w:val="center"/>
          </w:tcPr>
          <w:p w14:paraId="1A70C4F6" w14:textId="77777777" w:rsidR="00124667" w:rsidRPr="00E0392B" w:rsidRDefault="00124667" w:rsidP="00F85BD2">
            <w:pPr>
              <w:jc w:val="center"/>
              <w:rPr>
                <w:rFonts w:ascii="Times New Roman" w:hAnsi="Times New Roman" w:cs="Times New Roman"/>
                <w:b/>
                <w:color w:val="00000A"/>
                <w:sz w:val="24"/>
                <w:szCs w:val="24"/>
              </w:rPr>
            </w:pPr>
            <w:r w:rsidRPr="00E0392B">
              <w:rPr>
                <w:rFonts w:ascii="Times New Roman" w:hAnsi="Times New Roman" w:cs="Times New Roman"/>
                <w:b/>
                <w:color w:val="00000A"/>
                <w:sz w:val="24"/>
                <w:szCs w:val="24"/>
              </w:rPr>
              <w:t>Total</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78" w:type="dxa"/>
            </w:tcMar>
            <w:vAlign w:val="center"/>
          </w:tcPr>
          <w:p w14:paraId="1B081363" w14:textId="3D2D6FE3" w:rsidR="00124667" w:rsidRPr="00390697" w:rsidRDefault="00C436F9" w:rsidP="00F85BD2">
            <w:pPr>
              <w:jc w:val="center"/>
              <w:rPr>
                <w:rFonts w:ascii="Times New Roman" w:hAnsi="Times New Roman" w:cs="Times New Roman"/>
                <w:b/>
                <w:color w:val="00000A"/>
                <w:sz w:val="24"/>
                <w:szCs w:val="24"/>
              </w:rPr>
            </w:pPr>
            <w:r>
              <w:rPr>
                <w:rFonts w:ascii="Times New Roman" w:hAnsi="Times New Roman" w:cs="Times New Roman"/>
                <w:b/>
                <w:color w:val="00000A"/>
                <w:sz w:val="24"/>
                <w:szCs w:val="24"/>
              </w:rPr>
              <w:t>54</w:t>
            </w:r>
          </w:p>
        </w:tc>
        <w:tc>
          <w:tcPr>
            <w:tcW w:w="2137"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14:paraId="47C52B52" w14:textId="132A1F53" w:rsidR="00124667" w:rsidRPr="00E0392B" w:rsidRDefault="00C436F9" w:rsidP="00F85BD2">
            <w:pPr>
              <w:jc w:val="center"/>
              <w:rPr>
                <w:b/>
              </w:rPr>
            </w:pPr>
            <w:r>
              <w:rPr>
                <w:rFonts w:ascii="Times New Roman" w:hAnsi="Times New Roman" w:cs="Times New Roman"/>
                <w:b/>
                <w:color w:val="00000A"/>
                <w:sz w:val="24"/>
                <w:szCs w:val="24"/>
              </w:rPr>
              <w:t>810</w:t>
            </w:r>
          </w:p>
        </w:tc>
        <w:tc>
          <w:tcPr>
            <w:tcW w:w="155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78" w:type="dxa"/>
            </w:tcMar>
          </w:tcPr>
          <w:p w14:paraId="1FDC8353" w14:textId="16CD2B6E" w:rsidR="00124667" w:rsidRPr="00E0392B" w:rsidRDefault="00124667" w:rsidP="00F85BD2">
            <w:pPr>
              <w:jc w:val="center"/>
              <w:rPr>
                <w:rFonts w:ascii="Times New Roman" w:hAnsi="Times New Roman" w:cs="Times New Roman"/>
                <w:b/>
                <w:sz w:val="24"/>
                <w:szCs w:val="24"/>
              </w:rPr>
            </w:pPr>
          </w:p>
        </w:tc>
      </w:tr>
    </w:tbl>
    <w:p w14:paraId="3F8B7F0B" w14:textId="650E72FB" w:rsidR="008F6E74" w:rsidRDefault="00A37E95" w:rsidP="00F242E7">
      <w:pPr>
        <w:spacing w:line="360" w:lineRule="auto"/>
        <w:rPr>
          <w:sz w:val="22"/>
        </w:rPr>
      </w:pPr>
      <w:r w:rsidRPr="00C343C0">
        <w:rPr>
          <w:sz w:val="22"/>
        </w:rPr>
        <w:t xml:space="preserve">Nota: </w:t>
      </w:r>
      <w:r w:rsidR="00CC5CB3" w:rsidRPr="00C343C0">
        <w:rPr>
          <w:sz w:val="22"/>
        </w:rPr>
        <w:t xml:space="preserve">*O discente deverá cursar o mínimo de </w:t>
      </w:r>
      <w:r w:rsidR="00663875" w:rsidRPr="00C343C0">
        <w:rPr>
          <w:sz w:val="22"/>
        </w:rPr>
        <w:t>360</w:t>
      </w:r>
      <w:r w:rsidR="0002303B" w:rsidRPr="00C343C0">
        <w:rPr>
          <w:sz w:val="22"/>
        </w:rPr>
        <w:t xml:space="preserve"> horas de </w:t>
      </w:r>
      <w:proofErr w:type="spellStart"/>
      <w:r w:rsidR="0002303B" w:rsidRPr="00C343C0">
        <w:rPr>
          <w:sz w:val="22"/>
        </w:rPr>
        <w:t>UCs</w:t>
      </w:r>
      <w:proofErr w:type="spellEnd"/>
      <w:r w:rsidR="0002303B" w:rsidRPr="00C343C0">
        <w:rPr>
          <w:sz w:val="22"/>
        </w:rPr>
        <w:t xml:space="preserve"> E</w:t>
      </w:r>
      <w:r w:rsidR="00CC5CB3" w:rsidRPr="00C343C0">
        <w:rPr>
          <w:sz w:val="22"/>
        </w:rPr>
        <w:t>letivas</w:t>
      </w:r>
      <w:r w:rsidR="00DF72A2" w:rsidRPr="00C343C0">
        <w:rPr>
          <w:sz w:val="22"/>
        </w:rPr>
        <w:t>.</w:t>
      </w:r>
    </w:p>
    <w:p w14:paraId="765DE7B0" w14:textId="0CB05B76" w:rsidR="004B7556" w:rsidRPr="00552F60" w:rsidRDefault="004B7556" w:rsidP="00F242E7">
      <w:pPr>
        <w:spacing w:line="360" w:lineRule="auto"/>
        <w:rPr>
          <w:color w:val="1F497D" w:themeColor="text2"/>
          <w:sz w:val="22"/>
        </w:rPr>
      </w:pPr>
      <w:r w:rsidRPr="00552F60">
        <w:rPr>
          <w:color w:val="1F497D" w:themeColor="text2"/>
          <w:sz w:val="22"/>
        </w:rPr>
        <w:t>**</w:t>
      </w:r>
      <w:r w:rsidR="00552F60" w:rsidRPr="00552F60">
        <w:rPr>
          <w:color w:val="1F497D" w:themeColor="text2"/>
          <w:sz w:val="22"/>
        </w:rPr>
        <w:t xml:space="preserve"> A carga horária do componente curricular “Tópicos Especiais” poderá ser alterada a cada oferta, a depender da ofer</w:t>
      </w:r>
      <w:r w:rsidR="00D71F8A">
        <w:rPr>
          <w:color w:val="1F497D" w:themeColor="text2"/>
          <w:sz w:val="22"/>
        </w:rPr>
        <w:t>ta do conteúdo.</w:t>
      </w:r>
    </w:p>
    <w:p w14:paraId="77F23F3E" w14:textId="5E16F000" w:rsidR="0002303B" w:rsidRPr="002E1A44" w:rsidRDefault="0002303B" w:rsidP="0002303B">
      <w:pPr>
        <w:pStyle w:val="Ttulo3"/>
        <w:rPr>
          <w:rFonts w:ascii="Times New Roman" w:hAnsi="Times New Roman" w:cs="Times New Roman"/>
          <w:color w:val="00000A"/>
          <w:sz w:val="24"/>
          <w:szCs w:val="24"/>
        </w:rPr>
      </w:pPr>
      <w:bookmarkStart w:id="25" w:name="_Toc162423099"/>
      <w:r w:rsidRPr="002E1A44">
        <w:rPr>
          <w:rFonts w:ascii="Times New Roman" w:hAnsi="Times New Roman" w:cs="Times New Roman"/>
          <w:color w:val="00000A"/>
          <w:sz w:val="24"/>
          <w:szCs w:val="24"/>
        </w:rPr>
        <w:t xml:space="preserve">3.1.4 Unidades Curriculares Obrigatórias </w:t>
      </w:r>
      <w:r w:rsidR="00F25B08">
        <w:rPr>
          <w:rFonts w:ascii="Times New Roman" w:hAnsi="Times New Roman" w:cs="Times New Roman"/>
          <w:color w:val="00000A"/>
          <w:sz w:val="24"/>
          <w:szCs w:val="24"/>
        </w:rPr>
        <w:t>– Núcleo Específico</w:t>
      </w:r>
      <w:bookmarkEnd w:id="25"/>
    </w:p>
    <w:p w14:paraId="526E990C" w14:textId="77777777" w:rsidR="0002303B" w:rsidRDefault="0002303B" w:rsidP="0002303B">
      <w:pPr>
        <w:pBdr>
          <w:top w:val="nil"/>
          <w:left w:val="nil"/>
          <w:bottom w:val="nil"/>
          <w:right w:val="nil"/>
          <w:between w:val="nil"/>
        </w:pBdr>
        <w:ind w:firstLine="709"/>
        <w:jc w:val="both"/>
        <w:rPr>
          <w:color w:val="00000A"/>
        </w:rPr>
      </w:pPr>
    </w:p>
    <w:p w14:paraId="397D92F0" w14:textId="00D02295" w:rsidR="008F6E74" w:rsidRDefault="0002303B">
      <w:pPr>
        <w:pBdr>
          <w:top w:val="nil"/>
          <w:left w:val="nil"/>
          <w:bottom w:val="nil"/>
          <w:right w:val="nil"/>
          <w:between w:val="nil"/>
        </w:pBdr>
        <w:spacing w:line="360" w:lineRule="auto"/>
        <w:ind w:firstLine="709"/>
        <w:jc w:val="both"/>
        <w:rPr>
          <w:color w:val="00000A"/>
        </w:rPr>
      </w:pPr>
      <w:r>
        <w:rPr>
          <w:color w:val="00000A"/>
        </w:rPr>
        <w:t xml:space="preserve">O Quadro 6 apresenta as </w:t>
      </w:r>
      <w:proofErr w:type="spellStart"/>
      <w:r w:rsidR="001035E2">
        <w:rPr>
          <w:color w:val="00000A"/>
        </w:rPr>
        <w:t>UCs</w:t>
      </w:r>
      <w:proofErr w:type="spellEnd"/>
      <w:r>
        <w:rPr>
          <w:color w:val="00000A"/>
        </w:rPr>
        <w:t xml:space="preserve"> Obrigatórias</w:t>
      </w:r>
      <w:r w:rsidR="00CC5CB3">
        <w:rPr>
          <w:color w:val="00000A"/>
        </w:rPr>
        <w:t xml:space="preserve"> </w:t>
      </w:r>
      <w:r w:rsidR="00EA7084">
        <w:rPr>
          <w:color w:val="00000A"/>
        </w:rPr>
        <w:t>Específicas</w:t>
      </w:r>
      <w:r w:rsidR="00CC5CB3">
        <w:rPr>
          <w:color w:val="00000A"/>
        </w:rPr>
        <w:t xml:space="preserve">, </w:t>
      </w:r>
      <w:r w:rsidR="00CC5CB3">
        <w:rPr>
          <w:color w:val="000000"/>
        </w:rPr>
        <w:t>que são ofertadas do 7º ao 9º período do curso de</w:t>
      </w:r>
      <w:r w:rsidR="00CC5CB3">
        <w:rPr>
          <w:color w:val="366091"/>
        </w:rPr>
        <w:t xml:space="preserve"> </w:t>
      </w:r>
      <w:r w:rsidR="00CC5CB3">
        <w:rPr>
          <w:color w:val="00000A"/>
        </w:rPr>
        <w:t>Ciências Atuariais, com carga horária e correspondência de créditos.</w:t>
      </w:r>
    </w:p>
    <w:p w14:paraId="67793EDB" w14:textId="77777777" w:rsidR="001D6883" w:rsidRDefault="001D6883">
      <w:pPr>
        <w:pBdr>
          <w:top w:val="nil"/>
          <w:left w:val="nil"/>
          <w:bottom w:val="nil"/>
          <w:right w:val="nil"/>
          <w:between w:val="nil"/>
        </w:pBdr>
        <w:spacing w:line="360" w:lineRule="auto"/>
        <w:ind w:firstLine="709"/>
        <w:jc w:val="both"/>
        <w:rPr>
          <w:color w:val="00000A"/>
        </w:rPr>
      </w:pPr>
    </w:p>
    <w:p w14:paraId="217AE60B" w14:textId="106B6D8A" w:rsidR="008F6E74" w:rsidRDefault="0002303B" w:rsidP="00824929">
      <w:pPr>
        <w:pBdr>
          <w:top w:val="nil"/>
          <w:left w:val="nil"/>
          <w:bottom w:val="nil"/>
          <w:right w:val="nil"/>
          <w:between w:val="nil"/>
        </w:pBdr>
        <w:spacing w:line="360" w:lineRule="auto"/>
        <w:jc w:val="both"/>
        <w:rPr>
          <w:b/>
          <w:strike/>
          <w:color w:val="366091"/>
        </w:rPr>
      </w:pPr>
      <w:r>
        <w:rPr>
          <w:b/>
          <w:color w:val="00000A"/>
        </w:rPr>
        <w:t xml:space="preserve">Quadro 6 – </w:t>
      </w:r>
      <w:r w:rsidRPr="0002303B">
        <w:rPr>
          <w:b/>
          <w:color w:val="00000A"/>
        </w:rPr>
        <w:t>Unidades C</w:t>
      </w:r>
      <w:r w:rsidR="00CC5CB3" w:rsidRPr="0002303B">
        <w:rPr>
          <w:b/>
          <w:color w:val="00000A"/>
        </w:rPr>
        <w:t xml:space="preserve">urriculares </w:t>
      </w:r>
      <w:r w:rsidRPr="0002303B">
        <w:rPr>
          <w:b/>
          <w:color w:val="00000A"/>
        </w:rPr>
        <w:t xml:space="preserve">Obrigatórias </w:t>
      </w:r>
      <w:r w:rsidR="00EA7084">
        <w:rPr>
          <w:b/>
          <w:color w:val="00000A"/>
        </w:rPr>
        <w:t>Específicas</w:t>
      </w:r>
      <w:r w:rsidR="00CC5CB3">
        <w:rPr>
          <w:b/>
          <w:color w:val="000000"/>
        </w:rPr>
        <w:t xml:space="preserve"> </w:t>
      </w:r>
      <w:r w:rsidR="00406F18">
        <w:rPr>
          <w:b/>
          <w:color w:val="000000"/>
        </w:rPr>
        <w:t>(7º ao 9º período)</w:t>
      </w:r>
    </w:p>
    <w:tbl>
      <w:tblPr>
        <w:tblStyle w:val="a7"/>
        <w:tblW w:w="8440"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654"/>
        <w:gridCol w:w="1134"/>
        <w:gridCol w:w="2093"/>
        <w:gridCol w:w="1559"/>
      </w:tblGrid>
      <w:tr w:rsidR="00124667" w:rsidRPr="00124667" w14:paraId="0CC66F12" w14:textId="77777777" w:rsidTr="00750B00">
        <w:trPr>
          <w:trHeight w:val="510"/>
          <w:jc w:val="center"/>
        </w:trPr>
        <w:tc>
          <w:tcPr>
            <w:tcW w:w="3654"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35" w:type="dxa"/>
            </w:tcMar>
            <w:vAlign w:val="center"/>
          </w:tcPr>
          <w:p w14:paraId="02D7FA35" w14:textId="0848F441" w:rsidR="00124667" w:rsidRPr="00124667" w:rsidRDefault="003743DD" w:rsidP="003743DD">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Unidade</w:t>
            </w:r>
            <w:r w:rsidR="0002303B">
              <w:rPr>
                <w:rFonts w:ascii="Times New Roman" w:hAnsi="Times New Roman" w:cs="Times New Roman"/>
                <w:b/>
                <w:color w:val="000000"/>
                <w:sz w:val="24"/>
                <w:szCs w:val="24"/>
              </w:rPr>
              <w:t xml:space="preserve"> C</w:t>
            </w:r>
            <w:r w:rsidR="00124667" w:rsidRPr="00124667">
              <w:rPr>
                <w:rFonts w:ascii="Times New Roman" w:hAnsi="Times New Roman" w:cs="Times New Roman"/>
                <w:b/>
                <w:color w:val="000000"/>
                <w:sz w:val="24"/>
                <w:szCs w:val="24"/>
              </w:rPr>
              <w:t>urricular</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14:paraId="42F997BB" w14:textId="399C77E0" w:rsidR="00124667" w:rsidRPr="00124667" w:rsidRDefault="003743DD" w:rsidP="003743DD">
            <w:pPr>
              <w:jc w:val="center"/>
              <w:rPr>
                <w:b/>
                <w:color w:val="000000"/>
              </w:rPr>
            </w:pPr>
            <w:r>
              <w:rPr>
                <w:rFonts w:ascii="Times New Roman" w:hAnsi="Times New Roman" w:cs="Times New Roman"/>
                <w:b/>
                <w:color w:val="000000"/>
                <w:sz w:val="24"/>
                <w:szCs w:val="24"/>
              </w:rPr>
              <w:t>Crédito</w:t>
            </w:r>
          </w:p>
        </w:tc>
        <w:tc>
          <w:tcPr>
            <w:tcW w:w="2093"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14:paraId="7EF2A206" w14:textId="796526EF" w:rsidR="00124667" w:rsidRPr="00124667" w:rsidRDefault="00750B00" w:rsidP="003743DD">
            <w:pPr>
              <w:jc w:val="center"/>
              <w:rPr>
                <w:b/>
                <w:color w:val="000000"/>
              </w:rPr>
            </w:pPr>
            <w:r>
              <w:rPr>
                <w:rFonts w:ascii="Times New Roman" w:hAnsi="Times New Roman" w:cs="Times New Roman"/>
                <w:b/>
                <w:color w:val="00000A"/>
                <w:sz w:val="24"/>
                <w:szCs w:val="24"/>
              </w:rPr>
              <w:t>Carga horária (h</w:t>
            </w:r>
            <w:r w:rsidR="00124667" w:rsidRPr="00CF3D4D">
              <w:rPr>
                <w:rFonts w:ascii="Times New Roman" w:hAnsi="Times New Roman" w:cs="Times New Roman"/>
                <w:b/>
                <w:color w:val="00000A"/>
                <w:sz w:val="24"/>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14:paraId="50DEC207" w14:textId="7BBBF1D1" w:rsidR="00124667" w:rsidRPr="00124667" w:rsidRDefault="00124667" w:rsidP="003743DD">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Pré-Requisito</w:t>
            </w:r>
          </w:p>
        </w:tc>
      </w:tr>
      <w:tr w:rsidR="00124667" w:rsidRPr="00124667" w14:paraId="32B26165" w14:textId="77777777" w:rsidTr="00750B00">
        <w:trPr>
          <w:trHeight w:val="313"/>
          <w:jc w:val="center"/>
        </w:trPr>
        <w:tc>
          <w:tcPr>
            <w:tcW w:w="3654"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14:paraId="339FC7ED" w14:textId="1F361262" w:rsidR="00124667" w:rsidRPr="00124667" w:rsidRDefault="00124667" w:rsidP="00F85BD2">
            <w:pPr>
              <w:rPr>
                <w:rFonts w:ascii="Times New Roman" w:hAnsi="Times New Roman" w:cs="Times New Roman"/>
                <w:sz w:val="24"/>
                <w:szCs w:val="24"/>
              </w:rPr>
            </w:pPr>
            <w:r w:rsidRPr="00124667">
              <w:rPr>
                <w:rFonts w:ascii="Times New Roman" w:hAnsi="Times New Roman" w:cs="Times New Roman"/>
                <w:sz w:val="24"/>
                <w:szCs w:val="24"/>
              </w:rPr>
              <w:t>Contabilidade Atuarial</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C4244C" w14:textId="219D9A79" w:rsidR="00124667" w:rsidRPr="00124667" w:rsidRDefault="00124667" w:rsidP="00F85BD2">
            <w:pPr>
              <w:jc w:val="center"/>
            </w:pPr>
            <w:r w:rsidRPr="00124667">
              <w:rPr>
                <w:rFonts w:ascii="Times New Roman" w:hAnsi="Times New Roman" w:cs="Times New Roman"/>
                <w:sz w:val="24"/>
                <w:szCs w:val="24"/>
              </w:rPr>
              <w:t>4</w:t>
            </w:r>
          </w:p>
        </w:tc>
        <w:tc>
          <w:tcPr>
            <w:tcW w:w="20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C64898" w14:textId="52006E0C" w:rsidR="00124667" w:rsidRPr="00124667" w:rsidRDefault="00C436F9" w:rsidP="00F85BD2">
            <w:pPr>
              <w:jc w:val="center"/>
            </w:pPr>
            <w:r>
              <w:rPr>
                <w:rFonts w:ascii="Times New Roman" w:hAnsi="Times New Roman" w:cs="Times New Roman"/>
                <w:sz w:val="24"/>
                <w:szCs w:val="24"/>
              </w:rPr>
              <w:t>60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5F755107" w14:textId="77777777" w:rsidR="00124667" w:rsidRPr="00124667" w:rsidRDefault="00124667" w:rsidP="00F85BD2">
            <w:pPr>
              <w:jc w:val="center"/>
              <w:rPr>
                <w:rFonts w:ascii="Times New Roman" w:hAnsi="Times New Roman" w:cs="Times New Roman"/>
                <w:sz w:val="24"/>
                <w:szCs w:val="24"/>
              </w:rPr>
            </w:pPr>
            <w:r w:rsidRPr="00124667">
              <w:rPr>
                <w:rFonts w:ascii="Times New Roman" w:hAnsi="Times New Roman" w:cs="Times New Roman"/>
                <w:sz w:val="24"/>
                <w:szCs w:val="24"/>
              </w:rPr>
              <w:t>Não há</w:t>
            </w:r>
          </w:p>
        </w:tc>
      </w:tr>
      <w:tr w:rsidR="00124667" w:rsidRPr="00124667" w14:paraId="3528C547" w14:textId="77777777" w:rsidTr="00750B00">
        <w:trPr>
          <w:trHeight w:val="300"/>
          <w:jc w:val="center"/>
        </w:trPr>
        <w:tc>
          <w:tcPr>
            <w:tcW w:w="3654"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14:paraId="004F3018" w14:textId="77777777" w:rsidR="00124667" w:rsidRPr="00124667" w:rsidRDefault="00124667" w:rsidP="00F85BD2">
            <w:pPr>
              <w:rPr>
                <w:rFonts w:ascii="Times New Roman" w:hAnsi="Times New Roman" w:cs="Times New Roman"/>
                <w:sz w:val="24"/>
                <w:szCs w:val="24"/>
              </w:rPr>
            </w:pPr>
            <w:r w:rsidRPr="00124667">
              <w:rPr>
                <w:rFonts w:ascii="Times New Roman" w:hAnsi="Times New Roman" w:cs="Times New Roman"/>
                <w:sz w:val="24"/>
                <w:szCs w:val="24"/>
              </w:rPr>
              <w:t>Matemática Atuarial II</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D730C3" w14:textId="363BDED0" w:rsidR="00124667" w:rsidRPr="00124667" w:rsidRDefault="00124667" w:rsidP="00F85BD2">
            <w:pPr>
              <w:jc w:val="center"/>
            </w:pPr>
            <w:r w:rsidRPr="00124667">
              <w:rPr>
                <w:rFonts w:ascii="Times New Roman" w:hAnsi="Times New Roman" w:cs="Times New Roman"/>
                <w:sz w:val="24"/>
                <w:szCs w:val="24"/>
              </w:rPr>
              <w:t>4</w:t>
            </w:r>
          </w:p>
        </w:tc>
        <w:tc>
          <w:tcPr>
            <w:tcW w:w="20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0E6C0C" w14:textId="758A935B" w:rsidR="00124667" w:rsidRPr="00124667" w:rsidRDefault="00C436F9" w:rsidP="00F85BD2">
            <w:pPr>
              <w:jc w:val="center"/>
            </w:pPr>
            <w:r>
              <w:rPr>
                <w:rFonts w:ascii="Times New Roman" w:hAnsi="Times New Roman" w:cs="Times New Roman"/>
                <w:sz w:val="24"/>
                <w:szCs w:val="24"/>
              </w:rPr>
              <w:t>60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6834302B" w14:textId="6FBF1CF4" w:rsidR="00124667" w:rsidRPr="00124667" w:rsidRDefault="00124667" w:rsidP="00F85BD2">
            <w:pPr>
              <w:jc w:val="center"/>
              <w:rPr>
                <w:rFonts w:ascii="Times New Roman" w:hAnsi="Times New Roman" w:cs="Times New Roman"/>
                <w:sz w:val="24"/>
                <w:szCs w:val="24"/>
              </w:rPr>
            </w:pPr>
            <w:r w:rsidRPr="00124667">
              <w:rPr>
                <w:rFonts w:ascii="Times New Roman" w:hAnsi="Times New Roman" w:cs="Times New Roman"/>
                <w:sz w:val="24"/>
                <w:szCs w:val="24"/>
              </w:rPr>
              <w:t>Não há</w:t>
            </w:r>
          </w:p>
        </w:tc>
      </w:tr>
      <w:tr w:rsidR="00124667" w:rsidRPr="00124667" w14:paraId="6A446623" w14:textId="77777777" w:rsidTr="00750B00">
        <w:trPr>
          <w:trHeight w:val="466"/>
          <w:jc w:val="center"/>
        </w:trPr>
        <w:tc>
          <w:tcPr>
            <w:tcW w:w="3654"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14:paraId="7824FE98" w14:textId="77777777" w:rsidR="00124667" w:rsidRPr="00124667" w:rsidRDefault="00124667" w:rsidP="00F85BD2">
            <w:pPr>
              <w:rPr>
                <w:rFonts w:ascii="Times New Roman" w:hAnsi="Times New Roman" w:cs="Times New Roman"/>
                <w:sz w:val="24"/>
                <w:szCs w:val="24"/>
              </w:rPr>
            </w:pPr>
            <w:r w:rsidRPr="00124667">
              <w:rPr>
                <w:rFonts w:ascii="Times New Roman" w:hAnsi="Times New Roman" w:cs="Times New Roman"/>
                <w:sz w:val="24"/>
                <w:szCs w:val="24"/>
              </w:rPr>
              <w:t>Inferência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E0D57F" w14:textId="31DF96A6" w:rsidR="00124667" w:rsidRPr="00124667" w:rsidRDefault="00124667" w:rsidP="00F85BD2">
            <w:pPr>
              <w:jc w:val="center"/>
            </w:pPr>
            <w:r w:rsidRPr="00124667">
              <w:rPr>
                <w:rFonts w:ascii="Times New Roman" w:hAnsi="Times New Roman" w:cs="Times New Roman"/>
                <w:sz w:val="24"/>
                <w:szCs w:val="24"/>
              </w:rPr>
              <w:t>6</w:t>
            </w:r>
          </w:p>
        </w:tc>
        <w:tc>
          <w:tcPr>
            <w:tcW w:w="20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9A3C56" w14:textId="6043F175" w:rsidR="00124667" w:rsidRPr="00124667" w:rsidRDefault="00C436F9" w:rsidP="00F85BD2">
            <w:pPr>
              <w:jc w:val="center"/>
            </w:pPr>
            <w:r>
              <w:rPr>
                <w:rFonts w:ascii="Times New Roman" w:hAnsi="Times New Roman" w:cs="Times New Roman"/>
                <w:sz w:val="24"/>
                <w:szCs w:val="24"/>
              </w:rPr>
              <w:t>90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08100960" w14:textId="77777777" w:rsidR="00124667" w:rsidRPr="00124667" w:rsidRDefault="00124667" w:rsidP="00F85BD2">
            <w:pPr>
              <w:jc w:val="center"/>
              <w:rPr>
                <w:rFonts w:ascii="Times New Roman" w:hAnsi="Times New Roman" w:cs="Times New Roman"/>
                <w:sz w:val="24"/>
                <w:szCs w:val="24"/>
              </w:rPr>
            </w:pPr>
            <w:r w:rsidRPr="00124667">
              <w:rPr>
                <w:rFonts w:ascii="Times New Roman" w:hAnsi="Times New Roman" w:cs="Times New Roman"/>
                <w:sz w:val="24"/>
                <w:szCs w:val="24"/>
              </w:rPr>
              <w:t>Não há</w:t>
            </w:r>
          </w:p>
        </w:tc>
      </w:tr>
      <w:tr w:rsidR="00124667" w:rsidRPr="00124667" w14:paraId="1C6C41DB" w14:textId="77777777" w:rsidTr="00750B00">
        <w:trPr>
          <w:trHeight w:val="300"/>
          <w:jc w:val="center"/>
        </w:trPr>
        <w:tc>
          <w:tcPr>
            <w:tcW w:w="3654"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14:paraId="5D0F4ABE" w14:textId="77777777" w:rsidR="00124667" w:rsidRPr="00124667" w:rsidRDefault="00124667" w:rsidP="00F85BD2">
            <w:pPr>
              <w:rPr>
                <w:rFonts w:ascii="Times New Roman" w:hAnsi="Times New Roman" w:cs="Times New Roman"/>
                <w:sz w:val="24"/>
                <w:szCs w:val="24"/>
              </w:rPr>
            </w:pPr>
            <w:r w:rsidRPr="00124667">
              <w:rPr>
                <w:rFonts w:ascii="Times New Roman" w:hAnsi="Times New Roman" w:cs="Times New Roman"/>
                <w:sz w:val="24"/>
                <w:szCs w:val="24"/>
              </w:rPr>
              <w:t>Responsabilidade Civil e Seguros</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981637" w14:textId="69A323E9" w:rsidR="00124667" w:rsidRPr="00124667" w:rsidRDefault="00124667" w:rsidP="00F85BD2">
            <w:pPr>
              <w:jc w:val="center"/>
            </w:pPr>
            <w:r w:rsidRPr="00124667">
              <w:rPr>
                <w:rFonts w:ascii="Times New Roman" w:hAnsi="Times New Roman" w:cs="Times New Roman"/>
                <w:sz w:val="24"/>
                <w:szCs w:val="24"/>
              </w:rPr>
              <w:t>2</w:t>
            </w:r>
          </w:p>
        </w:tc>
        <w:tc>
          <w:tcPr>
            <w:tcW w:w="20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1B200F" w14:textId="299308D2" w:rsidR="00124667" w:rsidRPr="00124667" w:rsidRDefault="00C436F9" w:rsidP="00F85BD2">
            <w:pPr>
              <w:jc w:val="center"/>
            </w:pPr>
            <w:r>
              <w:rPr>
                <w:rFonts w:ascii="Times New Roman" w:hAnsi="Times New Roman" w:cs="Times New Roman"/>
                <w:sz w:val="24"/>
                <w:szCs w:val="24"/>
              </w:rPr>
              <w:t>30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259D3E50" w14:textId="77777777" w:rsidR="00124667" w:rsidRPr="00124667" w:rsidRDefault="00124667" w:rsidP="00F85BD2">
            <w:pPr>
              <w:jc w:val="center"/>
              <w:rPr>
                <w:rFonts w:ascii="Times New Roman" w:hAnsi="Times New Roman" w:cs="Times New Roman"/>
                <w:sz w:val="24"/>
                <w:szCs w:val="24"/>
              </w:rPr>
            </w:pPr>
            <w:r w:rsidRPr="00124667">
              <w:rPr>
                <w:rFonts w:ascii="Times New Roman" w:hAnsi="Times New Roman" w:cs="Times New Roman"/>
                <w:sz w:val="24"/>
                <w:szCs w:val="24"/>
              </w:rPr>
              <w:t>Não há</w:t>
            </w:r>
          </w:p>
        </w:tc>
      </w:tr>
      <w:tr w:rsidR="00124667" w:rsidRPr="00124667" w14:paraId="68B9A7F1" w14:textId="77777777" w:rsidTr="00750B00">
        <w:trPr>
          <w:trHeight w:val="300"/>
          <w:jc w:val="center"/>
        </w:trPr>
        <w:tc>
          <w:tcPr>
            <w:tcW w:w="3654"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14:paraId="00272A48" w14:textId="77777777" w:rsidR="00124667" w:rsidRPr="00124667" w:rsidRDefault="00124667" w:rsidP="00F85BD2">
            <w:pPr>
              <w:rPr>
                <w:rFonts w:ascii="Times New Roman" w:hAnsi="Times New Roman" w:cs="Times New Roman"/>
                <w:sz w:val="24"/>
                <w:szCs w:val="24"/>
              </w:rPr>
            </w:pPr>
            <w:r w:rsidRPr="00124667">
              <w:rPr>
                <w:rFonts w:ascii="Times New Roman" w:hAnsi="Times New Roman" w:cs="Times New Roman"/>
                <w:sz w:val="24"/>
                <w:szCs w:val="24"/>
              </w:rPr>
              <w:t xml:space="preserve">Instrumentos Financeiros e </w:t>
            </w:r>
          </w:p>
          <w:p w14:paraId="798DB6B6" w14:textId="77777777" w:rsidR="00124667" w:rsidRPr="00124667" w:rsidRDefault="00124667" w:rsidP="00F85BD2">
            <w:pPr>
              <w:rPr>
                <w:rFonts w:ascii="Times New Roman" w:hAnsi="Times New Roman" w:cs="Times New Roman"/>
                <w:sz w:val="24"/>
                <w:szCs w:val="24"/>
              </w:rPr>
            </w:pPr>
            <w:r w:rsidRPr="00124667">
              <w:rPr>
                <w:rFonts w:ascii="Times New Roman" w:hAnsi="Times New Roman" w:cs="Times New Roman"/>
                <w:sz w:val="24"/>
                <w:szCs w:val="24"/>
              </w:rPr>
              <w:t>Gestão de Ativos</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60D619" w14:textId="32A59808" w:rsidR="00124667" w:rsidRPr="00124667" w:rsidRDefault="00124667" w:rsidP="00F85BD2">
            <w:pPr>
              <w:jc w:val="center"/>
            </w:pPr>
            <w:r w:rsidRPr="00124667">
              <w:rPr>
                <w:rFonts w:ascii="Times New Roman" w:hAnsi="Times New Roman" w:cs="Times New Roman"/>
                <w:sz w:val="24"/>
                <w:szCs w:val="24"/>
              </w:rPr>
              <w:t>4</w:t>
            </w:r>
          </w:p>
        </w:tc>
        <w:tc>
          <w:tcPr>
            <w:tcW w:w="20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87737C" w14:textId="08C628AC" w:rsidR="00124667" w:rsidRPr="00124667" w:rsidRDefault="00C436F9" w:rsidP="00F85BD2">
            <w:pPr>
              <w:jc w:val="center"/>
            </w:pPr>
            <w:r>
              <w:rPr>
                <w:rFonts w:ascii="Times New Roman" w:hAnsi="Times New Roman" w:cs="Times New Roman"/>
                <w:sz w:val="24"/>
                <w:szCs w:val="24"/>
              </w:rPr>
              <w:t>60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77E008AC" w14:textId="77777777" w:rsidR="00124667" w:rsidRPr="00124667" w:rsidRDefault="00124667" w:rsidP="00F85BD2">
            <w:pPr>
              <w:jc w:val="center"/>
              <w:rPr>
                <w:rFonts w:ascii="Times New Roman" w:hAnsi="Times New Roman" w:cs="Times New Roman"/>
                <w:sz w:val="24"/>
                <w:szCs w:val="24"/>
              </w:rPr>
            </w:pPr>
            <w:r w:rsidRPr="00124667">
              <w:rPr>
                <w:rFonts w:ascii="Times New Roman" w:hAnsi="Times New Roman" w:cs="Times New Roman"/>
                <w:sz w:val="24"/>
                <w:szCs w:val="24"/>
              </w:rPr>
              <w:t>Não há</w:t>
            </w:r>
          </w:p>
        </w:tc>
      </w:tr>
      <w:tr w:rsidR="00124667" w:rsidRPr="00124667" w14:paraId="2BD93FE2" w14:textId="77777777" w:rsidTr="00750B00">
        <w:trPr>
          <w:trHeight w:val="300"/>
          <w:jc w:val="center"/>
        </w:trPr>
        <w:tc>
          <w:tcPr>
            <w:tcW w:w="3654"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14:paraId="356CB353" w14:textId="77777777" w:rsidR="00124667" w:rsidRPr="00124667" w:rsidRDefault="00124667" w:rsidP="00F85BD2">
            <w:pPr>
              <w:rPr>
                <w:rFonts w:ascii="Times New Roman" w:hAnsi="Times New Roman" w:cs="Times New Roman"/>
                <w:sz w:val="24"/>
                <w:szCs w:val="24"/>
              </w:rPr>
            </w:pPr>
            <w:r w:rsidRPr="00124667">
              <w:rPr>
                <w:rFonts w:ascii="Times New Roman" w:hAnsi="Times New Roman" w:cs="Times New Roman"/>
                <w:sz w:val="24"/>
                <w:szCs w:val="24"/>
              </w:rPr>
              <w:t>Análise de Regressão</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1AB2E5" w14:textId="15C64473" w:rsidR="00124667" w:rsidRPr="00124667" w:rsidRDefault="00124667" w:rsidP="00F85BD2">
            <w:pPr>
              <w:jc w:val="center"/>
            </w:pPr>
            <w:r w:rsidRPr="00124667">
              <w:rPr>
                <w:rFonts w:ascii="Times New Roman" w:hAnsi="Times New Roman" w:cs="Times New Roman"/>
                <w:sz w:val="24"/>
                <w:szCs w:val="24"/>
              </w:rPr>
              <w:t>4</w:t>
            </w:r>
          </w:p>
        </w:tc>
        <w:tc>
          <w:tcPr>
            <w:tcW w:w="20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EF057E" w14:textId="351313CB" w:rsidR="00124667" w:rsidRPr="00124667" w:rsidRDefault="00C436F9" w:rsidP="00F85BD2">
            <w:pPr>
              <w:jc w:val="center"/>
            </w:pPr>
            <w:r>
              <w:rPr>
                <w:rFonts w:ascii="Times New Roman" w:hAnsi="Times New Roman" w:cs="Times New Roman"/>
                <w:sz w:val="24"/>
                <w:szCs w:val="24"/>
              </w:rPr>
              <w:t>60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31F55561" w14:textId="77777777" w:rsidR="00124667" w:rsidRPr="00124667" w:rsidRDefault="00124667" w:rsidP="00F85BD2">
            <w:pPr>
              <w:jc w:val="center"/>
              <w:rPr>
                <w:rFonts w:ascii="Times New Roman" w:hAnsi="Times New Roman" w:cs="Times New Roman"/>
                <w:sz w:val="24"/>
                <w:szCs w:val="24"/>
              </w:rPr>
            </w:pPr>
            <w:r w:rsidRPr="00124667">
              <w:rPr>
                <w:rFonts w:ascii="Times New Roman" w:hAnsi="Times New Roman" w:cs="Times New Roman"/>
                <w:sz w:val="24"/>
                <w:szCs w:val="24"/>
              </w:rPr>
              <w:t>Não há</w:t>
            </w:r>
          </w:p>
        </w:tc>
      </w:tr>
      <w:tr w:rsidR="00124667" w:rsidRPr="00124667" w14:paraId="06B808C3" w14:textId="77777777" w:rsidTr="00750B00">
        <w:trPr>
          <w:trHeight w:val="300"/>
          <w:jc w:val="center"/>
        </w:trPr>
        <w:tc>
          <w:tcPr>
            <w:tcW w:w="3654"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14:paraId="48748C2E" w14:textId="77777777" w:rsidR="00124667" w:rsidRPr="00124667" w:rsidRDefault="00124667" w:rsidP="00F85BD2">
            <w:pPr>
              <w:rPr>
                <w:rFonts w:ascii="Times New Roman" w:hAnsi="Times New Roman" w:cs="Times New Roman"/>
                <w:sz w:val="24"/>
                <w:szCs w:val="24"/>
              </w:rPr>
            </w:pPr>
            <w:r w:rsidRPr="00124667">
              <w:rPr>
                <w:rFonts w:ascii="Times New Roman" w:hAnsi="Times New Roman" w:cs="Times New Roman"/>
                <w:sz w:val="24"/>
                <w:szCs w:val="24"/>
              </w:rPr>
              <w:t>Teoria do Risco</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C187C7" w14:textId="723CA593" w:rsidR="00124667" w:rsidRPr="00124667" w:rsidRDefault="00124667" w:rsidP="00F85BD2">
            <w:pPr>
              <w:jc w:val="center"/>
            </w:pPr>
            <w:r w:rsidRPr="00124667">
              <w:rPr>
                <w:rFonts w:ascii="Times New Roman" w:hAnsi="Times New Roman" w:cs="Times New Roman"/>
                <w:sz w:val="24"/>
                <w:szCs w:val="24"/>
              </w:rPr>
              <w:t>4</w:t>
            </w:r>
          </w:p>
        </w:tc>
        <w:tc>
          <w:tcPr>
            <w:tcW w:w="20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4ABA65" w14:textId="37EB2D43" w:rsidR="00124667" w:rsidRPr="00124667" w:rsidRDefault="00C436F9" w:rsidP="00F85BD2">
            <w:pPr>
              <w:jc w:val="center"/>
            </w:pPr>
            <w:r>
              <w:rPr>
                <w:rFonts w:ascii="Times New Roman" w:hAnsi="Times New Roman" w:cs="Times New Roman"/>
                <w:sz w:val="24"/>
                <w:szCs w:val="24"/>
              </w:rPr>
              <w:t>60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5069D25D" w14:textId="77777777" w:rsidR="00124667" w:rsidRPr="00124667" w:rsidRDefault="00124667" w:rsidP="00F85BD2">
            <w:pPr>
              <w:jc w:val="center"/>
              <w:rPr>
                <w:rFonts w:ascii="Times New Roman" w:hAnsi="Times New Roman" w:cs="Times New Roman"/>
                <w:sz w:val="24"/>
                <w:szCs w:val="24"/>
              </w:rPr>
            </w:pPr>
            <w:r w:rsidRPr="00124667">
              <w:rPr>
                <w:rFonts w:ascii="Times New Roman" w:hAnsi="Times New Roman" w:cs="Times New Roman"/>
                <w:sz w:val="24"/>
                <w:szCs w:val="24"/>
              </w:rPr>
              <w:t>Não há</w:t>
            </w:r>
          </w:p>
        </w:tc>
      </w:tr>
      <w:tr w:rsidR="00124667" w:rsidRPr="00124667" w14:paraId="3903BAB2" w14:textId="77777777" w:rsidTr="00750B00">
        <w:trPr>
          <w:trHeight w:val="300"/>
          <w:jc w:val="center"/>
        </w:trPr>
        <w:tc>
          <w:tcPr>
            <w:tcW w:w="3654"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14:paraId="5D34E58C" w14:textId="77777777" w:rsidR="00124667" w:rsidRPr="00124667" w:rsidRDefault="00124667" w:rsidP="00F85BD2">
            <w:pPr>
              <w:rPr>
                <w:rFonts w:ascii="Times New Roman" w:hAnsi="Times New Roman" w:cs="Times New Roman"/>
                <w:sz w:val="24"/>
                <w:szCs w:val="24"/>
              </w:rPr>
            </w:pPr>
            <w:r w:rsidRPr="00124667">
              <w:rPr>
                <w:rFonts w:ascii="Times New Roman" w:hAnsi="Times New Roman" w:cs="Times New Roman"/>
                <w:sz w:val="24"/>
                <w:szCs w:val="24"/>
              </w:rPr>
              <w:t>Projeção de Populações</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AA312F" w14:textId="1BA8E247" w:rsidR="00124667" w:rsidRPr="00124667" w:rsidRDefault="00124667" w:rsidP="00F85BD2">
            <w:pPr>
              <w:jc w:val="center"/>
            </w:pPr>
            <w:r w:rsidRPr="00124667">
              <w:rPr>
                <w:rFonts w:ascii="Times New Roman" w:hAnsi="Times New Roman" w:cs="Times New Roman"/>
                <w:sz w:val="24"/>
                <w:szCs w:val="24"/>
              </w:rPr>
              <w:t>4</w:t>
            </w:r>
          </w:p>
        </w:tc>
        <w:tc>
          <w:tcPr>
            <w:tcW w:w="20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D3997D" w14:textId="54342700" w:rsidR="00124667" w:rsidRPr="00124667" w:rsidRDefault="00C436F9" w:rsidP="00F85BD2">
            <w:pPr>
              <w:jc w:val="center"/>
            </w:pPr>
            <w:r>
              <w:rPr>
                <w:rFonts w:ascii="Times New Roman" w:hAnsi="Times New Roman" w:cs="Times New Roman"/>
                <w:sz w:val="24"/>
                <w:szCs w:val="24"/>
              </w:rPr>
              <w:t>60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2F67B7D2" w14:textId="77777777" w:rsidR="00124667" w:rsidRPr="00124667" w:rsidRDefault="00124667" w:rsidP="00F85BD2">
            <w:pPr>
              <w:jc w:val="center"/>
              <w:rPr>
                <w:rFonts w:ascii="Times New Roman" w:hAnsi="Times New Roman" w:cs="Times New Roman"/>
                <w:sz w:val="24"/>
                <w:szCs w:val="24"/>
              </w:rPr>
            </w:pPr>
            <w:r w:rsidRPr="00124667">
              <w:rPr>
                <w:rFonts w:ascii="Times New Roman" w:hAnsi="Times New Roman" w:cs="Times New Roman"/>
                <w:sz w:val="24"/>
                <w:szCs w:val="24"/>
              </w:rPr>
              <w:t>Não há</w:t>
            </w:r>
          </w:p>
        </w:tc>
      </w:tr>
      <w:tr w:rsidR="00124667" w:rsidRPr="00124667" w14:paraId="2BAECD93" w14:textId="77777777" w:rsidTr="00750B00">
        <w:trPr>
          <w:trHeight w:val="300"/>
          <w:jc w:val="center"/>
        </w:trPr>
        <w:tc>
          <w:tcPr>
            <w:tcW w:w="3654"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14:paraId="5F1E1C79" w14:textId="77777777" w:rsidR="00124667" w:rsidRPr="00124667" w:rsidRDefault="00124667" w:rsidP="00F85BD2">
            <w:pPr>
              <w:rPr>
                <w:rFonts w:ascii="Times New Roman" w:hAnsi="Times New Roman" w:cs="Times New Roman"/>
                <w:sz w:val="24"/>
                <w:szCs w:val="24"/>
                <w:highlight w:val="white"/>
              </w:rPr>
            </w:pPr>
            <w:r w:rsidRPr="00124667">
              <w:rPr>
                <w:rFonts w:ascii="Times New Roman" w:hAnsi="Times New Roman" w:cs="Times New Roman"/>
                <w:sz w:val="24"/>
                <w:szCs w:val="24"/>
                <w:highlight w:val="white"/>
              </w:rPr>
              <w:t xml:space="preserve">Legislação Atuarial e Empresarial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CDEC34" w14:textId="38FD8A98" w:rsidR="00124667" w:rsidRPr="00124667" w:rsidRDefault="00124667" w:rsidP="00F85BD2">
            <w:pPr>
              <w:jc w:val="center"/>
            </w:pPr>
            <w:r w:rsidRPr="00124667">
              <w:rPr>
                <w:rFonts w:ascii="Times New Roman" w:hAnsi="Times New Roman" w:cs="Times New Roman"/>
                <w:sz w:val="24"/>
                <w:szCs w:val="24"/>
              </w:rPr>
              <w:t>4</w:t>
            </w:r>
          </w:p>
        </w:tc>
        <w:tc>
          <w:tcPr>
            <w:tcW w:w="20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AC4E9E" w14:textId="6FC905A9" w:rsidR="00124667" w:rsidRPr="00124667" w:rsidRDefault="00C436F9" w:rsidP="00F85BD2">
            <w:pPr>
              <w:jc w:val="center"/>
            </w:pPr>
            <w:r>
              <w:rPr>
                <w:rFonts w:ascii="Times New Roman" w:hAnsi="Times New Roman" w:cs="Times New Roman"/>
                <w:sz w:val="24"/>
                <w:szCs w:val="24"/>
              </w:rPr>
              <w:t>60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220818DE" w14:textId="77777777" w:rsidR="00124667" w:rsidRPr="00124667" w:rsidRDefault="00124667" w:rsidP="00F85BD2">
            <w:pPr>
              <w:jc w:val="center"/>
              <w:rPr>
                <w:rFonts w:ascii="Times New Roman" w:hAnsi="Times New Roman" w:cs="Times New Roman"/>
                <w:sz w:val="24"/>
                <w:szCs w:val="24"/>
              </w:rPr>
            </w:pPr>
            <w:r w:rsidRPr="00124667">
              <w:rPr>
                <w:rFonts w:ascii="Times New Roman" w:hAnsi="Times New Roman" w:cs="Times New Roman"/>
                <w:sz w:val="24"/>
                <w:szCs w:val="24"/>
              </w:rPr>
              <w:t>Não há</w:t>
            </w:r>
          </w:p>
        </w:tc>
      </w:tr>
      <w:tr w:rsidR="00124667" w:rsidRPr="00124667" w14:paraId="6EB8EC83" w14:textId="77777777" w:rsidTr="00750B00">
        <w:trPr>
          <w:trHeight w:val="300"/>
          <w:jc w:val="center"/>
        </w:trPr>
        <w:tc>
          <w:tcPr>
            <w:tcW w:w="3654"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14:paraId="6C113A78" w14:textId="77777777" w:rsidR="00124667" w:rsidRPr="00124667" w:rsidRDefault="00124667" w:rsidP="00F85BD2">
            <w:pPr>
              <w:rPr>
                <w:rFonts w:ascii="Times New Roman" w:hAnsi="Times New Roman" w:cs="Times New Roman"/>
                <w:sz w:val="24"/>
                <w:szCs w:val="24"/>
              </w:rPr>
            </w:pPr>
            <w:r w:rsidRPr="00124667">
              <w:rPr>
                <w:rFonts w:ascii="Times New Roman" w:hAnsi="Times New Roman" w:cs="Times New Roman"/>
                <w:sz w:val="24"/>
                <w:szCs w:val="24"/>
              </w:rPr>
              <w:t>Inteligência Artificial Aplicada à Atuária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6BE65A" w14:textId="71BACA06" w:rsidR="00124667" w:rsidRPr="00124667" w:rsidRDefault="00124667" w:rsidP="00F85BD2">
            <w:pPr>
              <w:jc w:val="center"/>
            </w:pPr>
            <w:r w:rsidRPr="00124667">
              <w:rPr>
                <w:rFonts w:ascii="Times New Roman" w:hAnsi="Times New Roman" w:cs="Times New Roman"/>
                <w:sz w:val="24"/>
                <w:szCs w:val="24"/>
              </w:rPr>
              <w:t>4</w:t>
            </w:r>
          </w:p>
        </w:tc>
        <w:tc>
          <w:tcPr>
            <w:tcW w:w="20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2D96E2" w14:textId="0DEB1C5C" w:rsidR="00124667" w:rsidRPr="00124667" w:rsidRDefault="00C436F9" w:rsidP="00F85BD2">
            <w:pPr>
              <w:jc w:val="center"/>
            </w:pPr>
            <w:r>
              <w:rPr>
                <w:rFonts w:ascii="Times New Roman" w:hAnsi="Times New Roman" w:cs="Times New Roman"/>
                <w:sz w:val="24"/>
                <w:szCs w:val="24"/>
              </w:rPr>
              <w:t>60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53BF58A7" w14:textId="77777777" w:rsidR="00124667" w:rsidRPr="00124667" w:rsidRDefault="00124667" w:rsidP="00F85BD2">
            <w:pPr>
              <w:jc w:val="center"/>
              <w:rPr>
                <w:rFonts w:ascii="Times New Roman" w:hAnsi="Times New Roman" w:cs="Times New Roman"/>
                <w:sz w:val="24"/>
                <w:szCs w:val="24"/>
              </w:rPr>
            </w:pPr>
            <w:r w:rsidRPr="00124667">
              <w:rPr>
                <w:rFonts w:ascii="Times New Roman" w:hAnsi="Times New Roman" w:cs="Times New Roman"/>
                <w:sz w:val="24"/>
                <w:szCs w:val="24"/>
              </w:rPr>
              <w:t>Não há</w:t>
            </w:r>
          </w:p>
        </w:tc>
      </w:tr>
      <w:tr w:rsidR="00124667" w:rsidRPr="00124667" w14:paraId="4DCBF594" w14:textId="77777777" w:rsidTr="00750B00">
        <w:trPr>
          <w:trHeight w:val="300"/>
          <w:jc w:val="center"/>
        </w:trPr>
        <w:tc>
          <w:tcPr>
            <w:tcW w:w="3654"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14:paraId="4756425E" w14:textId="77777777" w:rsidR="00124667" w:rsidRPr="00124667" w:rsidRDefault="00124667" w:rsidP="00F85BD2">
            <w:pPr>
              <w:rPr>
                <w:rFonts w:ascii="Times New Roman" w:hAnsi="Times New Roman" w:cs="Times New Roman"/>
                <w:sz w:val="24"/>
                <w:szCs w:val="24"/>
              </w:rPr>
            </w:pPr>
            <w:r w:rsidRPr="00124667">
              <w:rPr>
                <w:rFonts w:ascii="Times New Roman" w:hAnsi="Times New Roman" w:cs="Times New Roman"/>
                <w:sz w:val="24"/>
                <w:szCs w:val="24"/>
              </w:rPr>
              <w:t>Precificação Atuarial</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B19C50" w14:textId="25E53C18" w:rsidR="00124667" w:rsidRPr="00124667" w:rsidRDefault="00124667" w:rsidP="00F85BD2">
            <w:pPr>
              <w:jc w:val="center"/>
            </w:pPr>
            <w:r w:rsidRPr="00124667">
              <w:rPr>
                <w:rFonts w:ascii="Times New Roman" w:hAnsi="Times New Roman" w:cs="Times New Roman"/>
                <w:sz w:val="24"/>
                <w:szCs w:val="24"/>
              </w:rPr>
              <w:t>4</w:t>
            </w:r>
          </w:p>
        </w:tc>
        <w:tc>
          <w:tcPr>
            <w:tcW w:w="20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6DF027" w14:textId="0FABA18F" w:rsidR="00124667" w:rsidRPr="00124667" w:rsidRDefault="00C436F9" w:rsidP="00F85BD2">
            <w:pPr>
              <w:jc w:val="center"/>
            </w:pPr>
            <w:r>
              <w:rPr>
                <w:rFonts w:ascii="Times New Roman" w:hAnsi="Times New Roman" w:cs="Times New Roman"/>
                <w:sz w:val="24"/>
                <w:szCs w:val="24"/>
              </w:rPr>
              <w:t>60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3DA0683E" w14:textId="77777777" w:rsidR="00124667" w:rsidRPr="00124667" w:rsidRDefault="00124667" w:rsidP="00F85BD2">
            <w:pPr>
              <w:jc w:val="center"/>
              <w:rPr>
                <w:rFonts w:ascii="Times New Roman" w:hAnsi="Times New Roman" w:cs="Times New Roman"/>
                <w:sz w:val="24"/>
                <w:szCs w:val="24"/>
              </w:rPr>
            </w:pPr>
            <w:r w:rsidRPr="00124667">
              <w:rPr>
                <w:rFonts w:ascii="Times New Roman" w:hAnsi="Times New Roman" w:cs="Times New Roman"/>
                <w:sz w:val="24"/>
                <w:szCs w:val="24"/>
              </w:rPr>
              <w:t>Não há</w:t>
            </w:r>
          </w:p>
        </w:tc>
      </w:tr>
      <w:tr w:rsidR="00124667" w:rsidRPr="00124667" w14:paraId="321238BF" w14:textId="77777777" w:rsidTr="00750B00">
        <w:trPr>
          <w:trHeight w:val="300"/>
          <w:jc w:val="center"/>
        </w:trPr>
        <w:tc>
          <w:tcPr>
            <w:tcW w:w="3654" w:type="dxa"/>
            <w:tcBorders>
              <w:left w:val="single" w:sz="4" w:space="0" w:color="00000A"/>
              <w:bottom w:val="single" w:sz="4" w:space="0" w:color="00000A"/>
              <w:right w:val="single" w:sz="4" w:space="0" w:color="00000A"/>
            </w:tcBorders>
            <w:shd w:val="clear" w:color="auto" w:fill="FFFFFF"/>
            <w:tcMar>
              <w:left w:w="35" w:type="dxa"/>
            </w:tcMar>
            <w:vAlign w:val="center"/>
          </w:tcPr>
          <w:p w14:paraId="24990D8D" w14:textId="77777777" w:rsidR="00124667" w:rsidRPr="00124667" w:rsidRDefault="00124667" w:rsidP="00F85BD2">
            <w:pPr>
              <w:rPr>
                <w:rFonts w:ascii="Times New Roman" w:hAnsi="Times New Roman" w:cs="Times New Roman"/>
                <w:sz w:val="24"/>
                <w:szCs w:val="24"/>
              </w:rPr>
            </w:pPr>
            <w:r w:rsidRPr="00124667">
              <w:rPr>
                <w:rFonts w:ascii="Times New Roman" w:hAnsi="Times New Roman" w:cs="Times New Roman"/>
                <w:sz w:val="24"/>
                <w:szCs w:val="24"/>
              </w:rPr>
              <w:t>Processos Estocásticos/ Séries Temporais</w:t>
            </w:r>
          </w:p>
        </w:tc>
        <w:tc>
          <w:tcPr>
            <w:tcW w:w="1134" w:type="dxa"/>
            <w:tcBorders>
              <w:left w:val="single" w:sz="4" w:space="0" w:color="00000A"/>
              <w:bottom w:val="single" w:sz="4" w:space="0" w:color="00000A"/>
              <w:right w:val="single" w:sz="4" w:space="0" w:color="00000A"/>
            </w:tcBorders>
            <w:shd w:val="clear" w:color="auto" w:fill="FFFFFF"/>
            <w:vAlign w:val="center"/>
          </w:tcPr>
          <w:p w14:paraId="188FB2F6" w14:textId="663F3E8E" w:rsidR="00124667" w:rsidRPr="00124667" w:rsidRDefault="00124667" w:rsidP="00F85BD2">
            <w:pPr>
              <w:jc w:val="center"/>
            </w:pPr>
            <w:r w:rsidRPr="00124667">
              <w:rPr>
                <w:rFonts w:ascii="Times New Roman" w:hAnsi="Times New Roman" w:cs="Times New Roman"/>
                <w:sz w:val="24"/>
                <w:szCs w:val="24"/>
              </w:rPr>
              <w:t>6</w:t>
            </w:r>
          </w:p>
        </w:tc>
        <w:tc>
          <w:tcPr>
            <w:tcW w:w="20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215FC5" w14:textId="46619DE7" w:rsidR="00124667" w:rsidRPr="00124667" w:rsidRDefault="00C436F9" w:rsidP="00F85BD2">
            <w:pPr>
              <w:jc w:val="center"/>
            </w:pPr>
            <w:r>
              <w:rPr>
                <w:rFonts w:ascii="Times New Roman" w:hAnsi="Times New Roman" w:cs="Times New Roman"/>
                <w:sz w:val="24"/>
                <w:szCs w:val="24"/>
              </w:rPr>
              <w:t>90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51512C02" w14:textId="77777777" w:rsidR="00124667" w:rsidRPr="00124667" w:rsidRDefault="00124667" w:rsidP="00F85BD2">
            <w:pPr>
              <w:jc w:val="center"/>
              <w:rPr>
                <w:rFonts w:ascii="Times New Roman" w:hAnsi="Times New Roman" w:cs="Times New Roman"/>
                <w:sz w:val="24"/>
                <w:szCs w:val="24"/>
              </w:rPr>
            </w:pPr>
            <w:r w:rsidRPr="00124667">
              <w:rPr>
                <w:rFonts w:ascii="Times New Roman" w:hAnsi="Times New Roman" w:cs="Times New Roman"/>
                <w:sz w:val="24"/>
                <w:szCs w:val="24"/>
              </w:rPr>
              <w:t>Não há</w:t>
            </w:r>
          </w:p>
        </w:tc>
      </w:tr>
      <w:tr w:rsidR="00124667" w:rsidRPr="00124667" w14:paraId="115EF604" w14:textId="77777777" w:rsidTr="00750B00">
        <w:trPr>
          <w:trHeight w:val="300"/>
          <w:jc w:val="center"/>
        </w:trPr>
        <w:tc>
          <w:tcPr>
            <w:tcW w:w="3654" w:type="dxa"/>
            <w:tcBorders>
              <w:left w:val="single" w:sz="4" w:space="0" w:color="00000A"/>
              <w:bottom w:val="single" w:sz="4" w:space="0" w:color="00000A"/>
              <w:right w:val="single" w:sz="4" w:space="0" w:color="00000A"/>
            </w:tcBorders>
            <w:shd w:val="clear" w:color="auto" w:fill="FFFFFF"/>
            <w:tcMar>
              <w:left w:w="35" w:type="dxa"/>
            </w:tcMar>
            <w:vAlign w:val="center"/>
          </w:tcPr>
          <w:p w14:paraId="0017C012" w14:textId="77777777" w:rsidR="00124667" w:rsidRPr="00124667" w:rsidRDefault="00124667" w:rsidP="00F85BD2">
            <w:pPr>
              <w:rPr>
                <w:rFonts w:ascii="Times New Roman" w:hAnsi="Times New Roman" w:cs="Times New Roman"/>
                <w:sz w:val="24"/>
                <w:szCs w:val="24"/>
              </w:rPr>
            </w:pPr>
            <w:r w:rsidRPr="00124667">
              <w:rPr>
                <w:rFonts w:ascii="Times New Roman" w:hAnsi="Times New Roman" w:cs="Times New Roman"/>
                <w:sz w:val="24"/>
                <w:szCs w:val="24"/>
              </w:rPr>
              <w:t>Práticas Atuariais e Gestão de Riscos</w:t>
            </w:r>
          </w:p>
        </w:tc>
        <w:tc>
          <w:tcPr>
            <w:tcW w:w="1134" w:type="dxa"/>
            <w:tcBorders>
              <w:left w:val="single" w:sz="4" w:space="0" w:color="00000A"/>
              <w:bottom w:val="single" w:sz="4" w:space="0" w:color="00000A"/>
              <w:right w:val="single" w:sz="4" w:space="0" w:color="00000A"/>
            </w:tcBorders>
            <w:shd w:val="clear" w:color="auto" w:fill="FFFFFF"/>
            <w:vAlign w:val="center"/>
          </w:tcPr>
          <w:p w14:paraId="05E4F578" w14:textId="234FC5A0" w:rsidR="00124667" w:rsidRPr="00124667" w:rsidRDefault="00124667" w:rsidP="00F85BD2">
            <w:pPr>
              <w:jc w:val="center"/>
            </w:pPr>
            <w:r w:rsidRPr="00124667">
              <w:rPr>
                <w:rFonts w:ascii="Times New Roman" w:hAnsi="Times New Roman" w:cs="Times New Roman"/>
                <w:sz w:val="24"/>
                <w:szCs w:val="24"/>
              </w:rPr>
              <w:t>4</w:t>
            </w:r>
          </w:p>
        </w:tc>
        <w:tc>
          <w:tcPr>
            <w:tcW w:w="20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955A15" w14:textId="29F36E2D" w:rsidR="00124667" w:rsidRPr="00124667" w:rsidRDefault="00C436F9" w:rsidP="00F85BD2">
            <w:pPr>
              <w:jc w:val="center"/>
            </w:pPr>
            <w:r>
              <w:rPr>
                <w:rFonts w:ascii="Times New Roman" w:hAnsi="Times New Roman" w:cs="Times New Roman"/>
                <w:sz w:val="24"/>
                <w:szCs w:val="24"/>
              </w:rPr>
              <w:t>60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29A3F0F0" w14:textId="77777777" w:rsidR="00124667" w:rsidRPr="00124667" w:rsidRDefault="00124667" w:rsidP="00F85BD2">
            <w:pPr>
              <w:jc w:val="center"/>
              <w:rPr>
                <w:rFonts w:ascii="Times New Roman" w:hAnsi="Times New Roman" w:cs="Times New Roman"/>
                <w:sz w:val="24"/>
                <w:szCs w:val="24"/>
              </w:rPr>
            </w:pPr>
            <w:r w:rsidRPr="00124667">
              <w:rPr>
                <w:rFonts w:ascii="Times New Roman" w:hAnsi="Times New Roman" w:cs="Times New Roman"/>
                <w:sz w:val="24"/>
                <w:szCs w:val="24"/>
              </w:rPr>
              <w:t>Não há</w:t>
            </w:r>
          </w:p>
        </w:tc>
      </w:tr>
      <w:tr w:rsidR="00124667" w:rsidRPr="00124667" w14:paraId="218D198A" w14:textId="77777777" w:rsidTr="00750B00">
        <w:trPr>
          <w:trHeight w:val="300"/>
          <w:jc w:val="center"/>
        </w:trPr>
        <w:tc>
          <w:tcPr>
            <w:tcW w:w="3654" w:type="dxa"/>
            <w:tcBorders>
              <w:left w:val="single" w:sz="4" w:space="0" w:color="00000A"/>
              <w:bottom w:val="single" w:sz="4" w:space="0" w:color="00000A"/>
              <w:right w:val="single" w:sz="4" w:space="0" w:color="00000A"/>
            </w:tcBorders>
            <w:shd w:val="clear" w:color="auto" w:fill="FFFFFF"/>
            <w:tcMar>
              <w:left w:w="35" w:type="dxa"/>
            </w:tcMar>
            <w:vAlign w:val="center"/>
          </w:tcPr>
          <w:p w14:paraId="0310AE3B" w14:textId="2A09A373" w:rsidR="00124667" w:rsidRPr="00124667" w:rsidRDefault="00124667" w:rsidP="00F85BD2">
            <w:pPr>
              <w:rPr>
                <w:rFonts w:ascii="Times New Roman" w:hAnsi="Times New Roman" w:cs="Times New Roman"/>
                <w:color w:val="FF0000"/>
                <w:sz w:val="24"/>
                <w:szCs w:val="24"/>
                <w:highlight w:val="white"/>
              </w:rPr>
            </w:pPr>
            <w:r w:rsidRPr="00124667">
              <w:rPr>
                <w:rFonts w:ascii="Times New Roman" w:hAnsi="Times New Roman" w:cs="Times New Roman"/>
                <w:color w:val="000000"/>
                <w:sz w:val="24"/>
                <w:szCs w:val="24"/>
                <w:highlight w:val="white"/>
              </w:rPr>
              <w:t>Gestão de Riscos em Investimentos Financeiros</w:t>
            </w:r>
          </w:p>
        </w:tc>
        <w:tc>
          <w:tcPr>
            <w:tcW w:w="1134" w:type="dxa"/>
            <w:tcBorders>
              <w:left w:val="single" w:sz="4" w:space="0" w:color="00000A"/>
              <w:bottom w:val="single" w:sz="4" w:space="0" w:color="00000A"/>
              <w:right w:val="single" w:sz="4" w:space="0" w:color="00000A"/>
            </w:tcBorders>
            <w:shd w:val="clear" w:color="auto" w:fill="FFFFFF"/>
            <w:vAlign w:val="center"/>
          </w:tcPr>
          <w:p w14:paraId="7A7AD5B0" w14:textId="465D3E27" w:rsidR="00124667" w:rsidRPr="00124667" w:rsidRDefault="00124667" w:rsidP="00F85BD2">
            <w:pPr>
              <w:jc w:val="center"/>
            </w:pPr>
            <w:r w:rsidRPr="00124667">
              <w:rPr>
                <w:rFonts w:ascii="Times New Roman" w:hAnsi="Times New Roman" w:cs="Times New Roman"/>
                <w:sz w:val="24"/>
                <w:szCs w:val="24"/>
              </w:rPr>
              <w:t>2</w:t>
            </w:r>
          </w:p>
        </w:tc>
        <w:tc>
          <w:tcPr>
            <w:tcW w:w="20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B7C330" w14:textId="7AD68438" w:rsidR="00124667" w:rsidRPr="00124667" w:rsidRDefault="00C436F9" w:rsidP="00F85BD2">
            <w:pPr>
              <w:jc w:val="center"/>
            </w:pPr>
            <w:r>
              <w:rPr>
                <w:rFonts w:ascii="Times New Roman" w:hAnsi="Times New Roman" w:cs="Times New Roman"/>
                <w:sz w:val="24"/>
                <w:szCs w:val="24"/>
              </w:rPr>
              <w:t>30</w:t>
            </w:r>
          </w:p>
        </w:tc>
        <w:tc>
          <w:tcPr>
            <w:tcW w:w="1559" w:type="dxa"/>
            <w:tcBorders>
              <w:left w:val="single" w:sz="4" w:space="0" w:color="00000A"/>
              <w:bottom w:val="single" w:sz="4" w:space="0" w:color="00000A"/>
              <w:right w:val="single" w:sz="4" w:space="0" w:color="00000A"/>
            </w:tcBorders>
            <w:shd w:val="clear" w:color="auto" w:fill="FFFFFF"/>
          </w:tcPr>
          <w:p w14:paraId="0652622D" w14:textId="77777777" w:rsidR="00124667" w:rsidRPr="00124667" w:rsidRDefault="00124667" w:rsidP="00F85BD2">
            <w:pPr>
              <w:jc w:val="center"/>
              <w:rPr>
                <w:rFonts w:ascii="Times New Roman" w:hAnsi="Times New Roman" w:cs="Times New Roman"/>
                <w:color w:val="FF0000"/>
                <w:sz w:val="24"/>
                <w:szCs w:val="24"/>
              </w:rPr>
            </w:pPr>
            <w:r w:rsidRPr="00124667">
              <w:rPr>
                <w:rFonts w:ascii="Times New Roman" w:hAnsi="Times New Roman" w:cs="Times New Roman"/>
                <w:sz w:val="24"/>
                <w:szCs w:val="24"/>
              </w:rPr>
              <w:t>Não há</w:t>
            </w:r>
          </w:p>
        </w:tc>
      </w:tr>
      <w:tr w:rsidR="00124667" w:rsidRPr="00124667" w14:paraId="5F22AF39" w14:textId="77777777" w:rsidTr="00750B00">
        <w:trPr>
          <w:trHeight w:val="300"/>
          <w:jc w:val="center"/>
        </w:trPr>
        <w:tc>
          <w:tcPr>
            <w:tcW w:w="3654" w:type="dxa"/>
            <w:tcBorders>
              <w:left w:val="single" w:sz="4" w:space="0" w:color="00000A"/>
              <w:bottom w:val="single" w:sz="4" w:space="0" w:color="00000A"/>
              <w:right w:val="single" w:sz="4" w:space="0" w:color="00000A"/>
            </w:tcBorders>
            <w:shd w:val="clear" w:color="auto" w:fill="FFFFFF"/>
            <w:tcMar>
              <w:left w:w="35" w:type="dxa"/>
            </w:tcMar>
            <w:vAlign w:val="center"/>
          </w:tcPr>
          <w:p w14:paraId="3D1977A8" w14:textId="3EAA4CB1" w:rsidR="00124667" w:rsidRPr="00124667" w:rsidRDefault="006E104F" w:rsidP="00F85BD2">
            <w:pPr>
              <w:rPr>
                <w:rFonts w:ascii="Times New Roman" w:hAnsi="Times New Roman" w:cs="Times New Roman"/>
                <w:sz w:val="24"/>
                <w:szCs w:val="24"/>
              </w:rPr>
            </w:pPr>
            <w:proofErr w:type="spellStart"/>
            <w:r>
              <w:rPr>
                <w:rFonts w:ascii="Times New Roman" w:hAnsi="Times New Roman" w:cs="Times New Roman"/>
                <w:sz w:val="24"/>
                <w:szCs w:val="24"/>
              </w:rPr>
              <w:t>f</w:t>
            </w:r>
            <w:r w:rsidR="00124667" w:rsidRPr="00124667">
              <w:rPr>
                <w:rFonts w:ascii="Times New Roman" w:hAnsi="Times New Roman" w:cs="Times New Roman"/>
                <w:sz w:val="24"/>
                <w:szCs w:val="24"/>
              </w:rPr>
              <w:t>Tópicos</w:t>
            </w:r>
            <w:proofErr w:type="spellEnd"/>
            <w:r w:rsidR="00124667" w:rsidRPr="00124667">
              <w:rPr>
                <w:rFonts w:ascii="Times New Roman" w:hAnsi="Times New Roman" w:cs="Times New Roman"/>
                <w:sz w:val="24"/>
                <w:szCs w:val="24"/>
              </w:rPr>
              <w:t xml:space="preserve"> Especiais em Atuária I</w:t>
            </w:r>
          </w:p>
        </w:tc>
        <w:tc>
          <w:tcPr>
            <w:tcW w:w="1134" w:type="dxa"/>
            <w:tcBorders>
              <w:left w:val="single" w:sz="4" w:space="0" w:color="00000A"/>
              <w:bottom w:val="single" w:sz="4" w:space="0" w:color="00000A"/>
              <w:right w:val="single" w:sz="4" w:space="0" w:color="00000A"/>
            </w:tcBorders>
            <w:shd w:val="clear" w:color="auto" w:fill="FFFFFF"/>
            <w:vAlign w:val="center"/>
          </w:tcPr>
          <w:p w14:paraId="133BABE2" w14:textId="02262C66" w:rsidR="00124667" w:rsidRPr="00124667" w:rsidRDefault="00124667" w:rsidP="00F85BD2">
            <w:pPr>
              <w:jc w:val="center"/>
            </w:pPr>
            <w:r w:rsidRPr="00124667">
              <w:rPr>
                <w:rFonts w:ascii="Times New Roman" w:hAnsi="Times New Roman" w:cs="Times New Roman"/>
                <w:sz w:val="24"/>
                <w:szCs w:val="24"/>
              </w:rPr>
              <w:t>2</w:t>
            </w:r>
          </w:p>
        </w:tc>
        <w:tc>
          <w:tcPr>
            <w:tcW w:w="2093" w:type="dxa"/>
            <w:tcBorders>
              <w:left w:val="single" w:sz="4" w:space="0" w:color="00000A"/>
              <w:bottom w:val="single" w:sz="4" w:space="0" w:color="00000A"/>
              <w:right w:val="single" w:sz="4" w:space="0" w:color="00000A"/>
            </w:tcBorders>
            <w:shd w:val="clear" w:color="auto" w:fill="FFFFFF"/>
            <w:vAlign w:val="center"/>
          </w:tcPr>
          <w:p w14:paraId="138DEC09" w14:textId="129B4A50" w:rsidR="00124667" w:rsidRPr="00124667" w:rsidRDefault="00C436F9" w:rsidP="00F85BD2">
            <w:pPr>
              <w:jc w:val="center"/>
            </w:pPr>
            <w:r>
              <w:rPr>
                <w:rFonts w:ascii="Times New Roman" w:hAnsi="Times New Roman" w:cs="Times New Roman"/>
                <w:sz w:val="24"/>
                <w:szCs w:val="24"/>
              </w:rPr>
              <w:t>30</w:t>
            </w:r>
          </w:p>
        </w:tc>
        <w:tc>
          <w:tcPr>
            <w:tcW w:w="1559" w:type="dxa"/>
            <w:tcBorders>
              <w:left w:val="single" w:sz="4" w:space="0" w:color="00000A"/>
              <w:bottom w:val="single" w:sz="4" w:space="0" w:color="00000A"/>
              <w:right w:val="single" w:sz="4" w:space="0" w:color="00000A"/>
            </w:tcBorders>
            <w:shd w:val="clear" w:color="auto" w:fill="FFFFFF"/>
          </w:tcPr>
          <w:p w14:paraId="2D16CF7D" w14:textId="77777777" w:rsidR="00124667" w:rsidRPr="00124667" w:rsidRDefault="00124667" w:rsidP="00F85BD2">
            <w:pPr>
              <w:jc w:val="center"/>
              <w:rPr>
                <w:rFonts w:ascii="Times New Roman" w:hAnsi="Times New Roman" w:cs="Times New Roman"/>
                <w:sz w:val="24"/>
                <w:szCs w:val="24"/>
              </w:rPr>
            </w:pPr>
            <w:r w:rsidRPr="00124667">
              <w:rPr>
                <w:rFonts w:ascii="Times New Roman" w:hAnsi="Times New Roman" w:cs="Times New Roman"/>
                <w:sz w:val="24"/>
                <w:szCs w:val="24"/>
              </w:rPr>
              <w:t>Não há</w:t>
            </w:r>
          </w:p>
        </w:tc>
      </w:tr>
      <w:tr w:rsidR="00124667" w:rsidRPr="00124667" w14:paraId="61B8CD3E" w14:textId="77777777" w:rsidTr="00750B00">
        <w:trPr>
          <w:trHeight w:val="300"/>
          <w:jc w:val="center"/>
        </w:trPr>
        <w:tc>
          <w:tcPr>
            <w:tcW w:w="3654" w:type="dxa"/>
            <w:tcBorders>
              <w:left w:val="single" w:sz="4" w:space="0" w:color="00000A"/>
              <w:bottom w:val="single" w:sz="4" w:space="0" w:color="00000A"/>
              <w:right w:val="single" w:sz="4" w:space="0" w:color="00000A"/>
            </w:tcBorders>
            <w:shd w:val="clear" w:color="auto" w:fill="FFFFFF"/>
            <w:tcMar>
              <w:left w:w="35" w:type="dxa"/>
            </w:tcMar>
            <w:vAlign w:val="center"/>
          </w:tcPr>
          <w:p w14:paraId="50A8FC1E" w14:textId="77777777" w:rsidR="00124667" w:rsidRPr="00124667" w:rsidRDefault="00124667" w:rsidP="00F85BD2">
            <w:pPr>
              <w:rPr>
                <w:rFonts w:ascii="Times New Roman" w:hAnsi="Times New Roman" w:cs="Times New Roman"/>
                <w:sz w:val="24"/>
                <w:szCs w:val="24"/>
              </w:rPr>
            </w:pPr>
            <w:r w:rsidRPr="00124667">
              <w:rPr>
                <w:rFonts w:ascii="Times New Roman" w:hAnsi="Times New Roman" w:cs="Times New Roman"/>
                <w:sz w:val="24"/>
                <w:szCs w:val="24"/>
              </w:rPr>
              <w:t>Tópicos Especiais em Atuária II</w:t>
            </w:r>
          </w:p>
        </w:tc>
        <w:tc>
          <w:tcPr>
            <w:tcW w:w="1134" w:type="dxa"/>
            <w:tcBorders>
              <w:left w:val="single" w:sz="4" w:space="0" w:color="00000A"/>
              <w:bottom w:val="single" w:sz="4" w:space="0" w:color="00000A"/>
              <w:right w:val="single" w:sz="4" w:space="0" w:color="00000A"/>
            </w:tcBorders>
            <w:shd w:val="clear" w:color="auto" w:fill="FFFFFF"/>
            <w:vAlign w:val="center"/>
          </w:tcPr>
          <w:p w14:paraId="2189457B" w14:textId="0D81EA73" w:rsidR="00124667" w:rsidRPr="00124667" w:rsidRDefault="00124667" w:rsidP="00F85BD2">
            <w:pPr>
              <w:jc w:val="center"/>
            </w:pPr>
            <w:r w:rsidRPr="00124667">
              <w:rPr>
                <w:rFonts w:ascii="Times New Roman" w:hAnsi="Times New Roman" w:cs="Times New Roman"/>
                <w:sz w:val="24"/>
                <w:szCs w:val="24"/>
              </w:rPr>
              <w:t>2</w:t>
            </w:r>
          </w:p>
        </w:tc>
        <w:tc>
          <w:tcPr>
            <w:tcW w:w="2093" w:type="dxa"/>
            <w:tcBorders>
              <w:left w:val="single" w:sz="4" w:space="0" w:color="00000A"/>
              <w:bottom w:val="single" w:sz="4" w:space="0" w:color="00000A"/>
              <w:right w:val="single" w:sz="4" w:space="0" w:color="00000A"/>
            </w:tcBorders>
            <w:shd w:val="clear" w:color="auto" w:fill="FFFFFF"/>
            <w:vAlign w:val="center"/>
          </w:tcPr>
          <w:p w14:paraId="3A379EC0" w14:textId="6A7E9D2D" w:rsidR="00124667" w:rsidRPr="00124667" w:rsidRDefault="00C436F9" w:rsidP="00F85BD2">
            <w:pPr>
              <w:jc w:val="center"/>
            </w:pPr>
            <w:r>
              <w:rPr>
                <w:rFonts w:ascii="Times New Roman" w:hAnsi="Times New Roman" w:cs="Times New Roman"/>
                <w:sz w:val="24"/>
                <w:szCs w:val="24"/>
              </w:rPr>
              <w:t>30</w:t>
            </w:r>
          </w:p>
        </w:tc>
        <w:tc>
          <w:tcPr>
            <w:tcW w:w="1559" w:type="dxa"/>
            <w:tcBorders>
              <w:left w:val="single" w:sz="4" w:space="0" w:color="00000A"/>
              <w:bottom w:val="single" w:sz="4" w:space="0" w:color="00000A"/>
              <w:right w:val="single" w:sz="4" w:space="0" w:color="00000A"/>
            </w:tcBorders>
            <w:shd w:val="clear" w:color="auto" w:fill="FFFFFF"/>
          </w:tcPr>
          <w:p w14:paraId="4C728DDA" w14:textId="77777777" w:rsidR="00124667" w:rsidRPr="00124667" w:rsidRDefault="00124667" w:rsidP="00F85BD2">
            <w:pPr>
              <w:jc w:val="center"/>
              <w:rPr>
                <w:rFonts w:ascii="Times New Roman" w:hAnsi="Times New Roman" w:cs="Times New Roman"/>
                <w:sz w:val="24"/>
                <w:szCs w:val="24"/>
              </w:rPr>
            </w:pPr>
            <w:r w:rsidRPr="00124667">
              <w:rPr>
                <w:rFonts w:ascii="Times New Roman" w:hAnsi="Times New Roman" w:cs="Times New Roman"/>
                <w:sz w:val="24"/>
                <w:szCs w:val="24"/>
              </w:rPr>
              <w:t>Não há</w:t>
            </w:r>
          </w:p>
        </w:tc>
      </w:tr>
      <w:tr w:rsidR="00124667" w:rsidRPr="00124667" w14:paraId="5D278D58" w14:textId="77777777" w:rsidTr="00750B00">
        <w:trPr>
          <w:trHeight w:val="300"/>
          <w:jc w:val="center"/>
        </w:trPr>
        <w:tc>
          <w:tcPr>
            <w:tcW w:w="3654" w:type="dxa"/>
            <w:tcBorders>
              <w:left w:val="single" w:sz="4" w:space="0" w:color="00000A"/>
              <w:bottom w:val="single" w:sz="4" w:space="0" w:color="00000A"/>
              <w:right w:val="single" w:sz="4" w:space="0" w:color="00000A"/>
            </w:tcBorders>
            <w:shd w:val="clear" w:color="auto" w:fill="BFBFBF" w:themeFill="background1" w:themeFillShade="BF"/>
            <w:tcMar>
              <w:left w:w="35" w:type="dxa"/>
            </w:tcMar>
            <w:vAlign w:val="center"/>
          </w:tcPr>
          <w:p w14:paraId="09A6B6B1" w14:textId="77777777" w:rsidR="00124667" w:rsidRPr="00321816" w:rsidRDefault="00124667" w:rsidP="00321816">
            <w:pPr>
              <w:jc w:val="center"/>
              <w:rPr>
                <w:rFonts w:ascii="Times New Roman" w:hAnsi="Times New Roman" w:cs="Times New Roman"/>
                <w:sz w:val="24"/>
                <w:szCs w:val="24"/>
              </w:rPr>
            </w:pPr>
            <w:r w:rsidRPr="00321816">
              <w:rPr>
                <w:rFonts w:ascii="Times New Roman" w:hAnsi="Times New Roman" w:cs="Times New Roman"/>
                <w:b/>
                <w:sz w:val="24"/>
                <w:szCs w:val="24"/>
              </w:rPr>
              <w:t>Total</w:t>
            </w:r>
          </w:p>
        </w:tc>
        <w:tc>
          <w:tcPr>
            <w:tcW w:w="1134" w:type="dxa"/>
            <w:tcBorders>
              <w:left w:val="single" w:sz="4" w:space="0" w:color="00000A"/>
              <w:bottom w:val="single" w:sz="4" w:space="0" w:color="00000A"/>
              <w:right w:val="single" w:sz="4" w:space="0" w:color="00000A"/>
            </w:tcBorders>
            <w:shd w:val="clear" w:color="auto" w:fill="BFBFBF" w:themeFill="background1" w:themeFillShade="BF"/>
            <w:vAlign w:val="center"/>
          </w:tcPr>
          <w:p w14:paraId="40484DFA" w14:textId="4C0BE365" w:rsidR="00124667" w:rsidRPr="00321816" w:rsidRDefault="00124667" w:rsidP="00321816">
            <w:pPr>
              <w:jc w:val="center"/>
              <w:rPr>
                <w:b/>
              </w:rPr>
            </w:pPr>
            <w:r w:rsidRPr="00321816">
              <w:rPr>
                <w:rFonts w:ascii="Times New Roman" w:hAnsi="Times New Roman" w:cs="Times New Roman"/>
                <w:b/>
                <w:sz w:val="24"/>
                <w:szCs w:val="24"/>
              </w:rPr>
              <w:t>60</w:t>
            </w:r>
          </w:p>
        </w:tc>
        <w:tc>
          <w:tcPr>
            <w:tcW w:w="2093" w:type="dxa"/>
            <w:tcBorders>
              <w:left w:val="single" w:sz="4" w:space="0" w:color="00000A"/>
              <w:bottom w:val="single" w:sz="4" w:space="0" w:color="00000A"/>
              <w:right w:val="single" w:sz="4" w:space="0" w:color="00000A"/>
            </w:tcBorders>
            <w:shd w:val="clear" w:color="auto" w:fill="BFBFBF" w:themeFill="background1" w:themeFillShade="BF"/>
            <w:vAlign w:val="center"/>
          </w:tcPr>
          <w:p w14:paraId="4C899669" w14:textId="1660B771" w:rsidR="00124667" w:rsidRPr="00321816" w:rsidRDefault="002F61C4" w:rsidP="00321816">
            <w:pPr>
              <w:jc w:val="center"/>
              <w:rPr>
                <w:b/>
              </w:rPr>
            </w:pPr>
            <w:r>
              <w:rPr>
                <w:rFonts w:ascii="Times New Roman" w:hAnsi="Times New Roman" w:cs="Times New Roman"/>
                <w:b/>
                <w:sz w:val="24"/>
                <w:szCs w:val="24"/>
              </w:rPr>
              <w:t>900</w:t>
            </w:r>
          </w:p>
        </w:tc>
        <w:tc>
          <w:tcPr>
            <w:tcW w:w="1559" w:type="dxa"/>
            <w:tcBorders>
              <w:left w:val="single" w:sz="4" w:space="0" w:color="00000A"/>
              <w:bottom w:val="single" w:sz="4" w:space="0" w:color="00000A"/>
              <w:right w:val="single" w:sz="4" w:space="0" w:color="00000A"/>
            </w:tcBorders>
            <w:shd w:val="clear" w:color="auto" w:fill="BFBFBF" w:themeFill="background1" w:themeFillShade="BF"/>
          </w:tcPr>
          <w:p w14:paraId="1BC7DAF4" w14:textId="77777777" w:rsidR="00124667" w:rsidRPr="00124667" w:rsidRDefault="00124667" w:rsidP="00321816">
            <w:pPr>
              <w:jc w:val="center"/>
              <w:rPr>
                <w:rFonts w:ascii="Times New Roman" w:hAnsi="Times New Roman" w:cs="Times New Roman"/>
                <w:sz w:val="24"/>
                <w:szCs w:val="24"/>
              </w:rPr>
            </w:pPr>
          </w:p>
        </w:tc>
      </w:tr>
    </w:tbl>
    <w:p w14:paraId="5166467B" w14:textId="77777777" w:rsidR="008F6E74" w:rsidRDefault="008F6E74">
      <w:pPr>
        <w:spacing w:line="360" w:lineRule="auto"/>
        <w:ind w:firstLine="709"/>
        <w:rPr>
          <w:highlight w:val="yellow"/>
        </w:rPr>
      </w:pPr>
    </w:p>
    <w:p w14:paraId="490323BD" w14:textId="3CD259A7" w:rsidR="000F5851" w:rsidRPr="002E1A44" w:rsidRDefault="000F5851" w:rsidP="000F5851">
      <w:pPr>
        <w:pStyle w:val="Ttulo3"/>
        <w:rPr>
          <w:rFonts w:ascii="Times New Roman" w:hAnsi="Times New Roman" w:cs="Times New Roman"/>
          <w:color w:val="00000A"/>
          <w:sz w:val="24"/>
          <w:szCs w:val="24"/>
        </w:rPr>
      </w:pPr>
      <w:bookmarkStart w:id="26" w:name="_Toc162423100"/>
      <w:r w:rsidRPr="002E1A44">
        <w:rPr>
          <w:rFonts w:ascii="Times New Roman" w:hAnsi="Times New Roman" w:cs="Times New Roman"/>
          <w:color w:val="00000A"/>
          <w:sz w:val="24"/>
          <w:szCs w:val="24"/>
        </w:rPr>
        <w:t>3.1.5 Unidades Curriculares Optativas</w:t>
      </w:r>
      <w:bookmarkEnd w:id="26"/>
    </w:p>
    <w:p w14:paraId="42B8DD00" w14:textId="77777777" w:rsidR="000F5851" w:rsidRDefault="000F5851" w:rsidP="000F5851">
      <w:pPr>
        <w:ind w:firstLine="720"/>
        <w:jc w:val="both"/>
      </w:pPr>
    </w:p>
    <w:p w14:paraId="4F54D597" w14:textId="74F48295" w:rsidR="004F6897" w:rsidRDefault="004F6897" w:rsidP="004F6897">
      <w:pPr>
        <w:spacing w:line="360" w:lineRule="auto"/>
        <w:ind w:firstLine="720"/>
        <w:jc w:val="both"/>
      </w:pPr>
      <w:r>
        <w:t>O aluno poderá curs</w:t>
      </w:r>
      <w:r w:rsidR="000F5851">
        <w:t xml:space="preserve">ar </w:t>
      </w:r>
      <w:proofErr w:type="spellStart"/>
      <w:r w:rsidR="001035E2">
        <w:t>UCs</w:t>
      </w:r>
      <w:proofErr w:type="spellEnd"/>
      <w:r w:rsidRPr="004F6897">
        <w:t> </w:t>
      </w:r>
      <w:r w:rsidR="000F5851">
        <w:t>O</w:t>
      </w:r>
      <w:r w:rsidRPr="000F5851">
        <w:t>ptativas </w:t>
      </w:r>
      <w:r>
        <w:t>ofertadas pelo curso de Ciências Atuariais</w:t>
      </w:r>
      <w:r w:rsidRPr="004F6897">
        <w:t> ou por outros cursos da UNIFAL-MG. Dentre estas, destaca-se a oferta da </w:t>
      </w:r>
      <w:r w:rsidR="001035E2">
        <w:t xml:space="preserve">UC Língua Brasileira de Sinais </w:t>
      </w:r>
      <w:r w:rsidR="005A6BD4">
        <w:t>–</w:t>
      </w:r>
      <w:r w:rsidR="001035E2">
        <w:t xml:space="preserve"> </w:t>
      </w:r>
      <w:r w:rsidRPr="004F6897">
        <w:t>LIBRAS, conforme determinado e</w:t>
      </w:r>
      <w:r w:rsidR="005603AB">
        <w:t>m legislação vigente. </w:t>
      </w:r>
      <w:proofErr w:type="spellStart"/>
      <w:r w:rsidR="001035E2">
        <w:t>UCs</w:t>
      </w:r>
      <w:proofErr w:type="spellEnd"/>
      <w:r w:rsidRPr="004F6897">
        <w:t xml:space="preserve"> cursadas como opta</w:t>
      </w:r>
      <w:r w:rsidR="005603AB">
        <w:t xml:space="preserve">tivas, </w:t>
      </w:r>
      <w:proofErr w:type="gramStart"/>
      <w:r w:rsidR="005603AB">
        <w:t>no  </w:t>
      </w:r>
      <w:r w:rsidR="00331D51">
        <w:t>curso</w:t>
      </w:r>
      <w:proofErr w:type="gramEnd"/>
      <w:r w:rsidR="00331D51">
        <w:t xml:space="preserve"> de Ciências Atuariais</w:t>
      </w:r>
      <w:r w:rsidR="00331D51" w:rsidRPr="004F6897">
        <w:t>, em outros cursos da UN</w:t>
      </w:r>
      <w:r w:rsidR="007434BF">
        <w:t>IFAL-MG ou em outras IES, poderão</w:t>
      </w:r>
      <w:r w:rsidR="00331D51" w:rsidRPr="004F6897">
        <w:t xml:space="preserve"> ter</w:t>
      </w:r>
      <w:r w:rsidRPr="004F6897">
        <w:t xml:space="preserve"> a carga horária contabilizada como </w:t>
      </w:r>
      <w:r w:rsidRPr="004F6897">
        <w:lastRenderedPageBreak/>
        <w:t>eletiva para fins de integralização do curso, considerando as disposições do Regulamento Geral dos Cursos de Graduação da UNIFAL-MG. Para isso, o estudante d</w:t>
      </w:r>
      <w:r w:rsidR="00331D51">
        <w:t xml:space="preserve">eve submeter, via processo, a </w:t>
      </w:r>
      <w:r w:rsidR="001035E2">
        <w:t>UC</w:t>
      </w:r>
      <w:r w:rsidR="00CB09DE">
        <w:t xml:space="preserve"> </w:t>
      </w:r>
      <w:r w:rsidRPr="004F6897">
        <w:t>cursada para a apreciação d</w:t>
      </w:r>
      <w:r w:rsidR="004D0D98">
        <w:t xml:space="preserve">o Colegiado do Curso </w:t>
      </w:r>
      <w:r w:rsidR="00331D51">
        <w:t>de Ciências Atuariais.</w:t>
      </w:r>
    </w:p>
    <w:p w14:paraId="1DA3F7BD" w14:textId="0A687B7B" w:rsidR="00344607" w:rsidRDefault="00344607" w:rsidP="004F6897">
      <w:pPr>
        <w:spacing w:line="360" w:lineRule="auto"/>
        <w:ind w:firstLine="720"/>
        <w:jc w:val="both"/>
      </w:pPr>
      <w:r w:rsidRPr="00344607">
        <w:t xml:space="preserve">Os </w:t>
      </w:r>
      <w:r w:rsidRPr="0098713C">
        <w:t>discentes</w:t>
      </w:r>
      <w:r w:rsidR="00A44CB7" w:rsidRPr="0098713C">
        <w:rPr>
          <w:color w:val="1F497D" w:themeColor="text2"/>
        </w:rPr>
        <w:t xml:space="preserve"> ingressantes no curso via edital de transição</w:t>
      </w:r>
      <w:r w:rsidRPr="00344607">
        <w:t xml:space="preserve"> que tenham obtido aproveitamento de </w:t>
      </w:r>
      <w:proofErr w:type="spellStart"/>
      <w:r w:rsidRPr="00344607">
        <w:t>UC</w:t>
      </w:r>
      <w:r w:rsidR="000F5851">
        <w:t>s</w:t>
      </w:r>
      <w:proofErr w:type="spellEnd"/>
      <w:r w:rsidRPr="00344607">
        <w:t xml:space="preserve"> do 7º e/ou 8º períodos do curso de Ciências Atuariais para concluir o BICE deverão cursar a mesma CH aproveitada em </w:t>
      </w:r>
      <w:proofErr w:type="spellStart"/>
      <w:r w:rsidRPr="00344607">
        <w:t>UC</w:t>
      </w:r>
      <w:r w:rsidR="000F5851">
        <w:t>s</w:t>
      </w:r>
      <w:proofErr w:type="spellEnd"/>
      <w:r w:rsidRPr="00344607">
        <w:t xml:space="preserve"> </w:t>
      </w:r>
      <w:r w:rsidR="00C51630">
        <w:t>E</w:t>
      </w:r>
      <w:r w:rsidRPr="00344607">
        <w:t>letivas do BICE ou de outros cursos do segundo ciclo do ICSA, para que não ocorra a utilização de CH em duplicidade.</w:t>
      </w:r>
    </w:p>
    <w:p w14:paraId="041A8803" w14:textId="77777777" w:rsidR="00EE22D5" w:rsidRPr="004C1997" w:rsidRDefault="00EE22D5" w:rsidP="00EE22D5">
      <w:pPr>
        <w:pStyle w:val="Ttulo3"/>
        <w:rPr>
          <w:rFonts w:ascii="Times New Roman" w:hAnsi="Times New Roman" w:cs="Times New Roman"/>
          <w:color w:val="auto"/>
          <w:sz w:val="24"/>
          <w:szCs w:val="24"/>
        </w:rPr>
      </w:pPr>
      <w:bookmarkStart w:id="27" w:name="_Toc162423101"/>
      <w:r w:rsidRPr="004C1997">
        <w:rPr>
          <w:rFonts w:ascii="Times New Roman" w:eastAsia="Times New Roman" w:hAnsi="Times New Roman" w:cs="Times New Roman"/>
          <w:color w:val="00000A"/>
          <w:sz w:val="24"/>
          <w:szCs w:val="24"/>
        </w:rPr>
        <w:t>3.2</w:t>
      </w:r>
      <w:r w:rsidRPr="004C1997">
        <w:rPr>
          <w:rFonts w:ascii="Times New Roman" w:hAnsi="Times New Roman" w:cs="Times New Roman"/>
          <w:color w:val="00000A"/>
          <w:sz w:val="24"/>
          <w:szCs w:val="24"/>
        </w:rPr>
        <w:t xml:space="preserve"> </w:t>
      </w:r>
      <w:r w:rsidRPr="004C1997">
        <w:rPr>
          <w:rFonts w:ascii="Times New Roman" w:hAnsi="Times New Roman" w:cs="Times New Roman"/>
          <w:color w:val="auto"/>
          <w:sz w:val="24"/>
          <w:szCs w:val="24"/>
        </w:rPr>
        <w:t>Condição de migração e adaptação curricular</w:t>
      </w:r>
      <w:bookmarkEnd w:id="27"/>
    </w:p>
    <w:p w14:paraId="5963877D" w14:textId="77777777" w:rsidR="00EE22D5" w:rsidRPr="004C1997" w:rsidRDefault="00EE22D5" w:rsidP="00EE22D5">
      <w:pPr>
        <w:spacing w:line="360" w:lineRule="auto"/>
        <w:ind w:firstLine="720"/>
        <w:jc w:val="both"/>
        <w:rPr>
          <w:highlight w:val="yellow"/>
        </w:rPr>
      </w:pPr>
    </w:p>
    <w:p w14:paraId="546619F1" w14:textId="5ADFA26C" w:rsidR="00677CE9" w:rsidRPr="00A97C75" w:rsidRDefault="00A97C75" w:rsidP="00CA5D5E">
      <w:pPr>
        <w:pStyle w:val="Default"/>
        <w:spacing w:line="360" w:lineRule="auto"/>
        <w:jc w:val="both"/>
        <w:rPr>
          <w:rFonts w:ascii="Times New Roman" w:hAnsi="Times New Roman" w:cs="Times New Roman"/>
          <w:strike/>
          <w:color w:val="17365D" w:themeColor="text2" w:themeShade="BF"/>
        </w:rPr>
      </w:pPr>
      <w:r w:rsidRPr="00A97C75">
        <w:rPr>
          <w:rFonts w:ascii="Times New Roman" w:hAnsi="Times New Roman" w:cs="Times New Roman"/>
          <w:color w:val="222222"/>
          <w:shd w:val="clear" w:color="auto" w:fill="FFFFFF"/>
        </w:rPr>
        <w:t xml:space="preserve">O presente PPC se aplica aos alunos matriculados no curso a partir de </w:t>
      </w:r>
      <w:r w:rsidRPr="00A97C75">
        <w:rPr>
          <w:rFonts w:ascii="Times New Roman" w:hAnsi="Times New Roman" w:cs="Times New Roman"/>
          <w:color w:val="17365D" w:themeColor="text2" w:themeShade="BF"/>
          <w:shd w:val="clear" w:color="auto" w:fill="FFFFFF"/>
        </w:rPr>
        <w:t xml:space="preserve">2023.1. </w:t>
      </w:r>
      <w:r w:rsidRPr="00A97C75">
        <w:rPr>
          <w:rFonts w:ascii="Times New Roman" w:hAnsi="Times New Roman" w:cs="Times New Roman"/>
          <w:color w:val="222222"/>
          <w:shd w:val="clear" w:color="auto" w:fill="FFFFFF"/>
        </w:rPr>
        <w:t xml:space="preserve">Os estudantes que ingressaram no curso em 2023.1, 2023.2 e 2024.1, que cursaram Unidades Curriculares com carga horária de </w:t>
      </w:r>
      <w:proofErr w:type="spellStart"/>
      <w:r w:rsidRPr="00A97C75">
        <w:rPr>
          <w:rFonts w:ascii="Times New Roman" w:hAnsi="Times New Roman" w:cs="Times New Roman"/>
          <w:color w:val="222222"/>
          <w:shd w:val="clear" w:color="auto" w:fill="FFFFFF"/>
        </w:rPr>
        <w:t>ACEx</w:t>
      </w:r>
      <w:proofErr w:type="spellEnd"/>
      <w:r w:rsidRPr="00A97C75">
        <w:rPr>
          <w:rFonts w:ascii="Times New Roman" w:hAnsi="Times New Roman" w:cs="Times New Roman"/>
          <w:color w:val="222222"/>
          <w:shd w:val="clear" w:color="auto" w:fill="FFFFFF"/>
        </w:rPr>
        <w:t xml:space="preserve"> e que obtiveram aprovação, terão esta CH aproveitadas para o cumprimento mínimo dos 10% em Atividades Curriculares de Extensão. </w:t>
      </w:r>
      <w:r w:rsidRPr="00A97C75">
        <w:rPr>
          <w:rFonts w:ascii="Times New Roman" w:hAnsi="Times New Roman" w:cs="Times New Roman"/>
          <w:color w:val="17365D" w:themeColor="text2" w:themeShade="BF"/>
          <w:shd w:val="clear" w:color="auto" w:fill="FFFFFF"/>
        </w:rPr>
        <w:t>Tendo em vista que os alunos com ingresso anterior a 2023 não foram migrados para a nova dinâmica e não haverá equivalência de disciplinas em relação à dinâmica anterior, o curso manterá a oferta das disciplinas da dinâmica anterior com carga horária de 36h, 72h e 108h, enquanto for necessário.</w:t>
      </w:r>
    </w:p>
    <w:p w14:paraId="79377502" w14:textId="788E051D" w:rsidR="00216F48" w:rsidRDefault="00216F48" w:rsidP="00216F48">
      <w:pPr>
        <w:pStyle w:val="Ttulo3"/>
        <w:jc w:val="both"/>
        <w:rPr>
          <w:rFonts w:ascii="Times New Roman" w:hAnsi="Times New Roman" w:cs="Times New Roman"/>
          <w:color w:val="auto"/>
          <w:sz w:val="24"/>
          <w:szCs w:val="24"/>
        </w:rPr>
      </w:pPr>
      <w:bookmarkStart w:id="28" w:name="_Toc162423102"/>
      <w:r w:rsidRPr="00CA7C9B">
        <w:rPr>
          <w:rFonts w:ascii="Times New Roman" w:eastAsia="Times New Roman" w:hAnsi="Times New Roman" w:cs="Times New Roman"/>
          <w:color w:val="00000A"/>
          <w:sz w:val="24"/>
          <w:szCs w:val="24"/>
        </w:rPr>
        <w:t>3.</w:t>
      </w:r>
      <w:r w:rsidR="007E6E4F" w:rsidRPr="00CA7C9B">
        <w:rPr>
          <w:rFonts w:ascii="Times New Roman" w:eastAsia="Times New Roman" w:hAnsi="Times New Roman" w:cs="Times New Roman"/>
          <w:color w:val="00000A"/>
          <w:sz w:val="24"/>
          <w:szCs w:val="24"/>
        </w:rPr>
        <w:t>3</w:t>
      </w:r>
      <w:r w:rsidRPr="00CA7C9B">
        <w:rPr>
          <w:rFonts w:ascii="Times New Roman" w:hAnsi="Times New Roman" w:cs="Times New Roman"/>
          <w:color w:val="00000A"/>
          <w:sz w:val="24"/>
          <w:szCs w:val="24"/>
        </w:rPr>
        <w:t xml:space="preserve"> Perfil Gráfico do Curso</w:t>
      </w:r>
      <w:bookmarkEnd w:id="28"/>
    </w:p>
    <w:p w14:paraId="5F90C8E8" w14:textId="77777777" w:rsidR="00216F48" w:rsidRDefault="00216F48" w:rsidP="00216F48">
      <w:pPr>
        <w:spacing w:line="360" w:lineRule="auto"/>
        <w:ind w:firstLine="720"/>
        <w:jc w:val="both"/>
      </w:pPr>
    </w:p>
    <w:p w14:paraId="3AB516C5" w14:textId="0C396AEC" w:rsidR="00AB0A2E" w:rsidRDefault="00CC5CB3">
      <w:pPr>
        <w:pBdr>
          <w:top w:val="nil"/>
          <w:left w:val="nil"/>
          <w:bottom w:val="nil"/>
          <w:right w:val="nil"/>
          <w:between w:val="nil"/>
        </w:pBdr>
        <w:spacing w:line="360" w:lineRule="auto"/>
        <w:ind w:firstLine="709"/>
        <w:jc w:val="both"/>
        <w:rPr>
          <w:color w:val="00000A"/>
        </w:rPr>
      </w:pPr>
      <w:r>
        <w:rPr>
          <w:color w:val="00000A"/>
        </w:rPr>
        <w:t xml:space="preserve">A Figura </w:t>
      </w:r>
      <w:r w:rsidR="00912F84">
        <w:rPr>
          <w:color w:val="00000A"/>
        </w:rPr>
        <w:t>1</w:t>
      </w:r>
      <w:r>
        <w:rPr>
          <w:color w:val="00000A"/>
        </w:rPr>
        <w:t xml:space="preserve"> é um diagrama que sintetiza a carga horária do curso de Ciências Atuariais e demonstra a distribuição </w:t>
      </w:r>
      <w:r w:rsidR="00691CA0">
        <w:rPr>
          <w:color w:val="00000A"/>
        </w:rPr>
        <w:t xml:space="preserve">das </w:t>
      </w:r>
      <w:proofErr w:type="spellStart"/>
      <w:r w:rsidR="00691CA0">
        <w:rPr>
          <w:color w:val="00000A"/>
        </w:rPr>
        <w:t>UCs</w:t>
      </w:r>
      <w:proofErr w:type="spellEnd"/>
      <w:r w:rsidR="00691CA0">
        <w:rPr>
          <w:color w:val="00000A"/>
        </w:rPr>
        <w:t xml:space="preserve"> e</w:t>
      </w:r>
      <w:r w:rsidR="00AB0A2E">
        <w:rPr>
          <w:color w:val="00000A"/>
        </w:rPr>
        <w:t xml:space="preserve"> componentes curriculares.</w:t>
      </w:r>
    </w:p>
    <w:p w14:paraId="2ED5A5C2" w14:textId="71386BF3" w:rsidR="001568DE" w:rsidRDefault="004C1997" w:rsidP="00B63CEE">
      <w:pPr>
        <w:pBdr>
          <w:top w:val="nil"/>
          <w:left w:val="nil"/>
          <w:bottom w:val="nil"/>
          <w:right w:val="nil"/>
          <w:between w:val="nil"/>
        </w:pBdr>
        <w:spacing w:line="360" w:lineRule="auto"/>
        <w:jc w:val="both"/>
        <w:rPr>
          <w:color w:val="00000A"/>
        </w:rPr>
      </w:pPr>
      <w:r>
        <w:rPr>
          <w:noProof/>
        </w:rPr>
        <w:lastRenderedPageBreak/>
        <mc:AlternateContent>
          <mc:Choice Requires="wpg">
            <w:drawing>
              <wp:inline distT="0" distB="0" distL="0" distR="0" wp14:anchorId="1C923660" wp14:editId="45CE5D6A">
                <wp:extent cx="5400040" cy="3593024"/>
                <wp:effectExtent l="0" t="0" r="0" b="26670"/>
                <wp:docPr id="35" name="Grupo 34"/>
                <wp:cNvGraphicFramePr/>
                <a:graphic xmlns:a="http://schemas.openxmlformats.org/drawingml/2006/main">
                  <a:graphicData uri="http://schemas.microsoft.com/office/word/2010/wordprocessingGroup">
                    <wpg:wgp>
                      <wpg:cNvGrpSpPr/>
                      <wpg:grpSpPr>
                        <a:xfrm>
                          <a:off x="0" y="0"/>
                          <a:ext cx="5400040" cy="3593024"/>
                          <a:chOff x="0" y="0"/>
                          <a:chExt cx="5400040" cy="3593024"/>
                        </a:xfrm>
                      </wpg:grpSpPr>
                      <wpg:grpSp>
                        <wpg:cNvPr id="2005372977" name="Grupo 3"/>
                        <wpg:cNvGrpSpPr/>
                        <wpg:grpSpPr>
                          <a:xfrm>
                            <a:off x="0" y="0"/>
                            <a:ext cx="5400040" cy="3593024"/>
                            <a:chOff x="0" y="0"/>
                            <a:chExt cx="5730225" cy="3812761"/>
                          </a:xfrm>
                        </wpg:grpSpPr>
                        <wps:wsp>
                          <wps:cNvPr id="774881324" name="Retângulo 774881324"/>
                          <wps:cNvSpPr/>
                          <wps:spPr>
                            <a:xfrm>
                              <a:off x="0" y="0"/>
                              <a:ext cx="5730225" cy="3525500"/>
                            </a:xfrm>
                            <a:prstGeom prst="rect">
                              <a:avLst/>
                            </a:prstGeom>
                            <a:noFill/>
                            <a:ln>
                              <a:noFill/>
                            </a:ln>
                          </wps:spPr>
                          <wps:txbx>
                            <w:txbxContent>
                              <w:p w14:paraId="199A32B5" w14:textId="77777777" w:rsidR="0098713C" w:rsidRDefault="0098713C" w:rsidP="004C1997">
                                <w:pPr>
                                  <w:rPr>
                                    <w:rFonts w:cstheme="minorBidi"/>
                                    <w:color w:val="000000" w:themeColor="text1"/>
                                    <w:kern w:val="24"/>
                                  </w:rPr>
                                </w:pPr>
                                <w:r>
                                  <w:rPr>
                                    <w:rFonts w:cstheme="minorBidi"/>
                                    <w:color w:val="000000" w:themeColor="text1"/>
                                    <w:kern w:val="24"/>
                                  </w:rPr>
                                  <w:t> </w:t>
                                </w:r>
                              </w:p>
                            </w:txbxContent>
                          </wps:txbx>
                          <wps:bodyPr spcFirstLastPara="1" wrap="square" lIns="91425" tIns="91425" rIns="91425" bIns="91425" anchor="ctr" anchorCtr="0">
                            <a:noAutofit/>
                          </wps:bodyPr>
                        </wps:wsp>
                        <wpg:grpSp>
                          <wpg:cNvPr id="1146323434" name="Grupo 5"/>
                          <wpg:cNvGrpSpPr/>
                          <wpg:grpSpPr>
                            <a:xfrm>
                              <a:off x="129919" y="67223"/>
                              <a:ext cx="5516601" cy="3745538"/>
                              <a:chOff x="129919" y="67223"/>
                              <a:chExt cx="5516601" cy="3745538"/>
                            </a:xfrm>
                          </wpg:grpSpPr>
                          <wps:wsp>
                            <wps:cNvPr id="1573279564" name="Forma livre 6"/>
                            <wps:cNvSpPr/>
                            <wps:spPr>
                              <a:xfrm>
                                <a:off x="271105" y="481444"/>
                                <a:ext cx="172932" cy="3072403"/>
                              </a:xfrm>
                              <a:custGeom>
                                <a:avLst/>
                                <a:gdLst/>
                                <a:ahLst/>
                                <a:cxnLst/>
                                <a:rect l="l" t="t" r="r" b="b"/>
                                <a:pathLst>
                                  <a:path w="120000" h="120000" extrusionOk="0">
                                    <a:moveTo>
                                      <a:pt x="0" y="0"/>
                                    </a:moveTo>
                                    <a:lnTo>
                                      <a:pt x="0" y="120000"/>
                                    </a:lnTo>
                                    <a:lnTo>
                                      <a:pt x="120000" y="120000"/>
                                    </a:lnTo>
                                  </a:path>
                                </a:pathLst>
                              </a:custGeom>
                              <a:noFill/>
                              <a:ln w="25400" cap="flat" cmpd="sng">
                                <a:solidFill>
                                  <a:schemeClr val="bg1">
                                    <a:lumMod val="50000"/>
                                  </a:schemeClr>
                                </a:solidFill>
                                <a:prstDash val="solid"/>
                                <a:round/>
                                <a:headEnd type="none" w="sm" len="sm"/>
                                <a:tailEnd type="none" w="sm" len="sm"/>
                              </a:ln>
                            </wps:spPr>
                            <wps:bodyPr spcFirstLastPara="1" wrap="square" lIns="91425" tIns="91425" rIns="91425" bIns="91425" anchor="ctr" anchorCtr="0">
                              <a:noAutofit/>
                            </wps:bodyPr>
                          </wps:wsp>
                          <wps:wsp>
                            <wps:cNvPr id="469126974" name="Forma livre 7"/>
                            <wps:cNvSpPr/>
                            <wps:spPr>
                              <a:xfrm>
                                <a:off x="271105" y="481443"/>
                                <a:ext cx="165578" cy="1940209"/>
                              </a:xfrm>
                              <a:custGeom>
                                <a:avLst/>
                                <a:gdLst/>
                                <a:ahLst/>
                                <a:cxnLst/>
                                <a:rect l="l" t="t" r="r" b="b"/>
                                <a:pathLst>
                                  <a:path w="120000" h="120000" extrusionOk="0">
                                    <a:moveTo>
                                      <a:pt x="0" y="0"/>
                                    </a:moveTo>
                                    <a:lnTo>
                                      <a:pt x="0" y="120000"/>
                                    </a:lnTo>
                                    <a:lnTo>
                                      <a:pt x="120000" y="120000"/>
                                    </a:lnTo>
                                  </a:path>
                                </a:pathLst>
                              </a:custGeom>
                              <a:noFill/>
                              <a:ln w="25400" cap="flat" cmpd="sng">
                                <a:solidFill>
                                  <a:schemeClr val="bg1">
                                    <a:lumMod val="50000"/>
                                  </a:schemeClr>
                                </a:solidFill>
                                <a:prstDash val="solid"/>
                                <a:round/>
                                <a:headEnd type="none" w="sm" len="sm"/>
                                <a:tailEnd type="none" w="sm" len="sm"/>
                              </a:ln>
                            </wps:spPr>
                            <wps:bodyPr spcFirstLastPara="1" wrap="square" lIns="91425" tIns="91425" rIns="91425" bIns="91425" anchor="ctr" anchorCtr="0">
                              <a:noAutofit/>
                            </wps:bodyPr>
                          </wps:wsp>
                          <wps:wsp>
                            <wps:cNvPr id="627014467" name="Forma livre 8"/>
                            <wps:cNvSpPr/>
                            <wps:spPr>
                              <a:xfrm>
                                <a:off x="3041602" y="1017434"/>
                                <a:ext cx="1950373" cy="182388"/>
                              </a:xfrm>
                              <a:custGeom>
                                <a:avLst/>
                                <a:gdLst/>
                                <a:ahLst/>
                                <a:cxnLst/>
                                <a:rect l="l" t="t" r="r" b="b"/>
                                <a:pathLst>
                                  <a:path w="120000" h="120000" extrusionOk="0">
                                    <a:moveTo>
                                      <a:pt x="0" y="0"/>
                                    </a:moveTo>
                                    <a:lnTo>
                                      <a:pt x="0" y="66663"/>
                                    </a:lnTo>
                                    <a:lnTo>
                                      <a:pt x="120000" y="66663"/>
                                    </a:lnTo>
                                    <a:lnTo>
                                      <a:pt x="120000" y="120000"/>
                                    </a:lnTo>
                                  </a:path>
                                </a:pathLst>
                              </a:custGeom>
                              <a:noFill/>
                              <a:ln w="25400" cap="flat" cmpd="sng">
                                <a:solidFill>
                                  <a:schemeClr val="bg1">
                                    <a:lumMod val="50000"/>
                                  </a:schemeClr>
                                </a:solidFill>
                                <a:prstDash val="solid"/>
                                <a:round/>
                                <a:headEnd type="none" w="sm" len="sm"/>
                                <a:tailEnd type="none" w="sm" len="sm"/>
                              </a:ln>
                            </wps:spPr>
                            <wps:bodyPr spcFirstLastPara="1" wrap="square" lIns="91425" tIns="91425" rIns="91425" bIns="91425" anchor="ctr" anchorCtr="0">
                              <a:noAutofit/>
                            </wps:bodyPr>
                          </wps:wsp>
                          <wps:wsp>
                            <wps:cNvPr id="369278078" name="Forma livre 9"/>
                            <wps:cNvSpPr/>
                            <wps:spPr>
                              <a:xfrm>
                                <a:off x="3041602" y="1017434"/>
                                <a:ext cx="544513" cy="182388"/>
                              </a:xfrm>
                              <a:custGeom>
                                <a:avLst/>
                                <a:gdLst/>
                                <a:ahLst/>
                                <a:cxnLst/>
                                <a:rect l="l" t="t" r="r" b="b"/>
                                <a:pathLst>
                                  <a:path w="120000" h="120000" extrusionOk="0">
                                    <a:moveTo>
                                      <a:pt x="0" y="0"/>
                                    </a:moveTo>
                                    <a:lnTo>
                                      <a:pt x="0" y="66663"/>
                                    </a:lnTo>
                                    <a:lnTo>
                                      <a:pt x="120000" y="66663"/>
                                    </a:lnTo>
                                    <a:lnTo>
                                      <a:pt x="120000" y="120000"/>
                                    </a:lnTo>
                                  </a:path>
                                </a:pathLst>
                              </a:custGeom>
                              <a:noFill/>
                              <a:ln w="25400" cap="flat" cmpd="sng">
                                <a:solidFill>
                                  <a:schemeClr val="bg1">
                                    <a:lumMod val="50000"/>
                                  </a:schemeClr>
                                </a:solidFill>
                                <a:prstDash val="solid"/>
                                <a:round/>
                                <a:headEnd type="none" w="sm" len="sm"/>
                                <a:tailEnd type="none" w="sm" len="sm"/>
                              </a:ln>
                            </wps:spPr>
                            <wps:bodyPr spcFirstLastPara="1" wrap="square" lIns="91425" tIns="91425" rIns="91425" bIns="91425" anchor="ctr" anchorCtr="0">
                              <a:noAutofit/>
                            </wps:bodyPr>
                          </wps:wsp>
                          <wps:wsp>
                            <wps:cNvPr id="148631793" name="Forma livre 10"/>
                            <wps:cNvSpPr/>
                            <wps:spPr>
                              <a:xfrm>
                                <a:off x="2293549" y="1017434"/>
                                <a:ext cx="748053" cy="182388"/>
                              </a:xfrm>
                              <a:custGeom>
                                <a:avLst/>
                                <a:gdLst/>
                                <a:ahLst/>
                                <a:cxnLst/>
                                <a:rect l="l" t="t" r="r" b="b"/>
                                <a:pathLst>
                                  <a:path w="120000" h="120000" extrusionOk="0">
                                    <a:moveTo>
                                      <a:pt x="120000" y="0"/>
                                    </a:moveTo>
                                    <a:lnTo>
                                      <a:pt x="120000" y="66663"/>
                                    </a:lnTo>
                                    <a:lnTo>
                                      <a:pt x="0" y="66663"/>
                                    </a:lnTo>
                                    <a:lnTo>
                                      <a:pt x="0" y="120000"/>
                                    </a:lnTo>
                                  </a:path>
                                </a:pathLst>
                              </a:custGeom>
                              <a:noFill/>
                              <a:ln w="25400" cap="flat" cmpd="sng">
                                <a:solidFill>
                                  <a:schemeClr val="bg1">
                                    <a:lumMod val="50000"/>
                                  </a:schemeClr>
                                </a:solidFill>
                                <a:prstDash val="solid"/>
                                <a:round/>
                                <a:headEnd type="none" w="sm" len="sm"/>
                                <a:tailEnd type="none" w="sm" len="sm"/>
                              </a:ln>
                            </wps:spPr>
                            <wps:bodyPr spcFirstLastPara="1" wrap="square" lIns="91425" tIns="91425" rIns="91425" bIns="91425" anchor="ctr" anchorCtr="0">
                              <a:noAutofit/>
                            </wps:bodyPr>
                          </wps:wsp>
                          <wps:wsp>
                            <wps:cNvPr id="1054665582" name="Forma livre 11"/>
                            <wps:cNvSpPr/>
                            <wps:spPr>
                              <a:xfrm>
                                <a:off x="1013423" y="1017434"/>
                                <a:ext cx="2028178" cy="182388"/>
                              </a:xfrm>
                              <a:custGeom>
                                <a:avLst/>
                                <a:gdLst/>
                                <a:ahLst/>
                                <a:cxnLst/>
                                <a:rect l="l" t="t" r="r" b="b"/>
                                <a:pathLst>
                                  <a:path w="120000" h="120000" extrusionOk="0">
                                    <a:moveTo>
                                      <a:pt x="120000" y="0"/>
                                    </a:moveTo>
                                    <a:lnTo>
                                      <a:pt x="120000" y="66663"/>
                                    </a:lnTo>
                                    <a:lnTo>
                                      <a:pt x="0" y="66663"/>
                                    </a:lnTo>
                                    <a:lnTo>
                                      <a:pt x="0" y="120000"/>
                                    </a:lnTo>
                                  </a:path>
                                </a:pathLst>
                              </a:custGeom>
                              <a:noFill/>
                              <a:ln w="25400" cap="flat" cmpd="sng">
                                <a:solidFill>
                                  <a:schemeClr val="bg1">
                                    <a:lumMod val="50000"/>
                                  </a:schemeClr>
                                </a:solidFill>
                                <a:prstDash val="solid"/>
                                <a:round/>
                                <a:headEnd type="none" w="sm" len="sm"/>
                                <a:tailEnd type="none" w="sm" len="sm"/>
                              </a:ln>
                            </wps:spPr>
                            <wps:bodyPr spcFirstLastPara="1" wrap="square" lIns="91425" tIns="91425" rIns="91425" bIns="91425" anchor="ctr" anchorCtr="0">
                              <a:noAutofit/>
                            </wps:bodyPr>
                          </wps:wsp>
                          <wps:wsp>
                            <wps:cNvPr id="1230215017" name="Forma livre 12"/>
                            <wps:cNvSpPr/>
                            <wps:spPr>
                              <a:xfrm>
                                <a:off x="271105" y="481443"/>
                                <a:ext cx="2201871" cy="306281"/>
                              </a:xfrm>
                              <a:custGeom>
                                <a:avLst/>
                                <a:gdLst/>
                                <a:ahLst/>
                                <a:cxnLst/>
                                <a:rect l="l" t="t" r="r" b="b"/>
                                <a:pathLst>
                                  <a:path w="120000" h="120000" extrusionOk="0">
                                    <a:moveTo>
                                      <a:pt x="0" y="0"/>
                                    </a:moveTo>
                                    <a:lnTo>
                                      <a:pt x="0" y="120000"/>
                                    </a:lnTo>
                                    <a:lnTo>
                                      <a:pt x="120000" y="120000"/>
                                    </a:lnTo>
                                  </a:path>
                                </a:pathLst>
                              </a:custGeom>
                              <a:noFill/>
                              <a:ln w="25400" cap="flat" cmpd="sng">
                                <a:solidFill>
                                  <a:schemeClr val="bg1">
                                    <a:lumMod val="50000"/>
                                  </a:schemeClr>
                                </a:solidFill>
                                <a:prstDash val="solid"/>
                                <a:round/>
                                <a:headEnd type="none" w="sm" len="sm"/>
                                <a:tailEnd type="none" w="sm" len="sm"/>
                              </a:ln>
                            </wps:spPr>
                            <wps:bodyPr spcFirstLastPara="1" wrap="square" lIns="91425" tIns="91425" rIns="91425" bIns="91425" anchor="ctr" anchorCtr="0">
                              <a:noAutofit/>
                            </wps:bodyPr>
                          </wps:wsp>
                          <wps:wsp>
                            <wps:cNvPr id="1088540076" name="Retângulo 1088540076"/>
                            <wps:cNvSpPr/>
                            <wps:spPr>
                              <a:xfrm>
                                <a:off x="129919" y="67223"/>
                                <a:ext cx="1411858" cy="414220"/>
                              </a:xfrm>
                              <a:prstGeom prst="rect">
                                <a:avLst/>
                              </a:prstGeom>
                              <a:solidFill>
                                <a:schemeClr val="accent1"/>
                              </a:solidFill>
                              <a:ln w="25400" cap="flat" cmpd="sng">
                                <a:solidFill>
                                  <a:schemeClr val="lt1"/>
                                </a:solidFill>
                                <a:prstDash val="solid"/>
                                <a:round/>
                                <a:headEnd type="none" w="sm" len="sm"/>
                                <a:tailEnd type="none" w="sm" len="sm"/>
                              </a:ln>
                            </wps:spPr>
                            <wps:txbx>
                              <w:txbxContent>
                                <w:p w14:paraId="4B980DB7" w14:textId="77777777" w:rsidR="0098713C" w:rsidRDefault="0098713C" w:rsidP="004C1997">
                                  <w:pPr>
                                    <w:rPr>
                                      <w:rFonts w:cstheme="minorBidi"/>
                                      <w:color w:val="000000" w:themeColor="text1"/>
                                      <w:kern w:val="24"/>
                                    </w:rPr>
                                  </w:pPr>
                                  <w:r>
                                    <w:rPr>
                                      <w:rFonts w:cstheme="minorBidi"/>
                                      <w:color w:val="000000" w:themeColor="text1"/>
                                      <w:kern w:val="24"/>
                                    </w:rPr>
                                    <w:t> </w:t>
                                  </w:r>
                                </w:p>
                              </w:txbxContent>
                            </wps:txbx>
                            <wps:bodyPr spcFirstLastPara="1" wrap="square" lIns="91425" tIns="91425" rIns="91425" bIns="91425" anchor="ctr" anchorCtr="0">
                              <a:noAutofit/>
                            </wps:bodyPr>
                          </wps:wsp>
                          <wps:wsp>
                            <wps:cNvPr id="1930865854" name="Retângulo 1930865854"/>
                            <wps:cNvSpPr/>
                            <wps:spPr>
                              <a:xfrm>
                                <a:off x="129919" y="67223"/>
                                <a:ext cx="1411858" cy="414220"/>
                              </a:xfrm>
                              <a:prstGeom prst="rect">
                                <a:avLst/>
                              </a:prstGeom>
                              <a:solidFill>
                                <a:schemeClr val="bg1">
                                  <a:lumMod val="85000"/>
                                </a:schemeClr>
                              </a:solidFill>
                              <a:ln>
                                <a:noFill/>
                              </a:ln>
                            </wps:spPr>
                            <wps:txbx>
                              <w:txbxContent>
                                <w:p w14:paraId="2352F5A8" w14:textId="77777777" w:rsidR="0098713C" w:rsidRDefault="0098713C" w:rsidP="004C1997">
                                  <w:pPr>
                                    <w:spacing w:line="213" w:lineRule="auto"/>
                                    <w:jc w:val="center"/>
                                    <w:rPr>
                                      <w:rFonts w:ascii="Arial" w:eastAsia="Arial" w:hAnsi="Arial" w:cstheme="minorBidi"/>
                                      <w:b/>
                                      <w:bCs/>
                                      <w:color w:val="000000"/>
                                      <w:kern w:val="24"/>
                                      <w:sz w:val="18"/>
                                      <w:szCs w:val="18"/>
                                    </w:rPr>
                                  </w:pPr>
                                  <w:r>
                                    <w:rPr>
                                      <w:rFonts w:ascii="Arial" w:eastAsia="Arial" w:hAnsi="Arial" w:cstheme="minorBidi"/>
                                      <w:b/>
                                      <w:bCs/>
                                      <w:color w:val="000000"/>
                                      <w:kern w:val="24"/>
                                      <w:sz w:val="18"/>
                                      <w:szCs w:val="18"/>
                                    </w:rPr>
                                    <w:t xml:space="preserve">CARGA HORÁRIA </w:t>
                                  </w:r>
                                </w:p>
                                <w:p w14:paraId="40A6EF25" w14:textId="77777777" w:rsidR="0098713C" w:rsidRDefault="0098713C" w:rsidP="004C1997">
                                  <w:pPr>
                                    <w:spacing w:before="70" w:line="213" w:lineRule="auto"/>
                                    <w:jc w:val="center"/>
                                    <w:rPr>
                                      <w:rFonts w:ascii="Arial" w:eastAsia="Arial" w:hAnsi="Arial" w:cstheme="minorBidi"/>
                                      <w:b/>
                                      <w:bCs/>
                                      <w:color w:val="000000"/>
                                      <w:kern w:val="24"/>
                                      <w:sz w:val="18"/>
                                      <w:szCs w:val="18"/>
                                    </w:rPr>
                                  </w:pPr>
                                  <w:r>
                                    <w:rPr>
                                      <w:rFonts w:ascii="Arial" w:eastAsia="Arial" w:hAnsi="Arial" w:cstheme="minorBidi"/>
                                      <w:b/>
                                      <w:bCs/>
                                      <w:color w:val="000000"/>
                                      <w:kern w:val="24"/>
                                      <w:sz w:val="18"/>
                                      <w:szCs w:val="18"/>
                                    </w:rPr>
                                    <w:t>3467h</w:t>
                                  </w:r>
                                </w:p>
                              </w:txbxContent>
                            </wps:txbx>
                            <wps:bodyPr spcFirstLastPara="1" wrap="square" lIns="6350" tIns="6350" rIns="6350" bIns="6350" anchor="ctr" anchorCtr="0">
                              <a:noAutofit/>
                            </wps:bodyPr>
                          </wps:wsp>
                          <wps:wsp>
                            <wps:cNvPr id="661395073" name="Retângulo 661395073"/>
                            <wps:cNvSpPr/>
                            <wps:spPr>
                              <a:xfrm>
                                <a:off x="2472976" y="558017"/>
                                <a:ext cx="1137251" cy="459416"/>
                              </a:xfrm>
                              <a:prstGeom prst="rect">
                                <a:avLst/>
                              </a:prstGeom>
                              <a:solidFill>
                                <a:schemeClr val="accent1"/>
                              </a:solidFill>
                              <a:ln w="25400" cap="flat" cmpd="sng">
                                <a:solidFill>
                                  <a:schemeClr val="lt1"/>
                                </a:solidFill>
                                <a:prstDash val="solid"/>
                                <a:round/>
                                <a:headEnd type="none" w="sm" len="sm"/>
                                <a:tailEnd type="none" w="sm" len="sm"/>
                              </a:ln>
                            </wps:spPr>
                            <wps:txbx>
                              <w:txbxContent>
                                <w:p w14:paraId="5F31325C" w14:textId="77777777" w:rsidR="0098713C" w:rsidRDefault="0098713C" w:rsidP="004C1997">
                                  <w:pPr>
                                    <w:rPr>
                                      <w:rFonts w:cstheme="minorBidi"/>
                                      <w:color w:val="000000" w:themeColor="text1"/>
                                      <w:kern w:val="24"/>
                                    </w:rPr>
                                  </w:pPr>
                                  <w:r>
                                    <w:rPr>
                                      <w:rFonts w:cstheme="minorBidi"/>
                                      <w:color w:val="000000" w:themeColor="text1"/>
                                      <w:kern w:val="24"/>
                                    </w:rPr>
                                    <w:t> </w:t>
                                  </w:r>
                                </w:p>
                              </w:txbxContent>
                            </wps:txbx>
                            <wps:bodyPr spcFirstLastPara="1" wrap="square" lIns="91425" tIns="91425" rIns="91425" bIns="91425" anchor="ctr" anchorCtr="0">
                              <a:noAutofit/>
                            </wps:bodyPr>
                          </wps:wsp>
                          <wps:wsp>
                            <wps:cNvPr id="1953819927" name="Retângulo 1953819927"/>
                            <wps:cNvSpPr/>
                            <wps:spPr>
                              <a:xfrm>
                                <a:off x="2472976" y="558017"/>
                                <a:ext cx="1137251" cy="459416"/>
                              </a:xfrm>
                              <a:prstGeom prst="rect">
                                <a:avLst/>
                              </a:prstGeom>
                              <a:solidFill>
                                <a:schemeClr val="bg1">
                                  <a:lumMod val="85000"/>
                                </a:schemeClr>
                              </a:solidFill>
                              <a:ln>
                                <a:noFill/>
                              </a:ln>
                            </wps:spPr>
                            <wps:txbx>
                              <w:txbxContent>
                                <w:p w14:paraId="7D65DE0B" w14:textId="77777777" w:rsidR="0098713C" w:rsidRDefault="0098713C" w:rsidP="004C1997">
                                  <w:pPr>
                                    <w:spacing w:line="213" w:lineRule="auto"/>
                                    <w:jc w:val="center"/>
                                    <w:rPr>
                                      <w:rFonts w:ascii="Arial" w:eastAsia="Arial" w:hAnsi="Arial" w:cstheme="minorBidi"/>
                                      <w:b/>
                                      <w:bCs/>
                                      <w:color w:val="000000"/>
                                      <w:kern w:val="24"/>
                                      <w:sz w:val="18"/>
                                      <w:szCs w:val="18"/>
                                    </w:rPr>
                                  </w:pPr>
                                  <w:r>
                                    <w:rPr>
                                      <w:rFonts w:ascii="Arial" w:eastAsia="Arial" w:hAnsi="Arial" w:cstheme="minorBidi"/>
                                      <w:b/>
                                      <w:bCs/>
                                      <w:color w:val="000000"/>
                                      <w:kern w:val="24"/>
                                      <w:sz w:val="18"/>
                                      <w:szCs w:val="18"/>
                                    </w:rPr>
                                    <w:t>TEÓRICA</w:t>
                                  </w:r>
                                </w:p>
                                <w:p w14:paraId="4804380B" w14:textId="77777777" w:rsidR="0098713C" w:rsidRDefault="0098713C" w:rsidP="004C1997">
                                  <w:pPr>
                                    <w:spacing w:before="70" w:line="213" w:lineRule="auto"/>
                                    <w:jc w:val="center"/>
                                    <w:rPr>
                                      <w:rFonts w:ascii="Arial" w:eastAsia="Arial" w:hAnsi="Arial" w:cstheme="minorBidi"/>
                                      <w:b/>
                                      <w:bCs/>
                                      <w:color w:val="000000"/>
                                      <w:kern w:val="24"/>
                                      <w:sz w:val="18"/>
                                      <w:szCs w:val="18"/>
                                    </w:rPr>
                                  </w:pPr>
                                  <w:r>
                                    <w:rPr>
                                      <w:rFonts w:ascii="Arial" w:eastAsia="Arial" w:hAnsi="Arial" w:cstheme="minorBidi"/>
                                      <w:b/>
                                      <w:bCs/>
                                      <w:color w:val="000000"/>
                                      <w:kern w:val="24"/>
                                      <w:sz w:val="18"/>
                                      <w:szCs w:val="18"/>
                                    </w:rPr>
                                    <w:t>2700h</w:t>
                                  </w:r>
                                </w:p>
                              </w:txbxContent>
                            </wps:txbx>
                            <wps:bodyPr spcFirstLastPara="1" wrap="square" lIns="6350" tIns="6350" rIns="6350" bIns="6350" anchor="ctr" anchorCtr="0">
                              <a:noAutofit/>
                            </wps:bodyPr>
                          </wps:wsp>
                          <wps:wsp>
                            <wps:cNvPr id="1072667907" name="Retângulo 1072667907"/>
                            <wps:cNvSpPr/>
                            <wps:spPr>
                              <a:xfrm>
                                <a:off x="436683" y="1199822"/>
                                <a:ext cx="1153479" cy="824005"/>
                              </a:xfrm>
                              <a:prstGeom prst="rect">
                                <a:avLst/>
                              </a:prstGeom>
                              <a:solidFill>
                                <a:schemeClr val="accent1"/>
                              </a:solidFill>
                              <a:ln w="25400" cap="flat" cmpd="sng">
                                <a:solidFill>
                                  <a:schemeClr val="lt1"/>
                                </a:solidFill>
                                <a:prstDash val="solid"/>
                                <a:round/>
                                <a:headEnd type="none" w="sm" len="sm"/>
                                <a:tailEnd type="none" w="sm" len="sm"/>
                              </a:ln>
                            </wps:spPr>
                            <wps:txbx>
                              <w:txbxContent>
                                <w:p w14:paraId="64E6D523" w14:textId="77777777" w:rsidR="0098713C" w:rsidRDefault="0098713C" w:rsidP="004C1997">
                                  <w:pPr>
                                    <w:rPr>
                                      <w:rFonts w:cstheme="minorBidi"/>
                                      <w:color w:val="000000" w:themeColor="text1"/>
                                      <w:kern w:val="24"/>
                                    </w:rPr>
                                  </w:pPr>
                                  <w:r>
                                    <w:rPr>
                                      <w:rFonts w:cstheme="minorBidi"/>
                                      <w:color w:val="000000" w:themeColor="text1"/>
                                      <w:kern w:val="24"/>
                                    </w:rPr>
                                    <w:t> </w:t>
                                  </w:r>
                                </w:p>
                              </w:txbxContent>
                            </wps:txbx>
                            <wps:bodyPr spcFirstLastPara="1" wrap="square" lIns="91425" tIns="91425" rIns="91425" bIns="91425" anchor="ctr" anchorCtr="0">
                              <a:noAutofit/>
                            </wps:bodyPr>
                          </wps:wsp>
                          <wps:wsp>
                            <wps:cNvPr id="1885068671" name="Retângulo 1885068671"/>
                            <wps:cNvSpPr/>
                            <wps:spPr>
                              <a:xfrm>
                                <a:off x="436683" y="1199822"/>
                                <a:ext cx="1153479" cy="824005"/>
                              </a:xfrm>
                              <a:prstGeom prst="rect">
                                <a:avLst/>
                              </a:prstGeom>
                              <a:solidFill>
                                <a:schemeClr val="bg1">
                                  <a:lumMod val="85000"/>
                                </a:schemeClr>
                              </a:solidFill>
                              <a:ln>
                                <a:noFill/>
                              </a:ln>
                            </wps:spPr>
                            <wps:txbx>
                              <w:txbxContent>
                                <w:p w14:paraId="068B8313" w14:textId="77777777" w:rsidR="0098713C" w:rsidRDefault="0098713C" w:rsidP="004C1997">
                                  <w:pPr>
                                    <w:jc w:val="center"/>
                                    <w:rPr>
                                      <w:rFonts w:ascii="Arial" w:eastAsia="Arial" w:hAnsi="Arial" w:cstheme="minorBidi"/>
                                      <w:b/>
                                      <w:bCs/>
                                      <w:color w:val="974806"/>
                                      <w:kern w:val="24"/>
                                      <w:sz w:val="18"/>
                                      <w:szCs w:val="18"/>
                                    </w:rPr>
                                  </w:pPr>
                                  <w:r>
                                    <w:rPr>
                                      <w:rFonts w:ascii="Arial" w:eastAsia="Arial" w:hAnsi="Arial" w:cstheme="minorBidi"/>
                                      <w:b/>
                                      <w:bCs/>
                                      <w:color w:val="974806"/>
                                      <w:kern w:val="24"/>
                                      <w:sz w:val="18"/>
                                      <w:szCs w:val="18"/>
                                    </w:rPr>
                                    <w:t xml:space="preserve"> </w:t>
                                  </w:r>
                                  <w:proofErr w:type="spellStart"/>
                                  <w:proofErr w:type="gramStart"/>
                                  <w:r>
                                    <w:rPr>
                                      <w:rFonts w:ascii="Arial" w:eastAsia="Arial" w:hAnsi="Arial" w:cstheme="minorBidi"/>
                                      <w:b/>
                                      <w:bCs/>
                                      <w:color w:val="000000" w:themeColor="text1"/>
                                      <w:kern w:val="24"/>
                                      <w:sz w:val="18"/>
                                      <w:szCs w:val="18"/>
                                    </w:rPr>
                                    <w:t>UCs</w:t>
                                  </w:r>
                                  <w:proofErr w:type="spellEnd"/>
                                  <w:r>
                                    <w:rPr>
                                      <w:rFonts w:ascii="Arial" w:eastAsia="Arial" w:hAnsi="Arial" w:cstheme="minorBidi"/>
                                      <w:b/>
                                      <w:bCs/>
                                      <w:color w:val="000000" w:themeColor="text1"/>
                                      <w:kern w:val="24"/>
                                      <w:sz w:val="18"/>
                                      <w:szCs w:val="18"/>
                                    </w:rPr>
                                    <w:t xml:space="preserve"> O</w:t>
                                  </w:r>
                                  <w:r>
                                    <w:rPr>
                                      <w:rFonts w:ascii="Arial" w:eastAsia="Arial" w:hAnsi="Arial" w:cstheme="minorBidi"/>
                                      <w:b/>
                                      <w:bCs/>
                                      <w:color w:val="000000"/>
                                      <w:kern w:val="24"/>
                                      <w:sz w:val="18"/>
                                      <w:szCs w:val="18"/>
                                    </w:rPr>
                                    <w:t>brigatórias</w:t>
                                  </w:r>
                                  <w:proofErr w:type="gramEnd"/>
                                </w:p>
                                <w:p w14:paraId="31301DD6" w14:textId="77777777" w:rsidR="0098713C" w:rsidRDefault="0098713C" w:rsidP="004C1997">
                                  <w:pPr>
                                    <w:jc w:val="center"/>
                                    <w:rPr>
                                      <w:rFonts w:ascii="Arial" w:eastAsia="Arial" w:hAnsi="Arial" w:cstheme="minorBidi"/>
                                      <w:b/>
                                      <w:bCs/>
                                      <w:color w:val="000000"/>
                                      <w:kern w:val="24"/>
                                      <w:sz w:val="18"/>
                                      <w:szCs w:val="18"/>
                                    </w:rPr>
                                  </w:pPr>
                                  <w:r>
                                    <w:rPr>
                                      <w:rFonts w:ascii="Arial" w:eastAsia="Arial" w:hAnsi="Arial" w:cstheme="minorBidi"/>
                                      <w:b/>
                                      <w:bCs/>
                                      <w:color w:val="000000"/>
                                      <w:kern w:val="24"/>
                                      <w:sz w:val="18"/>
                                      <w:szCs w:val="18"/>
                                    </w:rPr>
                                    <w:t xml:space="preserve">(1º ao 6º Período) </w:t>
                                  </w:r>
                                </w:p>
                                <w:p w14:paraId="1DF55B7C" w14:textId="77777777" w:rsidR="0098713C" w:rsidRDefault="0098713C" w:rsidP="004C1997">
                                  <w:pPr>
                                    <w:jc w:val="center"/>
                                    <w:rPr>
                                      <w:rFonts w:ascii="Arial" w:eastAsia="Arial" w:hAnsi="Arial" w:cstheme="minorBidi"/>
                                      <w:b/>
                                      <w:bCs/>
                                      <w:color w:val="000000"/>
                                      <w:kern w:val="24"/>
                                      <w:sz w:val="18"/>
                                      <w:szCs w:val="18"/>
                                    </w:rPr>
                                  </w:pPr>
                                  <w:r>
                                    <w:rPr>
                                      <w:rFonts w:ascii="Arial" w:eastAsia="Arial" w:hAnsi="Arial" w:cstheme="minorBidi"/>
                                      <w:b/>
                                      <w:bCs/>
                                      <w:color w:val="000000"/>
                                      <w:kern w:val="24"/>
                                      <w:sz w:val="18"/>
                                      <w:szCs w:val="18"/>
                                    </w:rPr>
                                    <w:t>1140h</w:t>
                                  </w:r>
                                </w:p>
                              </w:txbxContent>
                            </wps:txbx>
                            <wps:bodyPr spcFirstLastPara="1" wrap="square" lIns="6350" tIns="6350" rIns="6350" bIns="6350" anchor="ctr" anchorCtr="0">
                              <a:noAutofit/>
                            </wps:bodyPr>
                          </wps:wsp>
                          <wps:wsp>
                            <wps:cNvPr id="609153252" name="Retângulo 609153252"/>
                            <wps:cNvSpPr/>
                            <wps:spPr>
                              <a:xfrm>
                                <a:off x="1752297" y="1199822"/>
                                <a:ext cx="1082503" cy="824005"/>
                              </a:xfrm>
                              <a:prstGeom prst="rect">
                                <a:avLst/>
                              </a:prstGeom>
                              <a:solidFill>
                                <a:schemeClr val="bg1">
                                  <a:lumMod val="85000"/>
                                </a:schemeClr>
                              </a:solidFill>
                              <a:ln w="25400" cap="flat" cmpd="sng">
                                <a:solidFill>
                                  <a:schemeClr val="lt1"/>
                                </a:solidFill>
                                <a:prstDash val="solid"/>
                                <a:round/>
                                <a:headEnd type="none" w="sm" len="sm"/>
                                <a:tailEnd type="none" w="sm" len="sm"/>
                              </a:ln>
                            </wps:spPr>
                            <wps:txbx>
                              <w:txbxContent>
                                <w:p w14:paraId="68C3551F" w14:textId="77777777" w:rsidR="0098713C" w:rsidRDefault="0098713C" w:rsidP="004C1997">
                                  <w:pPr>
                                    <w:rPr>
                                      <w:rFonts w:cstheme="minorBidi"/>
                                      <w:color w:val="000000" w:themeColor="text1"/>
                                      <w:kern w:val="24"/>
                                      <w:sz w:val="18"/>
                                      <w:szCs w:val="18"/>
                                    </w:rPr>
                                  </w:pPr>
                                  <w:r>
                                    <w:rPr>
                                      <w:rFonts w:cstheme="minorBidi"/>
                                      <w:color w:val="000000" w:themeColor="text1"/>
                                      <w:kern w:val="24"/>
                                      <w:sz w:val="18"/>
                                      <w:szCs w:val="18"/>
                                    </w:rPr>
                                    <w:t> </w:t>
                                  </w:r>
                                </w:p>
                              </w:txbxContent>
                            </wps:txbx>
                            <wps:bodyPr spcFirstLastPara="1" wrap="square" lIns="91425" tIns="91425" rIns="91425" bIns="91425" anchor="ctr" anchorCtr="0">
                              <a:noAutofit/>
                            </wps:bodyPr>
                          </wps:wsp>
                          <wps:wsp>
                            <wps:cNvPr id="506959612" name="Retângulo 506959612"/>
                            <wps:cNvSpPr/>
                            <wps:spPr>
                              <a:xfrm>
                                <a:off x="1752297" y="1199822"/>
                                <a:ext cx="1082503" cy="824005"/>
                              </a:xfrm>
                              <a:prstGeom prst="rect">
                                <a:avLst/>
                              </a:prstGeom>
                              <a:noFill/>
                              <a:ln>
                                <a:noFill/>
                              </a:ln>
                            </wps:spPr>
                            <wps:txbx>
                              <w:txbxContent>
                                <w:p w14:paraId="28A5857E" w14:textId="77777777" w:rsidR="0098713C" w:rsidRDefault="0098713C" w:rsidP="004C1997">
                                  <w:pPr>
                                    <w:spacing w:line="213" w:lineRule="auto"/>
                                    <w:jc w:val="center"/>
                                    <w:rPr>
                                      <w:rFonts w:ascii="Arial" w:eastAsia="Arial" w:hAnsi="Arial" w:cstheme="minorBidi"/>
                                      <w:b/>
                                      <w:bCs/>
                                      <w:color w:val="000000" w:themeColor="text1"/>
                                      <w:kern w:val="24"/>
                                      <w:sz w:val="18"/>
                                      <w:szCs w:val="18"/>
                                    </w:rPr>
                                  </w:pPr>
                                  <w:proofErr w:type="spellStart"/>
                                  <w:r>
                                    <w:rPr>
                                      <w:rFonts w:ascii="Arial" w:eastAsia="Arial" w:hAnsi="Arial" w:cstheme="minorBidi"/>
                                      <w:b/>
                                      <w:bCs/>
                                      <w:color w:val="000000" w:themeColor="text1"/>
                                      <w:kern w:val="24"/>
                                      <w:sz w:val="18"/>
                                      <w:szCs w:val="18"/>
                                    </w:rPr>
                                    <w:t>UCs</w:t>
                                  </w:r>
                                  <w:proofErr w:type="spellEnd"/>
                                  <w:r>
                                    <w:rPr>
                                      <w:rFonts w:ascii="Arial" w:eastAsia="Arial" w:hAnsi="Arial" w:cstheme="minorBidi"/>
                                      <w:b/>
                                      <w:bCs/>
                                      <w:color w:val="000000" w:themeColor="text1"/>
                                      <w:kern w:val="24"/>
                                      <w:sz w:val="18"/>
                                      <w:szCs w:val="18"/>
                                    </w:rPr>
                                    <w:t xml:space="preserve"> Diretivas Obrigatórias</w:t>
                                  </w:r>
                                </w:p>
                                <w:p w14:paraId="70FEF695" w14:textId="77777777" w:rsidR="0098713C" w:rsidRDefault="0098713C" w:rsidP="004C1997">
                                  <w:pPr>
                                    <w:spacing w:before="40" w:line="213" w:lineRule="auto"/>
                                    <w:jc w:val="center"/>
                                    <w:rPr>
                                      <w:rFonts w:ascii="Arial" w:eastAsia="Arial" w:hAnsi="Arial" w:cstheme="minorBidi"/>
                                      <w:b/>
                                      <w:bCs/>
                                      <w:color w:val="000000" w:themeColor="text1"/>
                                      <w:kern w:val="24"/>
                                      <w:sz w:val="18"/>
                                      <w:szCs w:val="18"/>
                                    </w:rPr>
                                  </w:pPr>
                                  <w:r>
                                    <w:rPr>
                                      <w:rFonts w:ascii="Arial" w:eastAsia="Arial" w:hAnsi="Arial" w:cstheme="minorBidi"/>
                                      <w:b/>
                                      <w:bCs/>
                                      <w:color w:val="000000" w:themeColor="text1"/>
                                      <w:kern w:val="24"/>
                                      <w:sz w:val="18"/>
                                      <w:szCs w:val="18"/>
                                    </w:rPr>
                                    <w:t>300h</w:t>
                                  </w:r>
                                </w:p>
                              </w:txbxContent>
                            </wps:txbx>
                            <wps:bodyPr spcFirstLastPara="1" wrap="square" lIns="6350" tIns="6350" rIns="6350" bIns="6350" anchor="ctr" anchorCtr="0">
                              <a:noAutofit/>
                            </wps:bodyPr>
                          </wps:wsp>
                          <wps:wsp>
                            <wps:cNvPr id="827440609" name="Retângulo 827440609"/>
                            <wps:cNvSpPr/>
                            <wps:spPr>
                              <a:xfrm>
                                <a:off x="2996933" y="1226289"/>
                                <a:ext cx="1178363" cy="785934"/>
                              </a:xfrm>
                              <a:prstGeom prst="rect">
                                <a:avLst/>
                              </a:prstGeom>
                              <a:solidFill>
                                <a:schemeClr val="bg1">
                                  <a:lumMod val="85000"/>
                                </a:schemeClr>
                              </a:solidFill>
                              <a:ln>
                                <a:noFill/>
                              </a:ln>
                            </wps:spPr>
                            <wps:txbx>
                              <w:txbxContent>
                                <w:p w14:paraId="00469ABC" w14:textId="77777777" w:rsidR="0098713C" w:rsidRDefault="0098713C" w:rsidP="004C1997">
                                  <w:pPr>
                                    <w:spacing w:line="213" w:lineRule="auto"/>
                                    <w:jc w:val="center"/>
                                    <w:rPr>
                                      <w:rFonts w:ascii="Arial" w:eastAsia="Arial" w:hAnsi="Arial" w:cstheme="minorBidi"/>
                                      <w:b/>
                                      <w:bCs/>
                                      <w:color w:val="000000" w:themeColor="text1"/>
                                      <w:kern w:val="24"/>
                                      <w:sz w:val="18"/>
                                      <w:szCs w:val="18"/>
                                    </w:rPr>
                                  </w:pPr>
                                  <w:proofErr w:type="spellStart"/>
                                  <w:proofErr w:type="gramStart"/>
                                  <w:r>
                                    <w:rPr>
                                      <w:rFonts w:ascii="Arial" w:eastAsia="Arial" w:hAnsi="Arial" w:cstheme="minorBidi"/>
                                      <w:b/>
                                      <w:bCs/>
                                      <w:color w:val="000000" w:themeColor="text1"/>
                                      <w:kern w:val="24"/>
                                      <w:sz w:val="18"/>
                                      <w:szCs w:val="18"/>
                                    </w:rPr>
                                    <w:t>UCs</w:t>
                                  </w:r>
                                  <w:proofErr w:type="spellEnd"/>
                                  <w:r>
                                    <w:rPr>
                                      <w:rFonts w:ascii="Arial" w:eastAsia="Arial" w:hAnsi="Arial" w:cstheme="minorBidi"/>
                                      <w:b/>
                                      <w:bCs/>
                                      <w:color w:val="000000" w:themeColor="text1"/>
                                      <w:kern w:val="24"/>
                                      <w:sz w:val="18"/>
                                      <w:szCs w:val="18"/>
                                    </w:rPr>
                                    <w:t xml:space="preserve"> </w:t>
                                  </w:r>
                                  <w:r>
                                    <w:rPr>
                                      <w:rFonts w:ascii="Arial" w:eastAsia="Arial" w:hAnsi="Arial" w:cstheme="minorBidi"/>
                                      <w:b/>
                                      <w:bCs/>
                                      <w:color w:val="000000"/>
                                      <w:kern w:val="24"/>
                                      <w:sz w:val="18"/>
                                      <w:szCs w:val="18"/>
                                    </w:rPr>
                                    <w:t>Eletivas</w:t>
                                  </w:r>
                                  <w:proofErr w:type="gramEnd"/>
                                </w:p>
                                <w:p w14:paraId="2FAAC14A" w14:textId="77777777" w:rsidR="0098713C" w:rsidRDefault="0098713C" w:rsidP="004C1997">
                                  <w:pPr>
                                    <w:spacing w:before="70" w:line="213" w:lineRule="auto"/>
                                    <w:jc w:val="center"/>
                                    <w:rPr>
                                      <w:rFonts w:ascii="Arial" w:eastAsia="Arial" w:hAnsi="Arial" w:cstheme="minorBidi"/>
                                      <w:b/>
                                      <w:bCs/>
                                      <w:color w:val="000000"/>
                                      <w:kern w:val="24"/>
                                      <w:sz w:val="18"/>
                                      <w:szCs w:val="18"/>
                                    </w:rPr>
                                  </w:pPr>
                                  <w:r>
                                    <w:rPr>
                                      <w:rFonts w:ascii="Arial" w:eastAsia="Arial" w:hAnsi="Arial" w:cstheme="minorBidi"/>
                                      <w:b/>
                                      <w:bCs/>
                                      <w:color w:val="000000"/>
                                      <w:kern w:val="24"/>
                                      <w:sz w:val="18"/>
                                      <w:szCs w:val="18"/>
                                    </w:rPr>
                                    <w:t xml:space="preserve">(4º ao 6º Período) </w:t>
                                  </w:r>
                                </w:p>
                                <w:p w14:paraId="44C6070E" w14:textId="77777777" w:rsidR="0098713C" w:rsidRDefault="0098713C" w:rsidP="004C1997">
                                  <w:pPr>
                                    <w:spacing w:before="70" w:line="213" w:lineRule="auto"/>
                                    <w:jc w:val="center"/>
                                    <w:rPr>
                                      <w:rFonts w:ascii="Arial" w:eastAsia="Arial" w:hAnsi="Arial" w:cstheme="minorBidi"/>
                                      <w:b/>
                                      <w:bCs/>
                                      <w:color w:val="000000"/>
                                      <w:kern w:val="24"/>
                                      <w:sz w:val="18"/>
                                      <w:szCs w:val="18"/>
                                    </w:rPr>
                                  </w:pPr>
                                  <w:r>
                                    <w:rPr>
                                      <w:rFonts w:ascii="Arial" w:eastAsia="Arial" w:hAnsi="Arial" w:cstheme="minorBidi"/>
                                      <w:b/>
                                      <w:bCs/>
                                      <w:color w:val="000000"/>
                                      <w:kern w:val="24"/>
                                      <w:sz w:val="18"/>
                                      <w:szCs w:val="18"/>
                                    </w:rPr>
                                    <w:t>360h</w:t>
                                  </w:r>
                                </w:p>
                              </w:txbxContent>
                            </wps:txbx>
                            <wps:bodyPr spcFirstLastPara="1" wrap="square" lIns="6350" tIns="6350" rIns="6350" bIns="6350" anchor="ctr" anchorCtr="0">
                              <a:noAutofit/>
                            </wps:bodyPr>
                          </wps:wsp>
                          <wps:wsp>
                            <wps:cNvPr id="228373130" name="Retângulo 228373130"/>
                            <wps:cNvSpPr/>
                            <wps:spPr>
                              <a:xfrm>
                                <a:off x="4337431" y="1199822"/>
                                <a:ext cx="1309089" cy="824005"/>
                              </a:xfrm>
                              <a:prstGeom prst="rect">
                                <a:avLst/>
                              </a:prstGeom>
                              <a:solidFill>
                                <a:schemeClr val="bg1">
                                  <a:lumMod val="85000"/>
                                </a:schemeClr>
                              </a:solidFill>
                              <a:ln w="25400" cap="flat" cmpd="sng">
                                <a:solidFill>
                                  <a:schemeClr val="lt1"/>
                                </a:solidFill>
                                <a:prstDash val="solid"/>
                                <a:round/>
                                <a:headEnd type="none" w="sm" len="sm"/>
                                <a:tailEnd type="none" w="sm" len="sm"/>
                              </a:ln>
                            </wps:spPr>
                            <wps:txbx>
                              <w:txbxContent>
                                <w:p w14:paraId="7C097DC6" w14:textId="77777777" w:rsidR="0098713C" w:rsidRDefault="0098713C" w:rsidP="004C1997">
                                  <w:pPr>
                                    <w:rPr>
                                      <w:rFonts w:cstheme="minorBidi"/>
                                      <w:color w:val="000000" w:themeColor="text1"/>
                                      <w:kern w:val="24"/>
                                    </w:rPr>
                                  </w:pPr>
                                  <w:r>
                                    <w:rPr>
                                      <w:rFonts w:cstheme="minorBidi"/>
                                      <w:color w:val="000000" w:themeColor="text1"/>
                                      <w:kern w:val="24"/>
                                    </w:rPr>
                                    <w:t> </w:t>
                                  </w:r>
                                </w:p>
                              </w:txbxContent>
                            </wps:txbx>
                            <wps:bodyPr spcFirstLastPara="1" wrap="square" lIns="91425" tIns="91425" rIns="91425" bIns="91425" anchor="ctr" anchorCtr="0">
                              <a:noAutofit/>
                            </wps:bodyPr>
                          </wps:wsp>
                          <wps:wsp>
                            <wps:cNvPr id="1527734945" name="Retângulo 1527734945"/>
                            <wps:cNvSpPr/>
                            <wps:spPr>
                              <a:xfrm>
                                <a:off x="4337431" y="1199822"/>
                                <a:ext cx="1309089" cy="824005"/>
                              </a:xfrm>
                              <a:prstGeom prst="rect">
                                <a:avLst/>
                              </a:prstGeom>
                              <a:noFill/>
                              <a:ln>
                                <a:noFill/>
                              </a:ln>
                            </wps:spPr>
                            <wps:txbx>
                              <w:txbxContent>
                                <w:p w14:paraId="132AFF08" w14:textId="77777777" w:rsidR="0098713C" w:rsidRDefault="0098713C" w:rsidP="004C1997">
                                  <w:pPr>
                                    <w:jc w:val="center"/>
                                    <w:rPr>
                                      <w:rFonts w:ascii="Arial" w:eastAsia="Arial" w:hAnsi="Arial" w:cstheme="minorBidi"/>
                                      <w:b/>
                                      <w:bCs/>
                                      <w:color w:val="000000" w:themeColor="text1"/>
                                      <w:kern w:val="24"/>
                                      <w:sz w:val="18"/>
                                      <w:szCs w:val="18"/>
                                    </w:rPr>
                                  </w:pPr>
                                  <w:proofErr w:type="spellStart"/>
                                  <w:proofErr w:type="gramStart"/>
                                  <w:r>
                                    <w:rPr>
                                      <w:rFonts w:ascii="Arial" w:eastAsia="Arial" w:hAnsi="Arial" w:cstheme="minorBidi"/>
                                      <w:b/>
                                      <w:bCs/>
                                      <w:color w:val="000000" w:themeColor="text1"/>
                                      <w:kern w:val="24"/>
                                      <w:sz w:val="18"/>
                                      <w:szCs w:val="18"/>
                                    </w:rPr>
                                    <w:t>UCs</w:t>
                                  </w:r>
                                  <w:proofErr w:type="spellEnd"/>
                                  <w:r>
                                    <w:rPr>
                                      <w:rFonts w:ascii="Arial" w:eastAsia="Arial" w:hAnsi="Arial" w:cstheme="minorBidi"/>
                                      <w:b/>
                                      <w:bCs/>
                                      <w:color w:val="000000" w:themeColor="text1"/>
                                      <w:kern w:val="24"/>
                                      <w:sz w:val="18"/>
                                      <w:szCs w:val="18"/>
                                    </w:rPr>
                                    <w:t xml:space="preserve"> </w:t>
                                  </w:r>
                                  <w:r>
                                    <w:rPr>
                                      <w:rFonts w:ascii="Arial" w:eastAsia="Arial" w:hAnsi="Arial" w:cstheme="minorBidi"/>
                                      <w:b/>
                                      <w:bCs/>
                                      <w:color w:val="000000"/>
                                      <w:kern w:val="24"/>
                                      <w:sz w:val="18"/>
                                      <w:szCs w:val="18"/>
                                    </w:rPr>
                                    <w:t>Obrigatórias</w:t>
                                  </w:r>
                                  <w:proofErr w:type="gramEnd"/>
                                </w:p>
                                <w:p w14:paraId="7386912C" w14:textId="77777777" w:rsidR="0098713C" w:rsidRDefault="0098713C" w:rsidP="004C1997">
                                  <w:pPr>
                                    <w:jc w:val="center"/>
                                    <w:rPr>
                                      <w:rFonts w:ascii="Arial" w:eastAsia="Arial" w:hAnsi="Arial" w:cstheme="minorBidi"/>
                                      <w:b/>
                                      <w:bCs/>
                                      <w:color w:val="000000"/>
                                      <w:kern w:val="24"/>
                                      <w:sz w:val="18"/>
                                      <w:szCs w:val="18"/>
                                    </w:rPr>
                                  </w:pPr>
                                  <w:r>
                                    <w:rPr>
                                      <w:rFonts w:ascii="Arial" w:eastAsia="Arial" w:hAnsi="Arial" w:cstheme="minorBidi"/>
                                      <w:b/>
                                      <w:bCs/>
                                      <w:color w:val="000000"/>
                                      <w:kern w:val="24"/>
                                      <w:sz w:val="18"/>
                                      <w:szCs w:val="18"/>
                                    </w:rPr>
                                    <w:t xml:space="preserve">(7º ao 9º Período) </w:t>
                                  </w:r>
                                </w:p>
                                <w:p w14:paraId="0C7C38D4" w14:textId="77777777" w:rsidR="0098713C" w:rsidRDefault="0098713C" w:rsidP="004C1997">
                                  <w:pPr>
                                    <w:jc w:val="center"/>
                                    <w:rPr>
                                      <w:rFonts w:ascii="Arial" w:eastAsia="Arial" w:hAnsi="Arial" w:cstheme="minorBidi"/>
                                      <w:b/>
                                      <w:bCs/>
                                      <w:color w:val="000000"/>
                                      <w:kern w:val="24"/>
                                      <w:sz w:val="18"/>
                                      <w:szCs w:val="18"/>
                                    </w:rPr>
                                  </w:pPr>
                                  <w:r>
                                    <w:rPr>
                                      <w:rFonts w:ascii="Arial" w:eastAsia="Arial" w:hAnsi="Arial" w:cstheme="minorBidi"/>
                                      <w:b/>
                                      <w:bCs/>
                                      <w:color w:val="000000"/>
                                      <w:kern w:val="24"/>
                                      <w:sz w:val="18"/>
                                      <w:szCs w:val="18"/>
                                    </w:rPr>
                                    <w:t>900h</w:t>
                                  </w:r>
                                </w:p>
                              </w:txbxContent>
                            </wps:txbx>
                            <wps:bodyPr spcFirstLastPara="1" wrap="square" lIns="6350" tIns="6350" rIns="6350" bIns="6350" anchor="ctr" anchorCtr="0">
                              <a:noAutofit/>
                            </wps:bodyPr>
                          </wps:wsp>
                          <wps:wsp>
                            <wps:cNvPr id="237244995" name="Retângulo 237244995"/>
                            <wps:cNvSpPr/>
                            <wps:spPr>
                              <a:xfrm>
                                <a:off x="436683" y="2153596"/>
                                <a:ext cx="3900748" cy="536113"/>
                              </a:xfrm>
                              <a:prstGeom prst="rect">
                                <a:avLst/>
                              </a:prstGeom>
                              <a:solidFill>
                                <a:schemeClr val="accent1"/>
                              </a:solidFill>
                              <a:ln w="25400" cap="flat" cmpd="sng">
                                <a:solidFill>
                                  <a:schemeClr val="lt1"/>
                                </a:solidFill>
                                <a:prstDash val="solid"/>
                                <a:round/>
                                <a:headEnd type="none" w="sm" len="sm"/>
                                <a:tailEnd type="none" w="sm" len="sm"/>
                              </a:ln>
                            </wps:spPr>
                            <wps:txbx>
                              <w:txbxContent>
                                <w:p w14:paraId="149CC99A" w14:textId="77777777" w:rsidR="0098713C" w:rsidRDefault="0098713C" w:rsidP="004C1997">
                                  <w:pPr>
                                    <w:rPr>
                                      <w:rFonts w:cstheme="minorBidi"/>
                                      <w:color w:val="000000" w:themeColor="text1"/>
                                      <w:kern w:val="24"/>
                                    </w:rPr>
                                  </w:pPr>
                                  <w:r>
                                    <w:rPr>
                                      <w:rFonts w:cstheme="minorBidi"/>
                                      <w:color w:val="000000" w:themeColor="text1"/>
                                      <w:kern w:val="24"/>
                                    </w:rPr>
                                    <w:t> </w:t>
                                  </w:r>
                                </w:p>
                              </w:txbxContent>
                            </wps:txbx>
                            <wps:bodyPr spcFirstLastPara="1" wrap="square" lIns="91425" tIns="91425" rIns="91425" bIns="91425" anchor="ctr" anchorCtr="0">
                              <a:noAutofit/>
                            </wps:bodyPr>
                          </wps:wsp>
                          <wps:wsp>
                            <wps:cNvPr id="43457247" name="Retângulo 43457247"/>
                            <wps:cNvSpPr/>
                            <wps:spPr>
                              <a:xfrm>
                                <a:off x="436682" y="2153596"/>
                                <a:ext cx="3900749" cy="536113"/>
                              </a:xfrm>
                              <a:prstGeom prst="rect">
                                <a:avLst/>
                              </a:prstGeom>
                              <a:solidFill>
                                <a:schemeClr val="bg1">
                                  <a:lumMod val="85000"/>
                                </a:schemeClr>
                              </a:solidFill>
                              <a:ln>
                                <a:noFill/>
                              </a:ln>
                            </wps:spPr>
                            <wps:txbx>
                              <w:txbxContent>
                                <w:p w14:paraId="5DEECF57" w14:textId="77777777" w:rsidR="0098713C" w:rsidRDefault="0098713C" w:rsidP="004C1997">
                                  <w:pPr>
                                    <w:spacing w:line="213" w:lineRule="auto"/>
                                    <w:jc w:val="center"/>
                                    <w:rPr>
                                      <w:rFonts w:ascii="Arial" w:eastAsia="Arial" w:hAnsi="Arial" w:cstheme="minorBidi"/>
                                      <w:b/>
                                      <w:bCs/>
                                      <w:color w:val="000000"/>
                                      <w:kern w:val="24"/>
                                      <w:sz w:val="18"/>
                                      <w:szCs w:val="18"/>
                                    </w:rPr>
                                  </w:pPr>
                                  <w:r>
                                    <w:rPr>
                                      <w:rFonts w:ascii="Arial" w:eastAsia="Arial" w:hAnsi="Arial" w:cstheme="minorBidi"/>
                                      <w:b/>
                                      <w:bCs/>
                                      <w:color w:val="000000"/>
                                      <w:kern w:val="24"/>
                                      <w:sz w:val="18"/>
                                      <w:szCs w:val="18"/>
                                    </w:rPr>
                                    <w:t>Programa Integrado de Ensino, Pesquisa e Extensão (PIEPEX)</w:t>
                                  </w:r>
                                </w:p>
                                <w:p w14:paraId="2D9537DD" w14:textId="77777777" w:rsidR="0098713C" w:rsidRDefault="0098713C" w:rsidP="004C1997">
                                  <w:pPr>
                                    <w:spacing w:before="61" w:line="213" w:lineRule="auto"/>
                                    <w:jc w:val="center"/>
                                    <w:rPr>
                                      <w:rFonts w:ascii="Arial" w:eastAsia="Arial" w:hAnsi="Arial" w:cstheme="minorBidi"/>
                                      <w:b/>
                                      <w:bCs/>
                                      <w:color w:val="000000"/>
                                      <w:kern w:val="24"/>
                                      <w:sz w:val="18"/>
                                      <w:szCs w:val="18"/>
                                    </w:rPr>
                                  </w:pPr>
                                  <w:r>
                                    <w:rPr>
                                      <w:rFonts w:ascii="Arial" w:eastAsia="Arial" w:hAnsi="Arial" w:cstheme="minorBidi"/>
                                      <w:b/>
                                      <w:bCs/>
                                      <w:color w:val="000000"/>
                                      <w:kern w:val="24"/>
                                      <w:sz w:val="18"/>
                                      <w:szCs w:val="18"/>
                                    </w:rPr>
                                    <w:t>600h</w:t>
                                  </w:r>
                                </w:p>
                                <w:p w14:paraId="508CEB68" w14:textId="77777777" w:rsidR="0098713C" w:rsidRDefault="0098713C" w:rsidP="004C1997">
                                  <w:pPr>
                                    <w:spacing w:before="61" w:line="213" w:lineRule="auto"/>
                                    <w:jc w:val="center"/>
                                    <w:rPr>
                                      <w:rFonts w:ascii="Arial" w:hAnsi="Arial" w:cstheme="minorBidi"/>
                                      <w:b/>
                                      <w:bCs/>
                                      <w:color w:val="000000"/>
                                      <w:kern w:val="24"/>
                                      <w:sz w:val="18"/>
                                      <w:szCs w:val="18"/>
                                    </w:rPr>
                                  </w:pPr>
                                  <w:r>
                                    <w:rPr>
                                      <w:rFonts w:ascii="Arial" w:hAnsi="Arial" w:cstheme="minorBidi"/>
                                      <w:b/>
                                      <w:bCs/>
                                      <w:color w:val="000000"/>
                                      <w:kern w:val="24"/>
                                      <w:sz w:val="18"/>
                                      <w:szCs w:val="18"/>
                                    </w:rPr>
                                    <w:t xml:space="preserve">(240h de </w:t>
                                  </w:r>
                                  <w:proofErr w:type="spellStart"/>
                                  <w:r>
                                    <w:rPr>
                                      <w:rFonts w:ascii="Arial" w:hAnsi="Arial" w:cstheme="minorBidi"/>
                                      <w:b/>
                                      <w:bCs/>
                                      <w:color w:val="000000"/>
                                      <w:kern w:val="24"/>
                                      <w:sz w:val="18"/>
                                      <w:szCs w:val="18"/>
                                    </w:rPr>
                                    <w:t>ACEx</w:t>
                                  </w:r>
                                  <w:proofErr w:type="spellEnd"/>
                                  <w:r>
                                    <w:rPr>
                                      <w:rFonts w:ascii="Arial" w:hAnsi="Arial" w:cstheme="minorBidi"/>
                                      <w:b/>
                                      <w:bCs/>
                                      <w:color w:val="000000"/>
                                      <w:kern w:val="24"/>
                                      <w:sz w:val="18"/>
                                      <w:szCs w:val="18"/>
                                    </w:rPr>
                                    <w:t>)</w:t>
                                  </w:r>
                                </w:p>
                              </w:txbxContent>
                            </wps:txbx>
                            <wps:bodyPr spcFirstLastPara="1" wrap="square" lIns="5700" tIns="5700" rIns="5700" bIns="5700" anchor="ctr" anchorCtr="0">
                              <a:noAutofit/>
                            </wps:bodyPr>
                          </wps:wsp>
                          <wps:wsp>
                            <wps:cNvPr id="1870778658" name="Retângulo 1870778658"/>
                            <wps:cNvSpPr/>
                            <wps:spPr>
                              <a:xfrm>
                                <a:off x="436345" y="3294933"/>
                                <a:ext cx="3901085" cy="517827"/>
                              </a:xfrm>
                              <a:prstGeom prst="rect">
                                <a:avLst/>
                              </a:prstGeom>
                              <a:solidFill>
                                <a:schemeClr val="accent1"/>
                              </a:solidFill>
                              <a:ln w="25400" cap="flat" cmpd="sng">
                                <a:solidFill>
                                  <a:schemeClr val="lt1"/>
                                </a:solidFill>
                                <a:prstDash val="solid"/>
                                <a:round/>
                                <a:headEnd type="none" w="sm" len="sm"/>
                                <a:tailEnd type="none" w="sm" len="sm"/>
                              </a:ln>
                            </wps:spPr>
                            <wps:txbx>
                              <w:txbxContent>
                                <w:p w14:paraId="492FD19E" w14:textId="77777777" w:rsidR="0098713C" w:rsidRDefault="0098713C" w:rsidP="004C1997">
                                  <w:pPr>
                                    <w:rPr>
                                      <w:rFonts w:cstheme="minorBidi"/>
                                      <w:color w:val="000000" w:themeColor="text1"/>
                                      <w:kern w:val="24"/>
                                    </w:rPr>
                                  </w:pPr>
                                  <w:r>
                                    <w:rPr>
                                      <w:rFonts w:cstheme="minorBidi"/>
                                      <w:color w:val="000000" w:themeColor="text1"/>
                                      <w:kern w:val="24"/>
                                    </w:rPr>
                                    <w:t> </w:t>
                                  </w:r>
                                </w:p>
                              </w:txbxContent>
                            </wps:txbx>
                            <wps:bodyPr spcFirstLastPara="1" wrap="square" lIns="91425" tIns="91425" rIns="91425" bIns="91425" anchor="ctr" anchorCtr="0">
                              <a:noAutofit/>
                            </wps:bodyPr>
                          </wps:wsp>
                          <wps:wsp>
                            <wps:cNvPr id="1397509290" name="Retângulo 1397509290"/>
                            <wps:cNvSpPr/>
                            <wps:spPr>
                              <a:xfrm>
                                <a:off x="440474" y="3290986"/>
                                <a:ext cx="3896956" cy="521775"/>
                              </a:xfrm>
                              <a:prstGeom prst="rect">
                                <a:avLst/>
                              </a:prstGeom>
                              <a:solidFill>
                                <a:schemeClr val="bg1">
                                  <a:lumMod val="85000"/>
                                </a:schemeClr>
                              </a:solidFill>
                              <a:ln>
                                <a:noFill/>
                              </a:ln>
                            </wps:spPr>
                            <wps:txbx>
                              <w:txbxContent>
                                <w:p w14:paraId="4A897643" w14:textId="77777777" w:rsidR="0098713C" w:rsidRDefault="0098713C" w:rsidP="004C1997">
                                  <w:pPr>
                                    <w:spacing w:line="213" w:lineRule="auto"/>
                                    <w:jc w:val="center"/>
                                    <w:rPr>
                                      <w:rFonts w:ascii="Arial" w:eastAsia="Arial" w:hAnsi="Arial" w:cstheme="minorBidi"/>
                                      <w:b/>
                                      <w:bCs/>
                                      <w:color w:val="000000"/>
                                      <w:kern w:val="24"/>
                                      <w:sz w:val="18"/>
                                      <w:szCs w:val="18"/>
                                    </w:rPr>
                                  </w:pPr>
                                  <w:r>
                                    <w:rPr>
                                      <w:rFonts w:ascii="Arial" w:eastAsia="Arial" w:hAnsi="Arial" w:cstheme="minorBidi"/>
                                      <w:b/>
                                      <w:bCs/>
                                      <w:color w:val="000000"/>
                                      <w:kern w:val="24"/>
                                      <w:sz w:val="18"/>
                                      <w:szCs w:val="18"/>
                                    </w:rPr>
                                    <w:t>Trabalho de Conclusão de Curso (TCC)</w:t>
                                  </w:r>
                                </w:p>
                                <w:p w14:paraId="168AB658" w14:textId="77777777" w:rsidR="0098713C" w:rsidRDefault="0098713C" w:rsidP="004C1997">
                                  <w:pPr>
                                    <w:spacing w:before="70" w:line="213" w:lineRule="auto"/>
                                    <w:jc w:val="center"/>
                                    <w:rPr>
                                      <w:rFonts w:ascii="Arial" w:eastAsia="Arial" w:hAnsi="Arial" w:cstheme="minorBidi"/>
                                      <w:b/>
                                      <w:bCs/>
                                      <w:color w:val="000000"/>
                                      <w:kern w:val="24"/>
                                      <w:sz w:val="18"/>
                                      <w:szCs w:val="18"/>
                                    </w:rPr>
                                  </w:pPr>
                                  <w:r>
                                    <w:rPr>
                                      <w:rFonts w:ascii="Arial" w:eastAsia="Arial" w:hAnsi="Arial" w:cstheme="minorBidi"/>
                                      <w:b/>
                                      <w:bCs/>
                                      <w:color w:val="000000"/>
                                      <w:kern w:val="24"/>
                                      <w:sz w:val="18"/>
                                      <w:szCs w:val="18"/>
                                    </w:rPr>
                                    <w:t>60h</w:t>
                                  </w:r>
                                </w:p>
                              </w:txbxContent>
                            </wps:txbx>
                            <wps:bodyPr spcFirstLastPara="1" wrap="square" lIns="6350" tIns="6350" rIns="6350" bIns="6350" anchor="ctr" anchorCtr="0">
                              <a:noAutofit/>
                            </wps:bodyPr>
                          </wps:wsp>
                        </wpg:grpSp>
                      </wpg:grpSp>
                      <wps:wsp>
                        <wps:cNvPr id="1508827583" name="Retângulo 1508827583"/>
                        <wps:cNvSpPr/>
                        <wps:spPr>
                          <a:xfrm>
                            <a:off x="399847" y="2597265"/>
                            <a:ext cx="3687654" cy="432048"/>
                          </a:xfrm>
                          <a:prstGeom prst="rect">
                            <a:avLst/>
                          </a:prstGeom>
                          <a:solidFill>
                            <a:schemeClr val="bg1">
                              <a:lumMod val="85000"/>
                            </a:schemeClr>
                          </a:solidFill>
                          <a:ln w="25400" cap="flat" cmpd="sng">
                            <a:solidFill>
                              <a:schemeClr val="lt1"/>
                            </a:solidFill>
                            <a:prstDash val="solid"/>
                            <a:round/>
                            <a:headEnd type="none" w="sm" len="sm"/>
                            <a:tailEnd type="none" w="sm" len="sm"/>
                          </a:ln>
                        </wps:spPr>
                        <wps:txbx>
                          <w:txbxContent>
                            <w:p w14:paraId="628204D1" w14:textId="77777777" w:rsidR="0098713C" w:rsidRDefault="0098713C" w:rsidP="004C1997">
                              <w:pPr>
                                <w:rPr>
                                  <w:rFonts w:cstheme="minorBidi"/>
                                  <w:color w:val="000000" w:themeColor="text1"/>
                                  <w:kern w:val="24"/>
                                </w:rPr>
                              </w:pPr>
                              <w:r>
                                <w:rPr>
                                  <w:rFonts w:cstheme="minorBidi"/>
                                  <w:color w:val="000000" w:themeColor="text1"/>
                                  <w:kern w:val="24"/>
                                </w:rPr>
                                <w:t> </w:t>
                              </w:r>
                            </w:p>
                          </w:txbxContent>
                        </wps:txbx>
                        <wps:bodyPr spcFirstLastPara="1" wrap="square" lIns="91425" tIns="91425" rIns="91425" bIns="91425" anchor="ctr" anchorCtr="0">
                          <a:noAutofit/>
                        </wps:bodyPr>
                      </wps:wsp>
                      <wps:wsp>
                        <wps:cNvPr id="2073065054" name="Retângulo 2073065054"/>
                        <wps:cNvSpPr/>
                        <wps:spPr>
                          <a:xfrm>
                            <a:off x="418451" y="2597264"/>
                            <a:ext cx="3669050" cy="432049"/>
                          </a:xfrm>
                          <a:prstGeom prst="rect">
                            <a:avLst/>
                          </a:prstGeom>
                          <a:noFill/>
                          <a:ln>
                            <a:noFill/>
                          </a:ln>
                        </wps:spPr>
                        <wps:txbx>
                          <w:txbxContent>
                            <w:p w14:paraId="30FF9E44" w14:textId="77777777" w:rsidR="0098713C" w:rsidRDefault="0098713C" w:rsidP="004C1997">
                              <w:pPr>
                                <w:spacing w:line="213" w:lineRule="auto"/>
                                <w:jc w:val="center"/>
                                <w:rPr>
                                  <w:rFonts w:ascii="Arial" w:hAnsi="Arial" w:cs="Arial"/>
                                  <w:b/>
                                  <w:bCs/>
                                  <w:color w:val="000000" w:themeColor="text1"/>
                                  <w:kern w:val="24"/>
                                  <w:sz w:val="18"/>
                                  <w:szCs w:val="18"/>
                                </w:rPr>
                              </w:pPr>
                              <w:proofErr w:type="spellStart"/>
                              <w:r>
                                <w:rPr>
                                  <w:rFonts w:ascii="Arial" w:hAnsi="Arial" w:cs="Arial"/>
                                  <w:b/>
                                  <w:bCs/>
                                  <w:color w:val="000000" w:themeColor="text1"/>
                                  <w:kern w:val="24"/>
                                  <w:sz w:val="18"/>
                                  <w:szCs w:val="18"/>
                                </w:rPr>
                                <w:t>ACEx</w:t>
                              </w:r>
                              <w:proofErr w:type="spellEnd"/>
                              <w:r>
                                <w:rPr>
                                  <w:rFonts w:ascii="Arial" w:hAnsi="Arial" w:cs="Arial"/>
                                  <w:b/>
                                  <w:bCs/>
                                  <w:color w:val="000000" w:themeColor="text1"/>
                                  <w:kern w:val="24"/>
                                  <w:sz w:val="18"/>
                                  <w:szCs w:val="18"/>
                                </w:rPr>
                                <w:t xml:space="preserve"> Livre</w:t>
                              </w:r>
                            </w:p>
                            <w:p w14:paraId="59677676" w14:textId="77777777" w:rsidR="0098713C" w:rsidRDefault="0098713C" w:rsidP="004C1997">
                              <w:pPr>
                                <w:spacing w:line="213" w:lineRule="auto"/>
                                <w:jc w:val="center"/>
                                <w:rPr>
                                  <w:rFonts w:ascii="Arial" w:hAnsi="Arial" w:cs="Arial"/>
                                  <w:b/>
                                  <w:bCs/>
                                  <w:color w:val="000000" w:themeColor="text1"/>
                                  <w:kern w:val="24"/>
                                  <w:sz w:val="18"/>
                                  <w:szCs w:val="18"/>
                                </w:rPr>
                              </w:pPr>
                              <w:r>
                                <w:rPr>
                                  <w:rFonts w:ascii="Arial" w:hAnsi="Arial" w:cs="Arial"/>
                                  <w:b/>
                                  <w:bCs/>
                                  <w:color w:val="000000" w:themeColor="text1"/>
                                  <w:kern w:val="24"/>
                                  <w:sz w:val="18"/>
                                  <w:szCs w:val="18"/>
                                </w:rPr>
                                <w:t>107h</w:t>
                              </w:r>
                            </w:p>
                          </w:txbxContent>
                        </wps:txbx>
                        <wps:bodyPr spcFirstLastPara="1" wrap="square" lIns="6350" tIns="6350" rIns="6350" bIns="6350" anchor="ctr" anchorCtr="0">
                          <a:noAutofit/>
                        </wps:bodyPr>
                      </wps:wsp>
                      <wps:wsp>
                        <wps:cNvPr id="673313677" name="Forma livre 33"/>
                        <wps:cNvSpPr/>
                        <wps:spPr>
                          <a:xfrm>
                            <a:off x="255484" y="1115285"/>
                            <a:ext cx="144363" cy="1698004"/>
                          </a:xfrm>
                          <a:custGeom>
                            <a:avLst/>
                            <a:gdLst/>
                            <a:ahLst/>
                            <a:cxnLst/>
                            <a:rect l="l" t="t" r="r" b="b"/>
                            <a:pathLst>
                              <a:path w="120000" h="120000" extrusionOk="0">
                                <a:moveTo>
                                  <a:pt x="0" y="0"/>
                                </a:moveTo>
                                <a:lnTo>
                                  <a:pt x="0" y="120000"/>
                                </a:lnTo>
                                <a:lnTo>
                                  <a:pt x="120000" y="120000"/>
                                </a:lnTo>
                              </a:path>
                            </a:pathLst>
                          </a:custGeom>
                          <a:noFill/>
                          <a:ln w="25400" cap="flat" cmpd="sng">
                            <a:solidFill>
                              <a:schemeClr val="bg1">
                                <a:lumMod val="50000"/>
                              </a:schemeClr>
                            </a:solidFill>
                            <a:prstDash val="solid"/>
                            <a:round/>
                            <a:headEnd type="none" w="sm" len="sm"/>
                            <a:tailEnd type="none" w="sm" len="sm"/>
                          </a:ln>
                        </wps:spPr>
                        <wps:bodyPr spcFirstLastPara="1" wrap="square" lIns="91425" tIns="91425" rIns="91425" bIns="91425" anchor="ctr" anchorCtr="0">
                          <a:noAutofit/>
                        </wps:bodyPr>
                      </wps:wsp>
                    </wpg:wgp>
                  </a:graphicData>
                </a:graphic>
              </wp:inline>
            </w:drawing>
          </mc:Choice>
          <mc:Fallback>
            <w:pict>
              <v:group w14:anchorId="1C923660" id="Grupo 34" o:spid="_x0000_s1026" style="width:425.2pt;height:282.9pt;mso-position-horizontal-relative:char;mso-position-vertical-relative:line" coordsize="54000,3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">
                <v:group id="Grupo 3" o:spid="_x0000_s1027" style="position:absolute;width:54000;height:35930" coordsize="57302,3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">
                  <v:rect id="Retângulo 774881324" o:spid="_x0000_s1028" style="position:absolute;width:57302;height:3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" filled="f" stroked="f">
                    <v:textbox inset="2.53958mm,2.53958mm,2.53958mm,2.53958mm">
                      <w:txbxContent>
                        <w:p w14:paraId="199A32B5" w14:textId="77777777" w:rsidR="0098713C" w:rsidRDefault="0098713C" w:rsidP="004C1997">
                          <w:pPr>
                            <w:rPr>
                              <w:rFonts w:cstheme="minorBidi"/>
                              <w:color w:val="000000" w:themeColor="text1"/>
                              <w:kern w:val="24"/>
                            </w:rPr>
                          </w:pPr>
                          <w:r>
                            <w:rPr>
                              <w:rFonts w:cstheme="minorBidi"/>
                              <w:color w:val="000000" w:themeColor="text1"/>
                              <w:kern w:val="24"/>
                            </w:rPr>
                            <w:t> </w:t>
                          </w:r>
                        </w:p>
                      </w:txbxContent>
                    </v:textbox>
                  </v:rect>
                  <v:group id="Grupo 5" o:spid="_x0000_s1029" style="position:absolute;left:1299;top:672;width:55166;height:37455" coordorigin="1299,672" coordsize="55166,37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">
                    <v:shape id="Forma livre 6" o:spid="_x0000_s1030" style="position:absolute;left:2711;top:4814;width:1729;height:3072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" path="m,l,120000r120000,e" filled="f" strokecolor="#7f7f7f [1612]" strokeweight="2pt">
                      <v:stroke startarrowwidth="narrow" startarrowlength="short" endarrowwidth="narrow" endarrowlength="short"/>
                      <v:path arrowok="t" o:extrusionok="f"/>
                    </v:shape>
                    <v:shape id="Forma livre 7" o:spid="_x0000_s1031" style="position:absolute;left:2711;top:4814;width:1655;height:1940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" path="m,l,120000r120000,e" filled="f" strokecolor="#7f7f7f [1612]" strokeweight="2pt">
                      <v:stroke startarrowwidth="narrow" startarrowlength="short" endarrowwidth="narrow" endarrowlength="short"/>
                      <v:path arrowok="t" o:extrusionok="f"/>
                    </v:shape>
                    <v:shape id="Forma livre 8" o:spid="_x0000_s1032" style="position:absolute;left:30416;top:10174;width:19503;height:182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" path="m,l,66663r120000,l120000,120000e" filled="f" strokecolor="#7f7f7f [1612]" strokeweight="2pt">
                      <v:stroke startarrowwidth="narrow" startarrowlength="short" endarrowwidth="narrow" endarrowlength="short"/>
                      <v:path arrowok="t" o:extrusionok="f"/>
                    </v:shape>
                    <v:shape id="Forma livre 9" o:spid="_x0000_s1033" style="position:absolute;left:30416;top:10174;width:5445;height:182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" path="m,l,66663r120000,l120000,120000e" filled="f" strokecolor="#7f7f7f [1612]" strokeweight="2pt">
                      <v:stroke startarrowwidth="narrow" startarrowlength="short" endarrowwidth="narrow" endarrowlength="short"/>
                      <v:path arrowok="t" o:extrusionok="f"/>
                    </v:shape>
                    <v:shape id="Forma livre 10" o:spid="_x0000_s1034" style="position:absolute;left:22935;top:10174;width:7481;height:182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" path="m120000,r,66663l,66663r,53337e" filled="f" strokecolor="#7f7f7f [1612]" strokeweight="2pt">
                      <v:stroke startarrowwidth="narrow" startarrowlength="short" endarrowwidth="narrow" endarrowlength="short"/>
                      <v:path arrowok="t" o:extrusionok="f"/>
                    </v:shape>
                    <v:shape id="Forma livre 11" o:spid="_x0000_s1035" style="position:absolute;left:10134;top:10174;width:20282;height:182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" path="m120000,r,66663l,66663r,53337e" filled="f" strokecolor="#7f7f7f [1612]" strokeweight="2pt">
                      <v:stroke startarrowwidth="narrow" startarrowlength="short" endarrowwidth="narrow" endarrowlength="short"/>
                      <v:path arrowok="t" o:extrusionok="f"/>
                    </v:shape>
                    <v:shape id="Forma livre 12" o:spid="_x0000_s1036" style="position:absolute;left:2711;top:4814;width:22018;height:306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" path="m,l,120000r120000,e" filled="f" strokecolor="#7f7f7f [1612]" strokeweight="2pt">
                      <v:stroke startarrowwidth="narrow" startarrowlength="short" endarrowwidth="narrow" endarrowlength="short"/>
                      <v:path arrowok="t" o:extrusionok="f"/>
                    </v:shape>
                    <v:rect id="Retângulo 1088540076" o:spid="_x0000_s1037" style="position:absolute;left:1299;top:672;width:14118;height:4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" fillcolor="#4f81bd [3204]" strokecolor="white [3201]" strokeweight="2pt">
                      <v:stroke startarrowwidth="narrow" startarrowlength="short" endarrowwidth="narrow" endarrowlength="short" joinstyle="round"/>
                      <v:textbox inset="2.53958mm,2.53958mm,2.53958mm,2.53958mm">
                        <w:txbxContent>
                          <w:p w14:paraId="4B980DB7" w14:textId="77777777" w:rsidR="0098713C" w:rsidRDefault="0098713C" w:rsidP="004C1997">
                            <w:pPr>
                              <w:rPr>
                                <w:rFonts w:cstheme="minorBidi"/>
                                <w:color w:val="000000" w:themeColor="text1"/>
                                <w:kern w:val="24"/>
                              </w:rPr>
                            </w:pPr>
                            <w:r>
                              <w:rPr>
                                <w:rFonts w:cstheme="minorBidi"/>
                                <w:color w:val="000000" w:themeColor="text1"/>
                                <w:kern w:val="24"/>
                              </w:rPr>
                              <w:t> </w:t>
                            </w:r>
                          </w:p>
                        </w:txbxContent>
                      </v:textbox>
                    </v:rect>
                    <v:rect id="Retângulo 1930865854" o:spid="_x0000_s1038" style="position:absolute;left:1299;top:672;width:14118;height:4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" fillcolor="#d8d8d8 [2732]" stroked="f">
                      <v:textbox inset=".5pt,.5pt,.5pt,.5pt">
                        <w:txbxContent>
                          <w:p w14:paraId="2352F5A8" w14:textId="77777777" w:rsidR="0098713C" w:rsidRDefault="0098713C" w:rsidP="004C1997">
                            <w:pPr>
                              <w:spacing w:line="213" w:lineRule="auto"/>
                              <w:jc w:val="center"/>
                              <w:rPr>
                                <w:rFonts w:ascii="Arial" w:eastAsia="Arial" w:hAnsi="Arial" w:cstheme="minorBidi"/>
                                <w:b/>
                                <w:bCs/>
                                <w:color w:val="000000"/>
                                <w:kern w:val="24"/>
                                <w:sz w:val="18"/>
                                <w:szCs w:val="18"/>
                              </w:rPr>
                            </w:pPr>
                            <w:r>
                              <w:rPr>
                                <w:rFonts w:ascii="Arial" w:eastAsia="Arial" w:hAnsi="Arial" w:cstheme="minorBidi"/>
                                <w:b/>
                                <w:bCs/>
                                <w:color w:val="000000"/>
                                <w:kern w:val="24"/>
                                <w:sz w:val="18"/>
                                <w:szCs w:val="18"/>
                              </w:rPr>
                              <w:t xml:space="preserve">CARGA HORÁRIA </w:t>
                            </w:r>
                          </w:p>
                          <w:p w14:paraId="40A6EF25" w14:textId="77777777" w:rsidR="0098713C" w:rsidRDefault="0098713C" w:rsidP="004C1997">
                            <w:pPr>
                              <w:spacing w:before="70" w:line="213" w:lineRule="auto"/>
                              <w:jc w:val="center"/>
                              <w:rPr>
                                <w:rFonts w:ascii="Arial" w:eastAsia="Arial" w:hAnsi="Arial" w:cstheme="minorBidi"/>
                                <w:b/>
                                <w:bCs/>
                                <w:color w:val="000000"/>
                                <w:kern w:val="24"/>
                                <w:sz w:val="18"/>
                                <w:szCs w:val="18"/>
                              </w:rPr>
                            </w:pPr>
                            <w:r>
                              <w:rPr>
                                <w:rFonts w:ascii="Arial" w:eastAsia="Arial" w:hAnsi="Arial" w:cstheme="minorBidi"/>
                                <w:b/>
                                <w:bCs/>
                                <w:color w:val="000000"/>
                                <w:kern w:val="24"/>
                                <w:sz w:val="18"/>
                                <w:szCs w:val="18"/>
                              </w:rPr>
                              <w:t>3467h</w:t>
                            </w:r>
                          </w:p>
                        </w:txbxContent>
                      </v:textbox>
                    </v:rect>
                    <v:rect id="Retângulo 661395073" o:spid="_x0000_s1039" style="position:absolute;left:24729;top:5580;width:11373;height:4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" fillcolor="#4f81bd [3204]" strokecolor="white [3201]" strokeweight="2pt">
                      <v:stroke startarrowwidth="narrow" startarrowlength="short" endarrowwidth="narrow" endarrowlength="short" joinstyle="round"/>
                      <v:textbox inset="2.53958mm,2.53958mm,2.53958mm,2.53958mm">
                        <w:txbxContent>
                          <w:p w14:paraId="5F31325C" w14:textId="77777777" w:rsidR="0098713C" w:rsidRDefault="0098713C" w:rsidP="004C1997">
                            <w:pPr>
                              <w:rPr>
                                <w:rFonts w:cstheme="minorBidi"/>
                                <w:color w:val="000000" w:themeColor="text1"/>
                                <w:kern w:val="24"/>
                              </w:rPr>
                            </w:pPr>
                            <w:r>
                              <w:rPr>
                                <w:rFonts w:cstheme="minorBidi"/>
                                <w:color w:val="000000" w:themeColor="text1"/>
                                <w:kern w:val="24"/>
                              </w:rPr>
                              <w:t> </w:t>
                            </w:r>
                          </w:p>
                        </w:txbxContent>
                      </v:textbox>
                    </v:rect>
                    <v:rect id="Retângulo 1953819927" o:spid="_x0000_s1040" style="position:absolute;left:24729;top:5580;width:11373;height:4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" fillcolor="#d8d8d8 [2732]" stroked="f">
                      <v:textbox inset=".5pt,.5pt,.5pt,.5pt">
                        <w:txbxContent>
                          <w:p w14:paraId="7D65DE0B" w14:textId="77777777" w:rsidR="0098713C" w:rsidRDefault="0098713C" w:rsidP="004C1997">
                            <w:pPr>
                              <w:spacing w:line="213" w:lineRule="auto"/>
                              <w:jc w:val="center"/>
                              <w:rPr>
                                <w:rFonts w:ascii="Arial" w:eastAsia="Arial" w:hAnsi="Arial" w:cstheme="minorBidi"/>
                                <w:b/>
                                <w:bCs/>
                                <w:color w:val="000000"/>
                                <w:kern w:val="24"/>
                                <w:sz w:val="18"/>
                                <w:szCs w:val="18"/>
                              </w:rPr>
                            </w:pPr>
                            <w:r>
                              <w:rPr>
                                <w:rFonts w:ascii="Arial" w:eastAsia="Arial" w:hAnsi="Arial" w:cstheme="minorBidi"/>
                                <w:b/>
                                <w:bCs/>
                                <w:color w:val="000000"/>
                                <w:kern w:val="24"/>
                                <w:sz w:val="18"/>
                                <w:szCs w:val="18"/>
                              </w:rPr>
                              <w:t>TEÓRICA</w:t>
                            </w:r>
                          </w:p>
                          <w:p w14:paraId="4804380B" w14:textId="77777777" w:rsidR="0098713C" w:rsidRDefault="0098713C" w:rsidP="004C1997">
                            <w:pPr>
                              <w:spacing w:before="70" w:line="213" w:lineRule="auto"/>
                              <w:jc w:val="center"/>
                              <w:rPr>
                                <w:rFonts w:ascii="Arial" w:eastAsia="Arial" w:hAnsi="Arial" w:cstheme="minorBidi"/>
                                <w:b/>
                                <w:bCs/>
                                <w:color w:val="000000"/>
                                <w:kern w:val="24"/>
                                <w:sz w:val="18"/>
                                <w:szCs w:val="18"/>
                              </w:rPr>
                            </w:pPr>
                            <w:r>
                              <w:rPr>
                                <w:rFonts w:ascii="Arial" w:eastAsia="Arial" w:hAnsi="Arial" w:cstheme="minorBidi"/>
                                <w:b/>
                                <w:bCs/>
                                <w:color w:val="000000"/>
                                <w:kern w:val="24"/>
                                <w:sz w:val="18"/>
                                <w:szCs w:val="18"/>
                              </w:rPr>
                              <w:t>2700h</w:t>
                            </w:r>
                          </w:p>
                        </w:txbxContent>
                      </v:textbox>
                    </v:rect>
                    <v:rect id="Retângulo 1072667907" o:spid="_x0000_s1041" style="position:absolute;left:4366;top:11998;width:11535;height:8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" fillcolor="#4f81bd [3204]" strokecolor="white [3201]" strokeweight="2pt">
                      <v:stroke startarrowwidth="narrow" startarrowlength="short" endarrowwidth="narrow" endarrowlength="short" joinstyle="round"/>
                      <v:textbox inset="2.53958mm,2.53958mm,2.53958mm,2.53958mm">
                        <w:txbxContent>
                          <w:p w14:paraId="64E6D523" w14:textId="77777777" w:rsidR="0098713C" w:rsidRDefault="0098713C" w:rsidP="004C1997">
                            <w:pPr>
                              <w:rPr>
                                <w:rFonts w:cstheme="minorBidi"/>
                                <w:color w:val="000000" w:themeColor="text1"/>
                                <w:kern w:val="24"/>
                              </w:rPr>
                            </w:pPr>
                            <w:r>
                              <w:rPr>
                                <w:rFonts w:cstheme="minorBidi"/>
                                <w:color w:val="000000" w:themeColor="text1"/>
                                <w:kern w:val="24"/>
                              </w:rPr>
                              <w:t> </w:t>
                            </w:r>
                          </w:p>
                        </w:txbxContent>
                      </v:textbox>
                    </v:rect>
                    <v:rect id="Retângulo 1885068671" o:spid="_x0000_s1042" style="position:absolute;left:4366;top:11998;width:11535;height:8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" fillcolor="#d8d8d8 [2732]" stroked="f">
                      <v:textbox inset=".5pt,.5pt,.5pt,.5pt">
                        <w:txbxContent>
                          <w:p w14:paraId="068B8313" w14:textId="77777777" w:rsidR="0098713C" w:rsidRDefault="0098713C" w:rsidP="004C1997">
                            <w:pPr>
                              <w:jc w:val="center"/>
                              <w:rPr>
                                <w:rFonts w:ascii="Arial" w:eastAsia="Arial" w:hAnsi="Arial" w:cstheme="minorBidi"/>
                                <w:b/>
                                <w:bCs/>
                                <w:color w:val="974806"/>
                                <w:kern w:val="24"/>
                                <w:sz w:val="18"/>
                                <w:szCs w:val="18"/>
                              </w:rPr>
                            </w:pPr>
                            <w:r>
                              <w:rPr>
                                <w:rFonts w:ascii="Arial" w:eastAsia="Arial" w:hAnsi="Arial" w:cstheme="minorBidi"/>
                                <w:b/>
                                <w:bCs/>
                                <w:color w:val="974806"/>
                                <w:kern w:val="24"/>
                                <w:sz w:val="18"/>
                                <w:szCs w:val="18"/>
                              </w:rPr>
                              <w:t xml:space="preserve"> </w:t>
                            </w:r>
                            <w:proofErr w:type="spellStart"/>
                            <w:proofErr w:type="gramStart"/>
                            <w:r>
                              <w:rPr>
                                <w:rFonts w:ascii="Arial" w:eastAsia="Arial" w:hAnsi="Arial" w:cstheme="minorBidi"/>
                                <w:b/>
                                <w:bCs/>
                                <w:color w:val="000000" w:themeColor="text1"/>
                                <w:kern w:val="24"/>
                                <w:sz w:val="18"/>
                                <w:szCs w:val="18"/>
                              </w:rPr>
                              <w:t>UCs</w:t>
                            </w:r>
                            <w:proofErr w:type="spellEnd"/>
                            <w:r>
                              <w:rPr>
                                <w:rFonts w:ascii="Arial" w:eastAsia="Arial" w:hAnsi="Arial" w:cstheme="minorBidi"/>
                                <w:b/>
                                <w:bCs/>
                                <w:color w:val="000000" w:themeColor="text1"/>
                                <w:kern w:val="24"/>
                                <w:sz w:val="18"/>
                                <w:szCs w:val="18"/>
                              </w:rPr>
                              <w:t xml:space="preserve"> O</w:t>
                            </w:r>
                            <w:r>
                              <w:rPr>
                                <w:rFonts w:ascii="Arial" w:eastAsia="Arial" w:hAnsi="Arial" w:cstheme="minorBidi"/>
                                <w:b/>
                                <w:bCs/>
                                <w:color w:val="000000"/>
                                <w:kern w:val="24"/>
                                <w:sz w:val="18"/>
                                <w:szCs w:val="18"/>
                              </w:rPr>
                              <w:t>brigatórias</w:t>
                            </w:r>
                            <w:proofErr w:type="gramEnd"/>
                          </w:p>
                          <w:p w14:paraId="31301DD6" w14:textId="77777777" w:rsidR="0098713C" w:rsidRDefault="0098713C" w:rsidP="004C1997">
                            <w:pPr>
                              <w:jc w:val="center"/>
                              <w:rPr>
                                <w:rFonts w:ascii="Arial" w:eastAsia="Arial" w:hAnsi="Arial" w:cstheme="minorBidi"/>
                                <w:b/>
                                <w:bCs/>
                                <w:color w:val="000000"/>
                                <w:kern w:val="24"/>
                                <w:sz w:val="18"/>
                                <w:szCs w:val="18"/>
                              </w:rPr>
                            </w:pPr>
                            <w:r>
                              <w:rPr>
                                <w:rFonts w:ascii="Arial" w:eastAsia="Arial" w:hAnsi="Arial" w:cstheme="minorBidi"/>
                                <w:b/>
                                <w:bCs/>
                                <w:color w:val="000000"/>
                                <w:kern w:val="24"/>
                                <w:sz w:val="18"/>
                                <w:szCs w:val="18"/>
                              </w:rPr>
                              <w:t xml:space="preserve">(1º ao 6º Período) </w:t>
                            </w:r>
                          </w:p>
                          <w:p w14:paraId="1DF55B7C" w14:textId="77777777" w:rsidR="0098713C" w:rsidRDefault="0098713C" w:rsidP="004C1997">
                            <w:pPr>
                              <w:jc w:val="center"/>
                              <w:rPr>
                                <w:rFonts w:ascii="Arial" w:eastAsia="Arial" w:hAnsi="Arial" w:cstheme="minorBidi"/>
                                <w:b/>
                                <w:bCs/>
                                <w:color w:val="000000"/>
                                <w:kern w:val="24"/>
                                <w:sz w:val="18"/>
                                <w:szCs w:val="18"/>
                              </w:rPr>
                            </w:pPr>
                            <w:r>
                              <w:rPr>
                                <w:rFonts w:ascii="Arial" w:eastAsia="Arial" w:hAnsi="Arial" w:cstheme="minorBidi"/>
                                <w:b/>
                                <w:bCs/>
                                <w:color w:val="000000"/>
                                <w:kern w:val="24"/>
                                <w:sz w:val="18"/>
                                <w:szCs w:val="18"/>
                              </w:rPr>
                              <w:t>1140h</w:t>
                            </w:r>
                          </w:p>
                        </w:txbxContent>
                      </v:textbox>
                    </v:rect>
                    <v:rect id="Retângulo 609153252" o:spid="_x0000_s1043" style="position:absolute;left:17522;top:11998;width:10826;height:8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" fillcolor="#d8d8d8 [2732]" strokecolor="white [3201]" strokeweight="2pt">
                      <v:stroke startarrowwidth="narrow" startarrowlength="short" endarrowwidth="narrow" endarrowlength="short" joinstyle="round"/>
                      <v:textbox inset="2.53958mm,2.53958mm,2.53958mm,2.53958mm">
                        <w:txbxContent>
                          <w:p w14:paraId="68C3551F" w14:textId="77777777" w:rsidR="0098713C" w:rsidRDefault="0098713C" w:rsidP="004C1997">
                            <w:pPr>
                              <w:rPr>
                                <w:rFonts w:cstheme="minorBidi"/>
                                <w:color w:val="000000" w:themeColor="text1"/>
                                <w:kern w:val="24"/>
                                <w:sz w:val="18"/>
                                <w:szCs w:val="18"/>
                              </w:rPr>
                            </w:pPr>
                            <w:r>
                              <w:rPr>
                                <w:rFonts w:cstheme="minorBidi"/>
                                <w:color w:val="000000" w:themeColor="text1"/>
                                <w:kern w:val="24"/>
                                <w:sz w:val="18"/>
                                <w:szCs w:val="18"/>
                              </w:rPr>
                              <w:t> </w:t>
                            </w:r>
                          </w:p>
                        </w:txbxContent>
                      </v:textbox>
                    </v:rect>
                    <v:rect id="Retângulo 506959612" o:spid="_x0000_s1044" style="position:absolute;left:17522;top:11998;width:10826;height:8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" filled="f" stroked="f">
                      <v:textbox inset=".5pt,.5pt,.5pt,.5pt">
                        <w:txbxContent>
                          <w:p w14:paraId="28A5857E" w14:textId="77777777" w:rsidR="0098713C" w:rsidRDefault="0098713C" w:rsidP="004C1997">
                            <w:pPr>
                              <w:spacing w:line="213" w:lineRule="auto"/>
                              <w:jc w:val="center"/>
                              <w:rPr>
                                <w:rFonts w:ascii="Arial" w:eastAsia="Arial" w:hAnsi="Arial" w:cstheme="minorBidi"/>
                                <w:b/>
                                <w:bCs/>
                                <w:color w:val="000000" w:themeColor="text1"/>
                                <w:kern w:val="24"/>
                                <w:sz w:val="18"/>
                                <w:szCs w:val="18"/>
                              </w:rPr>
                            </w:pPr>
                            <w:proofErr w:type="spellStart"/>
                            <w:r>
                              <w:rPr>
                                <w:rFonts w:ascii="Arial" w:eastAsia="Arial" w:hAnsi="Arial" w:cstheme="minorBidi"/>
                                <w:b/>
                                <w:bCs/>
                                <w:color w:val="000000" w:themeColor="text1"/>
                                <w:kern w:val="24"/>
                                <w:sz w:val="18"/>
                                <w:szCs w:val="18"/>
                              </w:rPr>
                              <w:t>UCs</w:t>
                            </w:r>
                            <w:proofErr w:type="spellEnd"/>
                            <w:r>
                              <w:rPr>
                                <w:rFonts w:ascii="Arial" w:eastAsia="Arial" w:hAnsi="Arial" w:cstheme="minorBidi"/>
                                <w:b/>
                                <w:bCs/>
                                <w:color w:val="000000" w:themeColor="text1"/>
                                <w:kern w:val="24"/>
                                <w:sz w:val="18"/>
                                <w:szCs w:val="18"/>
                              </w:rPr>
                              <w:t xml:space="preserve"> Diretivas Obrigatórias</w:t>
                            </w:r>
                          </w:p>
                          <w:p w14:paraId="70FEF695" w14:textId="77777777" w:rsidR="0098713C" w:rsidRDefault="0098713C" w:rsidP="004C1997">
                            <w:pPr>
                              <w:spacing w:before="40" w:line="213" w:lineRule="auto"/>
                              <w:jc w:val="center"/>
                              <w:rPr>
                                <w:rFonts w:ascii="Arial" w:eastAsia="Arial" w:hAnsi="Arial" w:cstheme="minorBidi"/>
                                <w:b/>
                                <w:bCs/>
                                <w:color w:val="000000" w:themeColor="text1"/>
                                <w:kern w:val="24"/>
                                <w:sz w:val="18"/>
                                <w:szCs w:val="18"/>
                              </w:rPr>
                            </w:pPr>
                            <w:r>
                              <w:rPr>
                                <w:rFonts w:ascii="Arial" w:eastAsia="Arial" w:hAnsi="Arial" w:cstheme="minorBidi"/>
                                <w:b/>
                                <w:bCs/>
                                <w:color w:val="000000" w:themeColor="text1"/>
                                <w:kern w:val="24"/>
                                <w:sz w:val="18"/>
                                <w:szCs w:val="18"/>
                              </w:rPr>
                              <w:t>300h</w:t>
                            </w:r>
                          </w:p>
                        </w:txbxContent>
                      </v:textbox>
                    </v:rect>
                    <v:rect id="Retângulo 827440609" o:spid="_x0000_s1045" style="position:absolute;left:29969;top:12262;width:11783;height:7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" fillcolor="#d8d8d8 [2732]" stroked="f">
                      <v:textbox inset=".5pt,.5pt,.5pt,.5pt">
                        <w:txbxContent>
                          <w:p w14:paraId="00469ABC" w14:textId="77777777" w:rsidR="0098713C" w:rsidRDefault="0098713C" w:rsidP="004C1997">
                            <w:pPr>
                              <w:spacing w:line="213" w:lineRule="auto"/>
                              <w:jc w:val="center"/>
                              <w:rPr>
                                <w:rFonts w:ascii="Arial" w:eastAsia="Arial" w:hAnsi="Arial" w:cstheme="minorBidi"/>
                                <w:b/>
                                <w:bCs/>
                                <w:color w:val="000000" w:themeColor="text1"/>
                                <w:kern w:val="24"/>
                                <w:sz w:val="18"/>
                                <w:szCs w:val="18"/>
                              </w:rPr>
                            </w:pPr>
                            <w:proofErr w:type="spellStart"/>
                            <w:proofErr w:type="gramStart"/>
                            <w:r>
                              <w:rPr>
                                <w:rFonts w:ascii="Arial" w:eastAsia="Arial" w:hAnsi="Arial" w:cstheme="minorBidi"/>
                                <w:b/>
                                <w:bCs/>
                                <w:color w:val="000000" w:themeColor="text1"/>
                                <w:kern w:val="24"/>
                                <w:sz w:val="18"/>
                                <w:szCs w:val="18"/>
                              </w:rPr>
                              <w:t>UCs</w:t>
                            </w:r>
                            <w:proofErr w:type="spellEnd"/>
                            <w:r>
                              <w:rPr>
                                <w:rFonts w:ascii="Arial" w:eastAsia="Arial" w:hAnsi="Arial" w:cstheme="minorBidi"/>
                                <w:b/>
                                <w:bCs/>
                                <w:color w:val="000000" w:themeColor="text1"/>
                                <w:kern w:val="24"/>
                                <w:sz w:val="18"/>
                                <w:szCs w:val="18"/>
                              </w:rPr>
                              <w:t xml:space="preserve"> </w:t>
                            </w:r>
                            <w:r>
                              <w:rPr>
                                <w:rFonts w:ascii="Arial" w:eastAsia="Arial" w:hAnsi="Arial" w:cstheme="minorBidi"/>
                                <w:b/>
                                <w:bCs/>
                                <w:color w:val="000000"/>
                                <w:kern w:val="24"/>
                                <w:sz w:val="18"/>
                                <w:szCs w:val="18"/>
                              </w:rPr>
                              <w:t>Eletivas</w:t>
                            </w:r>
                            <w:proofErr w:type="gramEnd"/>
                          </w:p>
                          <w:p w14:paraId="2FAAC14A" w14:textId="77777777" w:rsidR="0098713C" w:rsidRDefault="0098713C" w:rsidP="004C1997">
                            <w:pPr>
                              <w:spacing w:before="70" w:line="213" w:lineRule="auto"/>
                              <w:jc w:val="center"/>
                              <w:rPr>
                                <w:rFonts w:ascii="Arial" w:eastAsia="Arial" w:hAnsi="Arial" w:cstheme="minorBidi"/>
                                <w:b/>
                                <w:bCs/>
                                <w:color w:val="000000"/>
                                <w:kern w:val="24"/>
                                <w:sz w:val="18"/>
                                <w:szCs w:val="18"/>
                              </w:rPr>
                            </w:pPr>
                            <w:r>
                              <w:rPr>
                                <w:rFonts w:ascii="Arial" w:eastAsia="Arial" w:hAnsi="Arial" w:cstheme="minorBidi"/>
                                <w:b/>
                                <w:bCs/>
                                <w:color w:val="000000"/>
                                <w:kern w:val="24"/>
                                <w:sz w:val="18"/>
                                <w:szCs w:val="18"/>
                              </w:rPr>
                              <w:t xml:space="preserve">(4º ao 6º Período) </w:t>
                            </w:r>
                          </w:p>
                          <w:p w14:paraId="44C6070E" w14:textId="77777777" w:rsidR="0098713C" w:rsidRDefault="0098713C" w:rsidP="004C1997">
                            <w:pPr>
                              <w:spacing w:before="70" w:line="213" w:lineRule="auto"/>
                              <w:jc w:val="center"/>
                              <w:rPr>
                                <w:rFonts w:ascii="Arial" w:eastAsia="Arial" w:hAnsi="Arial" w:cstheme="minorBidi"/>
                                <w:b/>
                                <w:bCs/>
                                <w:color w:val="000000"/>
                                <w:kern w:val="24"/>
                                <w:sz w:val="18"/>
                                <w:szCs w:val="18"/>
                              </w:rPr>
                            </w:pPr>
                            <w:r>
                              <w:rPr>
                                <w:rFonts w:ascii="Arial" w:eastAsia="Arial" w:hAnsi="Arial" w:cstheme="minorBidi"/>
                                <w:b/>
                                <w:bCs/>
                                <w:color w:val="000000"/>
                                <w:kern w:val="24"/>
                                <w:sz w:val="18"/>
                                <w:szCs w:val="18"/>
                              </w:rPr>
                              <w:t>360h</w:t>
                            </w:r>
                          </w:p>
                        </w:txbxContent>
                      </v:textbox>
                    </v:rect>
                    <v:rect id="Retângulo 228373130" o:spid="_x0000_s1046" style="position:absolute;left:43374;top:11998;width:13091;height:8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" fillcolor="#d8d8d8 [2732]" strokecolor="white [3201]" strokeweight="2pt">
                      <v:stroke startarrowwidth="narrow" startarrowlength="short" endarrowwidth="narrow" endarrowlength="short" joinstyle="round"/>
                      <v:textbox inset="2.53958mm,2.53958mm,2.53958mm,2.53958mm">
                        <w:txbxContent>
                          <w:p w14:paraId="7C097DC6" w14:textId="77777777" w:rsidR="0098713C" w:rsidRDefault="0098713C" w:rsidP="004C1997">
                            <w:pPr>
                              <w:rPr>
                                <w:rFonts w:cstheme="minorBidi"/>
                                <w:color w:val="000000" w:themeColor="text1"/>
                                <w:kern w:val="24"/>
                              </w:rPr>
                            </w:pPr>
                            <w:r>
                              <w:rPr>
                                <w:rFonts w:cstheme="minorBidi"/>
                                <w:color w:val="000000" w:themeColor="text1"/>
                                <w:kern w:val="24"/>
                              </w:rPr>
                              <w:t> </w:t>
                            </w:r>
                          </w:p>
                        </w:txbxContent>
                      </v:textbox>
                    </v:rect>
                    <v:rect id="Retângulo 1527734945" o:spid="_x0000_s1047" style="position:absolute;left:43374;top:11998;width:13091;height:8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" filled="f" stroked="f">
                      <v:textbox inset=".5pt,.5pt,.5pt,.5pt">
                        <w:txbxContent>
                          <w:p w14:paraId="132AFF08" w14:textId="77777777" w:rsidR="0098713C" w:rsidRDefault="0098713C" w:rsidP="004C1997">
                            <w:pPr>
                              <w:jc w:val="center"/>
                              <w:rPr>
                                <w:rFonts w:ascii="Arial" w:eastAsia="Arial" w:hAnsi="Arial" w:cstheme="minorBidi"/>
                                <w:b/>
                                <w:bCs/>
                                <w:color w:val="000000" w:themeColor="text1"/>
                                <w:kern w:val="24"/>
                                <w:sz w:val="18"/>
                                <w:szCs w:val="18"/>
                              </w:rPr>
                            </w:pPr>
                            <w:proofErr w:type="spellStart"/>
                            <w:proofErr w:type="gramStart"/>
                            <w:r>
                              <w:rPr>
                                <w:rFonts w:ascii="Arial" w:eastAsia="Arial" w:hAnsi="Arial" w:cstheme="minorBidi"/>
                                <w:b/>
                                <w:bCs/>
                                <w:color w:val="000000" w:themeColor="text1"/>
                                <w:kern w:val="24"/>
                                <w:sz w:val="18"/>
                                <w:szCs w:val="18"/>
                              </w:rPr>
                              <w:t>UCs</w:t>
                            </w:r>
                            <w:proofErr w:type="spellEnd"/>
                            <w:r>
                              <w:rPr>
                                <w:rFonts w:ascii="Arial" w:eastAsia="Arial" w:hAnsi="Arial" w:cstheme="minorBidi"/>
                                <w:b/>
                                <w:bCs/>
                                <w:color w:val="000000" w:themeColor="text1"/>
                                <w:kern w:val="24"/>
                                <w:sz w:val="18"/>
                                <w:szCs w:val="18"/>
                              </w:rPr>
                              <w:t xml:space="preserve"> </w:t>
                            </w:r>
                            <w:r>
                              <w:rPr>
                                <w:rFonts w:ascii="Arial" w:eastAsia="Arial" w:hAnsi="Arial" w:cstheme="minorBidi"/>
                                <w:b/>
                                <w:bCs/>
                                <w:color w:val="000000"/>
                                <w:kern w:val="24"/>
                                <w:sz w:val="18"/>
                                <w:szCs w:val="18"/>
                              </w:rPr>
                              <w:t>Obrigatórias</w:t>
                            </w:r>
                            <w:proofErr w:type="gramEnd"/>
                          </w:p>
                          <w:p w14:paraId="7386912C" w14:textId="77777777" w:rsidR="0098713C" w:rsidRDefault="0098713C" w:rsidP="004C1997">
                            <w:pPr>
                              <w:jc w:val="center"/>
                              <w:rPr>
                                <w:rFonts w:ascii="Arial" w:eastAsia="Arial" w:hAnsi="Arial" w:cstheme="minorBidi"/>
                                <w:b/>
                                <w:bCs/>
                                <w:color w:val="000000"/>
                                <w:kern w:val="24"/>
                                <w:sz w:val="18"/>
                                <w:szCs w:val="18"/>
                              </w:rPr>
                            </w:pPr>
                            <w:r>
                              <w:rPr>
                                <w:rFonts w:ascii="Arial" w:eastAsia="Arial" w:hAnsi="Arial" w:cstheme="minorBidi"/>
                                <w:b/>
                                <w:bCs/>
                                <w:color w:val="000000"/>
                                <w:kern w:val="24"/>
                                <w:sz w:val="18"/>
                                <w:szCs w:val="18"/>
                              </w:rPr>
                              <w:t xml:space="preserve">(7º ao 9º Período) </w:t>
                            </w:r>
                          </w:p>
                          <w:p w14:paraId="0C7C38D4" w14:textId="77777777" w:rsidR="0098713C" w:rsidRDefault="0098713C" w:rsidP="004C1997">
                            <w:pPr>
                              <w:jc w:val="center"/>
                              <w:rPr>
                                <w:rFonts w:ascii="Arial" w:eastAsia="Arial" w:hAnsi="Arial" w:cstheme="minorBidi"/>
                                <w:b/>
                                <w:bCs/>
                                <w:color w:val="000000"/>
                                <w:kern w:val="24"/>
                                <w:sz w:val="18"/>
                                <w:szCs w:val="18"/>
                              </w:rPr>
                            </w:pPr>
                            <w:r>
                              <w:rPr>
                                <w:rFonts w:ascii="Arial" w:eastAsia="Arial" w:hAnsi="Arial" w:cstheme="minorBidi"/>
                                <w:b/>
                                <w:bCs/>
                                <w:color w:val="000000"/>
                                <w:kern w:val="24"/>
                                <w:sz w:val="18"/>
                                <w:szCs w:val="18"/>
                              </w:rPr>
                              <w:t>900h</w:t>
                            </w:r>
                          </w:p>
                        </w:txbxContent>
                      </v:textbox>
                    </v:rect>
                    <v:rect id="Retângulo 237244995" o:spid="_x0000_s1048" style="position:absolute;left:4366;top:21535;width:39008;height:5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" fillcolor="#4f81bd [3204]" strokecolor="white [3201]" strokeweight="2pt">
                      <v:stroke startarrowwidth="narrow" startarrowlength="short" endarrowwidth="narrow" endarrowlength="short" joinstyle="round"/>
                      <v:textbox inset="2.53958mm,2.53958mm,2.53958mm,2.53958mm">
                        <w:txbxContent>
                          <w:p w14:paraId="149CC99A" w14:textId="77777777" w:rsidR="0098713C" w:rsidRDefault="0098713C" w:rsidP="004C1997">
                            <w:pPr>
                              <w:rPr>
                                <w:rFonts w:cstheme="minorBidi"/>
                                <w:color w:val="000000" w:themeColor="text1"/>
                                <w:kern w:val="24"/>
                              </w:rPr>
                            </w:pPr>
                            <w:r>
                              <w:rPr>
                                <w:rFonts w:cstheme="minorBidi"/>
                                <w:color w:val="000000" w:themeColor="text1"/>
                                <w:kern w:val="24"/>
                              </w:rPr>
                              <w:t> </w:t>
                            </w:r>
                          </w:p>
                        </w:txbxContent>
                      </v:textbox>
                    </v:rect>
                    <v:rect id="Retângulo 43457247" o:spid="_x0000_s1049" style="position:absolute;left:4366;top:21535;width:39008;height:5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" fillcolor="#d8d8d8 [2732]" stroked="f">
                      <v:textbox inset=".15833mm,.15833mm,.15833mm,.15833mm">
                        <w:txbxContent>
                          <w:p w14:paraId="5DEECF57" w14:textId="77777777" w:rsidR="0098713C" w:rsidRDefault="0098713C" w:rsidP="004C1997">
                            <w:pPr>
                              <w:spacing w:line="213" w:lineRule="auto"/>
                              <w:jc w:val="center"/>
                              <w:rPr>
                                <w:rFonts w:ascii="Arial" w:eastAsia="Arial" w:hAnsi="Arial" w:cstheme="minorBidi"/>
                                <w:b/>
                                <w:bCs/>
                                <w:color w:val="000000"/>
                                <w:kern w:val="24"/>
                                <w:sz w:val="18"/>
                                <w:szCs w:val="18"/>
                              </w:rPr>
                            </w:pPr>
                            <w:r>
                              <w:rPr>
                                <w:rFonts w:ascii="Arial" w:eastAsia="Arial" w:hAnsi="Arial" w:cstheme="minorBidi"/>
                                <w:b/>
                                <w:bCs/>
                                <w:color w:val="000000"/>
                                <w:kern w:val="24"/>
                                <w:sz w:val="18"/>
                                <w:szCs w:val="18"/>
                              </w:rPr>
                              <w:t>Programa Integrado de Ensino, Pesquisa e Extensão (PIEPEX)</w:t>
                            </w:r>
                          </w:p>
                          <w:p w14:paraId="2D9537DD" w14:textId="77777777" w:rsidR="0098713C" w:rsidRDefault="0098713C" w:rsidP="004C1997">
                            <w:pPr>
                              <w:spacing w:before="61" w:line="213" w:lineRule="auto"/>
                              <w:jc w:val="center"/>
                              <w:rPr>
                                <w:rFonts w:ascii="Arial" w:eastAsia="Arial" w:hAnsi="Arial" w:cstheme="minorBidi"/>
                                <w:b/>
                                <w:bCs/>
                                <w:color w:val="000000"/>
                                <w:kern w:val="24"/>
                                <w:sz w:val="18"/>
                                <w:szCs w:val="18"/>
                              </w:rPr>
                            </w:pPr>
                            <w:r>
                              <w:rPr>
                                <w:rFonts w:ascii="Arial" w:eastAsia="Arial" w:hAnsi="Arial" w:cstheme="minorBidi"/>
                                <w:b/>
                                <w:bCs/>
                                <w:color w:val="000000"/>
                                <w:kern w:val="24"/>
                                <w:sz w:val="18"/>
                                <w:szCs w:val="18"/>
                              </w:rPr>
                              <w:t>600h</w:t>
                            </w:r>
                          </w:p>
                          <w:p w14:paraId="508CEB68" w14:textId="77777777" w:rsidR="0098713C" w:rsidRDefault="0098713C" w:rsidP="004C1997">
                            <w:pPr>
                              <w:spacing w:before="61" w:line="213" w:lineRule="auto"/>
                              <w:jc w:val="center"/>
                              <w:rPr>
                                <w:rFonts w:ascii="Arial" w:hAnsi="Arial" w:cstheme="minorBidi"/>
                                <w:b/>
                                <w:bCs/>
                                <w:color w:val="000000"/>
                                <w:kern w:val="24"/>
                                <w:sz w:val="18"/>
                                <w:szCs w:val="18"/>
                              </w:rPr>
                            </w:pPr>
                            <w:r>
                              <w:rPr>
                                <w:rFonts w:ascii="Arial" w:hAnsi="Arial" w:cstheme="minorBidi"/>
                                <w:b/>
                                <w:bCs/>
                                <w:color w:val="000000"/>
                                <w:kern w:val="24"/>
                                <w:sz w:val="18"/>
                                <w:szCs w:val="18"/>
                              </w:rPr>
                              <w:t xml:space="preserve">(240h de </w:t>
                            </w:r>
                            <w:proofErr w:type="spellStart"/>
                            <w:r>
                              <w:rPr>
                                <w:rFonts w:ascii="Arial" w:hAnsi="Arial" w:cstheme="minorBidi"/>
                                <w:b/>
                                <w:bCs/>
                                <w:color w:val="000000"/>
                                <w:kern w:val="24"/>
                                <w:sz w:val="18"/>
                                <w:szCs w:val="18"/>
                              </w:rPr>
                              <w:t>ACEx</w:t>
                            </w:r>
                            <w:proofErr w:type="spellEnd"/>
                            <w:r>
                              <w:rPr>
                                <w:rFonts w:ascii="Arial" w:hAnsi="Arial" w:cstheme="minorBidi"/>
                                <w:b/>
                                <w:bCs/>
                                <w:color w:val="000000"/>
                                <w:kern w:val="24"/>
                                <w:sz w:val="18"/>
                                <w:szCs w:val="18"/>
                              </w:rPr>
                              <w:t>)</w:t>
                            </w:r>
                          </w:p>
                        </w:txbxContent>
                      </v:textbox>
                    </v:rect>
                    <v:rect id="Retângulo 1870778658" o:spid="_x0000_s1050" style="position:absolute;left:4363;top:32949;width:39011;height:5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" fillcolor="#4f81bd [3204]" strokecolor="white [3201]" strokeweight="2pt">
                      <v:stroke startarrowwidth="narrow" startarrowlength="short" endarrowwidth="narrow" endarrowlength="short" joinstyle="round"/>
                      <v:textbox inset="2.53958mm,2.53958mm,2.53958mm,2.53958mm">
                        <w:txbxContent>
                          <w:p w14:paraId="492FD19E" w14:textId="77777777" w:rsidR="0098713C" w:rsidRDefault="0098713C" w:rsidP="004C1997">
                            <w:pPr>
                              <w:rPr>
                                <w:rFonts w:cstheme="minorBidi"/>
                                <w:color w:val="000000" w:themeColor="text1"/>
                                <w:kern w:val="24"/>
                              </w:rPr>
                            </w:pPr>
                            <w:r>
                              <w:rPr>
                                <w:rFonts w:cstheme="minorBidi"/>
                                <w:color w:val="000000" w:themeColor="text1"/>
                                <w:kern w:val="24"/>
                              </w:rPr>
                              <w:t> </w:t>
                            </w:r>
                          </w:p>
                        </w:txbxContent>
                      </v:textbox>
                    </v:rect>
                    <v:rect id="Retângulo 1397509290" o:spid="_x0000_s1051" style="position:absolute;left:4404;top:32909;width:38970;height:5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" fillcolor="#d8d8d8 [2732]" stroked="f">
                      <v:textbox inset=".5pt,.5pt,.5pt,.5pt">
                        <w:txbxContent>
                          <w:p w14:paraId="4A897643" w14:textId="77777777" w:rsidR="0098713C" w:rsidRDefault="0098713C" w:rsidP="004C1997">
                            <w:pPr>
                              <w:spacing w:line="213" w:lineRule="auto"/>
                              <w:jc w:val="center"/>
                              <w:rPr>
                                <w:rFonts w:ascii="Arial" w:eastAsia="Arial" w:hAnsi="Arial" w:cstheme="minorBidi"/>
                                <w:b/>
                                <w:bCs/>
                                <w:color w:val="000000"/>
                                <w:kern w:val="24"/>
                                <w:sz w:val="18"/>
                                <w:szCs w:val="18"/>
                              </w:rPr>
                            </w:pPr>
                            <w:r>
                              <w:rPr>
                                <w:rFonts w:ascii="Arial" w:eastAsia="Arial" w:hAnsi="Arial" w:cstheme="minorBidi"/>
                                <w:b/>
                                <w:bCs/>
                                <w:color w:val="000000"/>
                                <w:kern w:val="24"/>
                                <w:sz w:val="18"/>
                                <w:szCs w:val="18"/>
                              </w:rPr>
                              <w:t>Trabalho de Conclusão de Curso (TCC)</w:t>
                            </w:r>
                          </w:p>
                          <w:p w14:paraId="168AB658" w14:textId="77777777" w:rsidR="0098713C" w:rsidRDefault="0098713C" w:rsidP="004C1997">
                            <w:pPr>
                              <w:spacing w:before="70" w:line="213" w:lineRule="auto"/>
                              <w:jc w:val="center"/>
                              <w:rPr>
                                <w:rFonts w:ascii="Arial" w:eastAsia="Arial" w:hAnsi="Arial" w:cstheme="minorBidi"/>
                                <w:b/>
                                <w:bCs/>
                                <w:color w:val="000000"/>
                                <w:kern w:val="24"/>
                                <w:sz w:val="18"/>
                                <w:szCs w:val="18"/>
                              </w:rPr>
                            </w:pPr>
                            <w:r>
                              <w:rPr>
                                <w:rFonts w:ascii="Arial" w:eastAsia="Arial" w:hAnsi="Arial" w:cstheme="minorBidi"/>
                                <w:b/>
                                <w:bCs/>
                                <w:color w:val="000000"/>
                                <w:kern w:val="24"/>
                                <w:sz w:val="18"/>
                                <w:szCs w:val="18"/>
                              </w:rPr>
                              <w:t>60h</w:t>
                            </w:r>
                          </w:p>
                        </w:txbxContent>
                      </v:textbox>
                    </v:rect>
                  </v:group>
                </v:group>
                <v:rect id="Retângulo 1508827583" o:spid="_x0000_s1052" style="position:absolute;left:3998;top:25972;width:36877;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" fillcolor="#d8d8d8 [2732]" strokecolor="white [3201]" strokeweight="2pt">
                  <v:stroke startarrowwidth="narrow" startarrowlength="short" endarrowwidth="narrow" endarrowlength="short" joinstyle="round"/>
                  <v:textbox inset="2.53958mm,2.53958mm,2.53958mm,2.53958mm">
                    <w:txbxContent>
                      <w:p w14:paraId="628204D1" w14:textId="77777777" w:rsidR="0098713C" w:rsidRDefault="0098713C" w:rsidP="004C1997">
                        <w:pPr>
                          <w:rPr>
                            <w:rFonts w:cstheme="minorBidi"/>
                            <w:color w:val="000000" w:themeColor="text1"/>
                            <w:kern w:val="24"/>
                          </w:rPr>
                        </w:pPr>
                        <w:r>
                          <w:rPr>
                            <w:rFonts w:cstheme="minorBidi"/>
                            <w:color w:val="000000" w:themeColor="text1"/>
                            <w:kern w:val="24"/>
                          </w:rPr>
                          <w:t> </w:t>
                        </w:r>
                      </w:p>
                    </w:txbxContent>
                  </v:textbox>
                </v:rect>
                <v:rect id="Retângulo 2073065054" o:spid="_x0000_s1053" style="position:absolute;left:4184;top:25972;width:36691;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" filled="f" stroked="f">
                  <v:textbox inset=".5pt,.5pt,.5pt,.5pt">
                    <w:txbxContent>
                      <w:p w14:paraId="30FF9E44" w14:textId="77777777" w:rsidR="0098713C" w:rsidRDefault="0098713C" w:rsidP="004C1997">
                        <w:pPr>
                          <w:spacing w:line="213" w:lineRule="auto"/>
                          <w:jc w:val="center"/>
                          <w:rPr>
                            <w:rFonts w:ascii="Arial" w:hAnsi="Arial" w:cs="Arial"/>
                            <w:b/>
                            <w:bCs/>
                            <w:color w:val="000000" w:themeColor="text1"/>
                            <w:kern w:val="24"/>
                            <w:sz w:val="18"/>
                            <w:szCs w:val="18"/>
                          </w:rPr>
                        </w:pPr>
                        <w:proofErr w:type="spellStart"/>
                        <w:r>
                          <w:rPr>
                            <w:rFonts w:ascii="Arial" w:hAnsi="Arial" w:cs="Arial"/>
                            <w:b/>
                            <w:bCs/>
                            <w:color w:val="000000" w:themeColor="text1"/>
                            <w:kern w:val="24"/>
                            <w:sz w:val="18"/>
                            <w:szCs w:val="18"/>
                          </w:rPr>
                          <w:t>ACEx</w:t>
                        </w:r>
                        <w:proofErr w:type="spellEnd"/>
                        <w:r>
                          <w:rPr>
                            <w:rFonts w:ascii="Arial" w:hAnsi="Arial" w:cs="Arial"/>
                            <w:b/>
                            <w:bCs/>
                            <w:color w:val="000000" w:themeColor="text1"/>
                            <w:kern w:val="24"/>
                            <w:sz w:val="18"/>
                            <w:szCs w:val="18"/>
                          </w:rPr>
                          <w:t xml:space="preserve"> Livre</w:t>
                        </w:r>
                      </w:p>
                      <w:p w14:paraId="59677676" w14:textId="77777777" w:rsidR="0098713C" w:rsidRDefault="0098713C" w:rsidP="004C1997">
                        <w:pPr>
                          <w:spacing w:line="213" w:lineRule="auto"/>
                          <w:jc w:val="center"/>
                          <w:rPr>
                            <w:rFonts w:ascii="Arial" w:hAnsi="Arial" w:cs="Arial"/>
                            <w:b/>
                            <w:bCs/>
                            <w:color w:val="000000" w:themeColor="text1"/>
                            <w:kern w:val="24"/>
                            <w:sz w:val="18"/>
                            <w:szCs w:val="18"/>
                          </w:rPr>
                        </w:pPr>
                        <w:r>
                          <w:rPr>
                            <w:rFonts w:ascii="Arial" w:hAnsi="Arial" w:cs="Arial"/>
                            <w:b/>
                            <w:bCs/>
                            <w:color w:val="000000" w:themeColor="text1"/>
                            <w:kern w:val="24"/>
                            <w:sz w:val="18"/>
                            <w:szCs w:val="18"/>
                          </w:rPr>
                          <w:t>107h</w:t>
                        </w:r>
                      </w:p>
                    </w:txbxContent>
                  </v:textbox>
                </v:rect>
                <v:shape id="Forma livre 33" o:spid="_x0000_s1054" style="position:absolute;left:2554;top:11152;width:1444;height:1698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" path="m,l,120000r120000,e" filled="f" strokecolor="#7f7f7f [1612]" strokeweight="2pt">
                  <v:stroke startarrowwidth="narrow" startarrowlength="short" endarrowwidth="narrow" endarrowlength="short"/>
                  <v:path arrowok="t" o:extrusionok="f"/>
                </v:shape>
                <w10:anchorlock/>
              </v:group>
            </w:pict>
          </mc:Fallback>
        </mc:AlternateContent>
      </w:r>
    </w:p>
    <w:p w14:paraId="7543527F" w14:textId="40FDB8B9" w:rsidR="00512F36" w:rsidRDefault="00512F36" w:rsidP="00B63CEE">
      <w:pPr>
        <w:pBdr>
          <w:top w:val="nil"/>
          <w:left w:val="nil"/>
          <w:bottom w:val="nil"/>
          <w:right w:val="nil"/>
          <w:between w:val="nil"/>
        </w:pBdr>
        <w:spacing w:line="360" w:lineRule="auto"/>
        <w:jc w:val="both"/>
        <w:rPr>
          <w:noProof/>
          <w:color w:val="00000A"/>
        </w:rPr>
      </w:pPr>
    </w:p>
    <w:p w14:paraId="07FEF523" w14:textId="1BC6DF61" w:rsidR="008F6E74" w:rsidRDefault="00912F84">
      <w:pPr>
        <w:pBdr>
          <w:top w:val="nil"/>
          <w:left w:val="nil"/>
          <w:bottom w:val="nil"/>
          <w:right w:val="nil"/>
          <w:between w:val="nil"/>
        </w:pBdr>
        <w:spacing w:line="360" w:lineRule="auto"/>
        <w:jc w:val="both"/>
        <w:rPr>
          <w:b/>
          <w:color w:val="00000A"/>
        </w:rPr>
      </w:pPr>
      <w:r>
        <w:rPr>
          <w:b/>
          <w:color w:val="000000"/>
        </w:rPr>
        <w:t>Figura 1</w:t>
      </w:r>
      <w:r w:rsidR="00CC5CB3" w:rsidRPr="003A21B7">
        <w:rPr>
          <w:b/>
          <w:color w:val="000000"/>
        </w:rPr>
        <w:t xml:space="preserve"> – Dia</w:t>
      </w:r>
      <w:r w:rsidR="00691CA0">
        <w:rPr>
          <w:b/>
          <w:color w:val="000000"/>
        </w:rPr>
        <w:t>grama da carga horária (h</w:t>
      </w:r>
      <w:r w:rsidR="00CC5CB3" w:rsidRPr="003A21B7">
        <w:rPr>
          <w:b/>
          <w:color w:val="000000"/>
        </w:rPr>
        <w:t>)</w:t>
      </w:r>
      <w:r w:rsidR="00691CA0">
        <w:rPr>
          <w:b/>
          <w:color w:val="000000"/>
        </w:rPr>
        <w:t xml:space="preserve"> das </w:t>
      </w:r>
      <w:proofErr w:type="spellStart"/>
      <w:r w:rsidR="00691CA0">
        <w:rPr>
          <w:b/>
          <w:color w:val="000000"/>
        </w:rPr>
        <w:t>UCs</w:t>
      </w:r>
      <w:proofErr w:type="spellEnd"/>
      <w:r w:rsidR="00691CA0">
        <w:rPr>
          <w:b/>
          <w:color w:val="000000"/>
        </w:rPr>
        <w:t xml:space="preserve"> </w:t>
      </w:r>
      <w:r w:rsidR="00CC5CB3" w:rsidRPr="003A21B7">
        <w:rPr>
          <w:b/>
          <w:color w:val="000000"/>
        </w:rPr>
        <w:t xml:space="preserve">e dos componentes curriculares do curso </w:t>
      </w:r>
      <w:r w:rsidR="00CC5CB3" w:rsidRPr="003A21B7">
        <w:rPr>
          <w:b/>
          <w:color w:val="00000A"/>
        </w:rPr>
        <w:t xml:space="preserve">de Ciências Atuariais </w:t>
      </w:r>
    </w:p>
    <w:p w14:paraId="73C0E5CE" w14:textId="77777777" w:rsidR="00AB0A2E" w:rsidRPr="003A21B7" w:rsidRDefault="00AB0A2E">
      <w:pPr>
        <w:pBdr>
          <w:top w:val="nil"/>
          <w:left w:val="nil"/>
          <w:bottom w:val="nil"/>
          <w:right w:val="nil"/>
          <w:between w:val="nil"/>
        </w:pBdr>
        <w:spacing w:line="360" w:lineRule="auto"/>
        <w:jc w:val="both"/>
        <w:rPr>
          <w:b/>
          <w:color w:val="00000A"/>
        </w:rPr>
      </w:pPr>
    </w:p>
    <w:p w14:paraId="27DE62DD" w14:textId="28C2B7F2" w:rsidR="00461B36" w:rsidRDefault="00461B36" w:rsidP="00461B36">
      <w:pPr>
        <w:pStyle w:val="Ttulo3"/>
        <w:jc w:val="both"/>
        <w:rPr>
          <w:rFonts w:ascii="Times New Roman" w:hAnsi="Times New Roman" w:cs="Times New Roman"/>
          <w:color w:val="auto"/>
          <w:sz w:val="24"/>
          <w:szCs w:val="24"/>
        </w:rPr>
      </w:pPr>
      <w:bookmarkStart w:id="29" w:name="_Toc162423103"/>
      <w:r>
        <w:rPr>
          <w:rFonts w:ascii="Times New Roman" w:eastAsia="Times New Roman" w:hAnsi="Times New Roman" w:cs="Times New Roman"/>
          <w:color w:val="00000A"/>
          <w:sz w:val="24"/>
          <w:szCs w:val="24"/>
        </w:rPr>
        <w:t>3.</w:t>
      </w:r>
      <w:r w:rsidR="007E6E4F">
        <w:rPr>
          <w:rFonts w:ascii="Times New Roman" w:eastAsia="Times New Roman" w:hAnsi="Times New Roman" w:cs="Times New Roman"/>
          <w:color w:val="00000A"/>
          <w:sz w:val="24"/>
          <w:szCs w:val="24"/>
        </w:rPr>
        <w:t>4</w:t>
      </w:r>
      <w:r w:rsidRPr="00EE22D5">
        <w:rPr>
          <w:rFonts w:ascii="Times New Roman" w:hAnsi="Times New Roman" w:cs="Times New Roman"/>
          <w:color w:val="00000A"/>
          <w:sz w:val="24"/>
          <w:szCs w:val="24"/>
        </w:rPr>
        <w:t xml:space="preserve"> </w:t>
      </w:r>
      <w:r w:rsidR="00A84231">
        <w:rPr>
          <w:rFonts w:ascii="Times New Roman" w:hAnsi="Times New Roman" w:cs="Times New Roman"/>
          <w:color w:val="00000A"/>
          <w:sz w:val="24"/>
          <w:szCs w:val="24"/>
        </w:rPr>
        <w:t>Linhas de formação: Ênfases</w:t>
      </w:r>
      <w:bookmarkEnd w:id="29"/>
    </w:p>
    <w:p w14:paraId="19837188" w14:textId="77777777" w:rsidR="00461B36" w:rsidRDefault="00461B36" w:rsidP="00461B36">
      <w:pPr>
        <w:spacing w:line="360" w:lineRule="auto"/>
        <w:ind w:firstLine="720"/>
        <w:jc w:val="both"/>
      </w:pPr>
    </w:p>
    <w:p w14:paraId="6A2992BA" w14:textId="477509C6" w:rsidR="008F6E74" w:rsidRDefault="00A84231" w:rsidP="00A84231">
      <w:pPr>
        <w:pBdr>
          <w:top w:val="nil"/>
          <w:left w:val="nil"/>
          <w:bottom w:val="nil"/>
          <w:right w:val="nil"/>
          <w:between w:val="nil"/>
        </w:pBdr>
        <w:spacing w:line="360" w:lineRule="auto"/>
        <w:ind w:firstLine="709"/>
        <w:jc w:val="both"/>
        <w:rPr>
          <w:color w:val="00000A"/>
        </w:rPr>
      </w:pPr>
      <w:r w:rsidRPr="00A84231">
        <w:rPr>
          <w:color w:val="00000A"/>
        </w:rPr>
        <w:t>O Curso de Graduação em Ciências Atuar</w:t>
      </w:r>
      <w:r>
        <w:rPr>
          <w:color w:val="00000A"/>
        </w:rPr>
        <w:t xml:space="preserve">iais da UNIFAL-MG não apresenta </w:t>
      </w:r>
      <w:r w:rsidRPr="00A84231">
        <w:rPr>
          <w:color w:val="00000A"/>
        </w:rPr>
        <w:t>habilitação específica ou ênfase em determinado campo do conhecimento.</w:t>
      </w:r>
    </w:p>
    <w:p w14:paraId="06E18012" w14:textId="469426E8" w:rsidR="007E6E4F" w:rsidRDefault="007E6E4F" w:rsidP="007E6E4F">
      <w:pPr>
        <w:pStyle w:val="Ttulo3"/>
        <w:jc w:val="both"/>
        <w:rPr>
          <w:rFonts w:ascii="Times New Roman" w:hAnsi="Times New Roman" w:cs="Times New Roman"/>
          <w:color w:val="auto"/>
          <w:sz w:val="24"/>
          <w:szCs w:val="24"/>
        </w:rPr>
      </w:pPr>
      <w:bookmarkStart w:id="30" w:name="_Toc162423104"/>
      <w:r>
        <w:rPr>
          <w:rFonts w:ascii="Times New Roman" w:eastAsia="Times New Roman" w:hAnsi="Times New Roman" w:cs="Times New Roman"/>
          <w:color w:val="00000A"/>
          <w:sz w:val="24"/>
          <w:szCs w:val="24"/>
        </w:rPr>
        <w:t>3.5</w:t>
      </w:r>
      <w:r w:rsidRPr="00EE22D5">
        <w:rPr>
          <w:rFonts w:ascii="Times New Roman" w:hAnsi="Times New Roman" w:cs="Times New Roman"/>
          <w:color w:val="00000A"/>
          <w:sz w:val="24"/>
          <w:szCs w:val="24"/>
        </w:rPr>
        <w:t xml:space="preserve"> </w:t>
      </w:r>
      <w:r>
        <w:rPr>
          <w:rFonts w:ascii="Times New Roman" w:hAnsi="Times New Roman" w:cs="Times New Roman"/>
          <w:color w:val="00000A"/>
          <w:sz w:val="24"/>
          <w:szCs w:val="24"/>
        </w:rPr>
        <w:t>Componentes Curriculares</w:t>
      </w:r>
      <w:bookmarkEnd w:id="30"/>
    </w:p>
    <w:p w14:paraId="795CC09C" w14:textId="78553A57" w:rsidR="007E6E4F" w:rsidRPr="002E1A44" w:rsidRDefault="007E6E4F" w:rsidP="007E6E4F">
      <w:pPr>
        <w:pStyle w:val="Ttulo3"/>
        <w:rPr>
          <w:rFonts w:ascii="Times New Roman" w:hAnsi="Times New Roman" w:cs="Times New Roman"/>
          <w:color w:val="00000A"/>
          <w:sz w:val="24"/>
          <w:szCs w:val="24"/>
        </w:rPr>
      </w:pPr>
      <w:bookmarkStart w:id="31" w:name="_Toc162423105"/>
      <w:r w:rsidRPr="002E1A44">
        <w:rPr>
          <w:rFonts w:ascii="Times New Roman" w:hAnsi="Times New Roman" w:cs="Times New Roman"/>
          <w:color w:val="00000A"/>
          <w:sz w:val="24"/>
          <w:szCs w:val="24"/>
        </w:rPr>
        <w:t>3.5.1 Dinâmica curricular</w:t>
      </w:r>
      <w:bookmarkEnd w:id="31"/>
    </w:p>
    <w:p w14:paraId="1065930D" w14:textId="77777777" w:rsidR="007E6E4F" w:rsidRDefault="007E6E4F" w:rsidP="007E6E4F"/>
    <w:p w14:paraId="29838893" w14:textId="77777777" w:rsidR="00B130C8" w:rsidRDefault="00024DEE" w:rsidP="00024DEE">
      <w:pPr>
        <w:pBdr>
          <w:top w:val="nil"/>
          <w:left w:val="nil"/>
          <w:bottom w:val="nil"/>
          <w:right w:val="nil"/>
          <w:between w:val="nil"/>
        </w:pBdr>
        <w:spacing w:line="360" w:lineRule="auto"/>
        <w:ind w:firstLine="709"/>
        <w:jc w:val="both"/>
        <w:rPr>
          <w:color w:val="00000A"/>
        </w:rPr>
      </w:pPr>
      <w:r w:rsidRPr="00024DEE">
        <w:rPr>
          <w:color w:val="00000A"/>
        </w:rPr>
        <w:t>O curso de Ciências Atuariais está organizado em 9 (nove) semestres letivos, e o itinerário formativo do discente varia de acordo com a forma de ingresso:</w:t>
      </w:r>
    </w:p>
    <w:p w14:paraId="0EA2ED86" w14:textId="361B407A" w:rsidR="00024DEE" w:rsidRPr="00024DEE" w:rsidRDefault="00024DEE" w:rsidP="00024DEE">
      <w:pPr>
        <w:pBdr>
          <w:top w:val="nil"/>
          <w:left w:val="nil"/>
          <w:bottom w:val="nil"/>
          <w:right w:val="nil"/>
          <w:between w:val="nil"/>
        </w:pBdr>
        <w:spacing w:line="360" w:lineRule="auto"/>
        <w:ind w:firstLine="709"/>
        <w:jc w:val="both"/>
        <w:rPr>
          <w:color w:val="00000A"/>
        </w:rPr>
      </w:pPr>
      <w:r w:rsidRPr="00024DEE">
        <w:rPr>
          <w:color w:val="00000A"/>
        </w:rPr>
        <w:t xml:space="preserve"> </w:t>
      </w:r>
    </w:p>
    <w:p w14:paraId="1377DAA3" w14:textId="0117E394" w:rsidR="00024DEE" w:rsidRDefault="00024DEE" w:rsidP="007A01A6">
      <w:pPr>
        <w:pBdr>
          <w:top w:val="nil"/>
          <w:left w:val="nil"/>
          <w:bottom w:val="nil"/>
          <w:right w:val="nil"/>
          <w:between w:val="nil"/>
        </w:pBdr>
        <w:spacing w:line="360" w:lineRule="auto"/>
        <w:ind w:firstLine="709"/>
        <w:jc w:val="both"/>
        <w:rPr>
          <w:color w:val="00000A"/>
        </w:rPr>
      </w:pPr>
      <w:r w:rsidRPr="009F24F5">
        <w:rPr>
          <w:b/>
          <w:color w:val="00000A"/>
        </w:rPr>
        <w:t>a)</w:t>
      </w:r>
      <w:r>
        <w:rPr>
          <w:color w:val="00000A"/>
        </w:rPr>
        <w:t xml:space="preserve"> </w:t>
      </w:r>
      <w:r w:rsidRPr="004B2F9D">
        <w:rPr>
          <w:b/>
          <w:color w:val="00000A"/>
        </w:rPr>
        <w:t>Ingresso via BICE:</w:t>
      </w:r>
      <w:r w:rsidRPr="00024DEE">
        <w:rPr>
          <w:color w:val="00000A"/>
        </w:rPr>
        <w:t xml:space="preserve"> nesta modalidade, os 6 (seis) primeiros períodos são dedicados ao BICE e os 3 (três) últimos dedicados ao segundo ciclo de formação, de </w:t>
      </w:r>
      <w:r w:rsidRPr="00024DEE">
        <w:rPr>
          <w:color w:val="00000A"/>
        </w:rPr>
        <w:lastRenderedPageBreak/>
        <w:t>caráter específico, em Ciências Atuariais, conforme itinerário forma</w:t>
      </w:r>
      <w:r w:rsidR="00B130C8">
        <w:rPr>
          <w:color w:val="00000A"/>
        </w:rPr>
        <w:t>tivo representado pela Figura 2</w:t>
      </w:r>
      <w:r w:rsidRPr="00024DEE">
        <w:rPr>
          <w:color w:val="00000A"/>
        </w:rPr>
        <w:t>.</w:t>
      </w:r>
    </w:p>
    <w:p w14:paraId="3C33E4FA" w14:textId="565E2E7C" w:rsidR="001568DE" w:rsidRDefault="00E87AF0" w:rsidP="00FA304E">
      <w:pPr>
        <w:pBdr>
          <w:top w:val="nil"/>
          <w:left w:val="nil"/>
          <w:bottom w:val="nil"/>
          <w:right w:val="nil"/>
          <w:between w:val="nil"/>
        </w:pBdr>
        <w:spacing w:line="360" w:lineRule="auto"/>
        <w:jc w:val="center"/>
        <w:rPr>
          <w:color w:val="00000A"/>
        </w:rPr>
      </w:pPr>
      <w:r>
        <w:rPr>
          <w:noProof/>
        </w:rPr>
        <mc:AlternateContent>
          <mc:Choice Requires="wpg">
            <w:drawing>
              <wp:inline distT="0" distB="0" distL="0" distR="0" wp14:anchorId="762A2841" wp14:editId="52FA7296">
                <wp:extent cx="4942518" cy="5256527"/>
                <wp:effectExtent l="0" t="0" r="0" b="1905"/>
                <wp:docPr id="1304214208" name="Grupo 87"/>
                <wp:cNvGraphicFramePr/>
                <a:graphic xmlns:a="http://schemas.openxmlformats.org/drawingml/2006/main">
                  <a:graphicData uri="http://schemas.microsoft.com/office/word/2010/wordprocessingGroup">
                    <wpg:wgp>
                      <wpg:cNvGrpSpPr/>
                      <wpg:grpSpPr>
                        <a:xfrm>
                          <a:off x="0" y="0"/>
                          <a:ext cx="4942518" cy="5256527"/>
                          <a:chOff x="0" y="0"/>
                          <a:chExt cx="4968779" cy="5249515"/>
                        </a:xfrm>
                        <a:solidFill>
                          <a:schemeClr val="bg1">
                            <a:lumMod val="65000"/>
                          </a:schemeClr>
                        </a:solidFill>
                      </wpg:grpSpPr>
                      <wps:wsp>
                        <wps:cNvPr id="924767024" name="Retângulo de cantos arredondados 39"/>
                        <wps:cNvSpPr/>
                        <wps:spPr>
                          <a:xfrm>
                            <a:off x="3368142" y="713007"/>
                            <a:ext cx="1574912" cy="4536505"/>
                          </a:xfrm>
                          <a:prstGeom prst="roundRect">
                            <a:avLst>
                              <a:gd name="adj" fmla="val 10000"/>
                            </a:avLst>
                          </a:prstGeom>
                          <a:solidFill>
                            <a:schemeClr val="bg1">
                              <a:lumMod val="85000"/>
                            </a:schemeClr>
                          </a:solidFill>
                          <a:ln>
                            <a:noFill/>
                          </a:ln>
                        </wps:spPr>
                        <wps:txbx>
                          <w:txbxContent>
                            <w:p w14:paraId="6B1A555E" w14:textId="77777777" w:rsidR="0098713C" w:rsidRDefault="0098713C" w:rsidP="00E87AF0">
                              <w:pPr>
                                <w:rPr>
                                  <w:rFonts w:cstheme="minorBidi"/>
                                  <w:color w:val="000000" w:themeColor="text1"/>
                                  <w:kern w:val="24"/>
                                </w:rPr>
                              </w:pPr>
                              <w:r>
                                <w:rPr>
                                  <w:rFonts w:cstheme="minorBidi"/>
                                  <w:color w:val="000000" w:themeColor="text1"/>
                                  <w:kern w:val="24"/>
                                </w:rPr>
                                <w:t> </w:t>
                              </w:r>
                            </w:p>
                          </w:txbxContent>
                        </wps:txbx>
                        <wps:bodyPr spcFirstLastPara="1" wrap="square" lIns="91425" tIns="91425" rIns="91425" bIns="91425" anchor="ctr" anchorCtr="0">
                          <a:noAutofit/>
                        </wps:bodyPr>
                      </wps:wsp>
                      <wps:wsp>
                        <wps:cNvPr id="450673687" name="Retângulo de cantos arredondados 37"/>
                        <wps:cNvSpPr/>
                        <wps:spPr>
                          <a:xfrm>
                            <a:off x="0" y="713009"/>
                            <a:ext cx="1600636" cy="4536505"/>
                          </a:xfrm>
                          <a:prstGeom prst="roundRect">
                            <a:avLst>
                              <a:gd name="adj" fmla="val 10000"/>
                            </a:avLst>
                          </a:prstGeom>
                          <a:solidFill>
                            <a:schemeClr val="bg1">
                              <a:lumMod val="85000"/>
                            </a:schemeClr>
                          </a:solidFill>
                          <a:ln>
                            <a:noFill/>
                          </a:ln>
                        </wps:spPr>
                        <wps:txbx>
                          <w:txbxContent>
                            <w:p w14:paraId="6C49E4C4" w14:textId="77777777" w:rsidR="0098713C" w:rsidRDefault="0098713C" w:rsidP="00E87AF0">
                              <w:pPr>
                                <w:rPr>
                                  <w:rFonts w:cstheme="minorBidi"/>
                                  <w:color w:val="000000" w:themeColor="text1"/>
                                  <w:kern w:val="24"/>
                                </w:rPr>
                              </w:pPr>
                              <w:r>
                                <w:rPr>
                                  <w:rFonts w:cstheme="minorBidi"/>
                                  <w:color w:val="000000" w:themeColor="text1"/>
                                  <w:kern w:val="24"/>
                                </w:rPr>
                                <w:t> </w:t>
                              </w:r>
                            </w:p>
                          </w:txbxContent>
                        </wps:txbx>
                        <wps:bodyPr spcFirstLastPara="1" wrap="square" lIns="91425" tIns="91425" rIns="91425" bIns="91425" anchor="ctr" anchorCtr="0">
                          <a:noAutofit/>
                        </wps:bodyPr>
                      </wps:wsp>
                      <wps:wsp>
                        <wps:cNvPr id="1073032802" name="Retângulo de cantos arredondados 10"/>
                        <wps:cNvSpPr/>
                        <wps:spPr>
                          <a:xfrm>
                            <a:off x="115251" y="2672162"/>
                            <a:ext cx="1370141" cy="885114"/>
                          </a:xfrm>
                          <a:prstGeom prst="roundRect">
                            <a:avLst>
                              <a:gd name="adj" fmla="val 10000"/>
                            </a:avLst>
                          </a:prstGeom>
                          <a:grpFill/>
                          <a:ln w="25400" cap="flat" cmpd="sng">
                            <a:solidFill>
                              <a:schemeClr val="lt1"/>
                            </a:solidFill>
                            <a:prstDash val="solid"/>
                            <a:round/>
                            <a:headEnd type="none" w="sm" len="sm"/>
                            <a:tailEnd type="none" w="sm" len="sm"/>
                          </a:ln>
                        </wps:spPr>
                        <wps:txbx>
                          <w:txbxContent>
                            <w:p w14:paraId="69DA2983" w14:textId="77777777" w:rsidR="0098713C" w:rsidRDefault="0098713C" w:rsidP="00E87AF0">
                              <w:pPr>
                                <w:jc w:val="center"/>
                                <w:rPr>
                                  <w:rFonts w:ascii="Arial" w:eastAsia="Calibri" w:hAnsi="Arial" w:cs="Arial"/>
                                  <w:color w:val="000000"/>
                                  <w:kern w:val="24"/>
                                  <w:sz w:val="18"/>
                                  <w:szCs w:val="18"/>
                                </w:rPr>
                              </w:pPr>
                              <w:r>
                                <w:rPr>
                                  <w:rFonts w:ascii="Arial" w:eastAsia="Calibri" w:hAnsi="Arial" w:cs="Arial"/>
                                  <w:color w:val="000000"/>
                                  <w:kern w:val="24"/>
                                  <w:sz w:val="18"/>
                                  <w:szCs w:val="18"/>
                                </w:rPr>
                                <w:t>1° e 2° períodos: Unidades Curriculares Obrigatórias</w:t>
                              </w:r>
                            </w:p>
                          </w:txbxContent>
                        </wps:txbx>
                        <wps:bodyPr spcFirstLastPara="1" wrap="square" lIns="91425" tIns="91425" rIns="91425" bIns="91425" anchor="ctr" anchorCtr="0">
                          <a:noAutofit/>
                        </wps:bodyPr>
                      </wps:wsp>
                      <wps:wsp>
                        <wps:cNvPr id="416991682" name="Retângulo de cantos arredondados 12"/>
                        <wps:cNvSpPr/>
                        <wps:spPr>
                          <a:xfrm>
                            <a:off x="1704897" y="713010"/>
                            <a:ext cx="1600636" cy="4536505"/>
                          </a:xfrm>
                          <a:prstGeom prst="roundRect">
                            <a:avLst>
                              <a:gd name="adj" fmla="val 10000"/>
                            </a:avLst>
                          </a:prstGeom>
                          <a:solidFill>
                            <a:schemeClr val="bg1">
                              <a:lumMod val="85000"/>
                            </a:schemeClr>
                          </a:solidFill>
                          <a:ln>
                            <a:noFill/>
                          </a:ln>
                        </wps:spPr>
                        <wps:txbx>
                          <w:txbxContent>
                            <w:p w14:paraId="71777F99" w14:textId="77777777" w:rsidR="0098713C" w:rsidRDefault="0098713C" w:rsidP="00E87AF0">
                              <w:pPr>
                                <w:rPr>
                                  <w:rFonts w:cstheme="minorBidi"/>
                                  <w:color w:val="000000" w:themeColor="text1"/>
                                  <w:kern w:val="24"/>
                                </w:rPr>
                              </w:pPr>
                              <w:r>
                                <w:rPr>
                                  <w:rFonts w:cstheme="minorBidi"/>
                                  <w:color w:val="000000" w:themeColor="text1"/>
                                  <w:kern w:val="24"/>
                                </w:rPr>
                                <w:t> </w:t>
                              </w:r>
                            </w:p>
                          </w:txbxContent>
                        </wps:txbx>
                        <wps:bodyPr spcFirstLastPara="1" wrap="square" lIns="91425" tIns="91425" rIns="91425" bIns="91425" anchor="ctr" anchorCtr="0">
                          <a:noAutofit/>
                        </wps:bodyPr>
                      </wps:wsp>
                      <wps:wsp>
                        <wps:cNvPr id="1492280441" name="Retângulo de cantos arredondados 14"/>
                        <wps:cNvSpPr/>
                        <wps:spPr>
                          <a:xfrm>
                            <a:off x="1819553" y="909751"/>
                            <a:ext cx="1370141" cy="959063"/>
                          </a:xfrm>
                          <a:prstGeom prst="roundRect">
                            <a:avLst>
                              <a:gd name="adj" fmla="val 10000"/>
                            </a:avLst>
                          </a:prstGeom>
                          <a:grpFill/>
                          <a:ln w="25400" cap="flat" cmpd="sng">
                            <a:solidFill>
                              <a:schemeClr val="lt1"/>
                            </a:solidFill>
                            <a:prstDash val="solid"/>
                            <a:round/>
                            <a:headEnd type="none" w="sm" len="sm"/>
                            <a:tailEnd type="none" w="sm" len="sm"/>
                          </a:ln>
                        </wps:spPr>
                        <wps:txbx>
                          <w:txbxContent>
                            <w:p w14:paraId="1066F7D6" w14:textId="77777777" w:rsidR="0098713C" w:rsidRDefault="0098713C" w:rsidP="00E87AF0">
                              <w:pPr>
                                <w:jc w:val="center"/>
                                <w:rPr>
                                  <w:rFonts w:ascii="Arial" w:eastAsia="Arial" w:hAnsi="Arial" w:cstheme="minorBidi"/>
                                  <w:color w:val="000000"/>
                                  <w:kern w:val="24"/>
                                  <w:sz w:val="18"/>
                                  <w:szCs w:val="18"/>
                                </w:rPr>
                              </w:pPr>
                              <w:r>
                                <w:rPr>
                                  <w:rFonts w:ascii="Arial" w:eastAsia="Arial" w:hAnsi="Arial" w:cstheme="minorBidi"/>
                                  <w:color w:val="000000"/>
                                  <w:kern w:val="24"/>
                                  <w:sz w:val="18"/>
                                  <w:szCs w:val="18"/>
                                </w:rPr>
                                <w:t>3</w:t>
                              </w:r>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4</w:t>
                              </w:r>
                              <w:proofErr w:type="gramStart"/>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5</w:t>
                              </w:r>
                              <w:proofErr w:type="gramEnd"/>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xml:space="preserve"> e 6</w:t>
                              </w:r>
                              <w:r>
                                <w:rPr>
                                  <w:rFonts w:ascii="Arial" w:eastAsia="Arial" w:hAnsi="Arial" w:cstheme="minorBidi"/>
                                  <w:color w:val="000000"/>
                                  <w:kern w:val="24"/>
                                  <w:position w:val="5"/>
                                  <w:sz w:val="18"/>
                                  <w:szCs w:val="18"/>
                                  <w:vertAlign w:val="superscript"/>
                                </w:rPr>
                                <w:t>º</w:t>
                              </w:r>
                              <w:r>
                                <w:rPr>
                                  <w:rFonts w:ascii="Arial" w:eastAsia="Arial" w:hAnsi="Arial" w:cstheme="minorBidi"/>
                                  <w:color w:val="000000"/>
                                  <w:kern w:val="24"/>
                                  <w:sz w:val="18"/>
                                  <w:szCs w:val="18"/>
                                </w:rPr>
                                <w:t xml:space="preserve"> períodos:</w:t>
                              </w:r>
                            </w:p>
                            <w:p w14:paraId="593E8BE8" w14:textId="371DE476" w:rsidR="0098713C" w:rsidRDefault="0098713C" w:rsidP="00E87AF0">
                              <w:pPr>
                                <w:jc w:val="center"/>
                                <w:rPr>
                                  <w:rFonts w:ascii="Arial" w:eastAsia="Arial" w:hAnsi="Arial" w:cstheme="minorBidi"/>
                                  <w:color w:val="000000"/>
                                  <w:kern w:val="24"/>
                                  <w:sz w:val="18"/>
                                  <w:szCs w:val="18"/>
                                </w:rPr>
                              </w:pPr>
                              <w:r>
                                <w:rPr>
                                  <w:rFonts w:ascii="Arial" w:eastAsia="Arial" w:hAnsi="Arial" w:cstheme="minorBidi"/>
                                  <w:color w:val="000000"/>
                                  <w:kern w:val="24"/>
                                  <w:sz w:val="18"/>
                                  <w:szCs w:val="18"/>
                                </w:rPr>
                                <w:t>Unidades Curriculares Obrigatórias</w:t>
                              </w:r>
                            </w:p>
                          </w:txbxContent>
                        </wps:txbx>
                        <wps:bodyPr spcFirstLastPara="1" wrap="square" lIns="91425" tIns="91425" rIns="91425" bIns="91425" anchor="ctr" anchorCtr="0">
                          <a:noAutofit/>
                        </wps:bodyPr>
                      </wps:wsp>
                      <wps:wsp>
                        <wps:cNvPr id="1949238646" name="Retângulo de cantos arredondados 16"/>
                        <wps:cNvSpPr/>
                        <wps:spPr>
                          <a:xfrm>
                            <a:off x="1820144" y="1909699"/>
                            <a:ext cx="1370141" cy="817834"/>
                          </a:xfrm>
                          <a:prstGeom prst="roundRect">
                            <a:avLst>
                              <a:gd name="adj" fmla="val 10000"/>
                            </a:avLst>
                          </a:prstGeom>
                          <a:grpFill/>
                          <a:ln w="25400" cap="flat" cmpd="sng">
                            <a:solidFill>
                              <a:schemeClr val="lt1"/>
                            </a:solidFill>
                            <a:prstDash val="solid"/>
                            <a:round/>
                            <a:headEnd type="none" w="sm" len="sm"/>
                            <a:tailEnd type="none" w="sm" len="sm"/>
                          </a:ln>
                        </wps:spPr>
                        <wps:txbx>
                          <w:txbxContent>
                            <w:p w14:paraId="4F8A21D7" w14:textId="77777777" w:rsidR="0098713C" w:rsidRDefault="0098713C" w:rsidP="00E87AF0">
                              <w:pPr>
                                <w:jc w:val="center"/>
                                <w:rPr>
                                  <w:rFonts w:ascii="Arial" w:eastAsia="Arial" w:hAnsi="Arial" w:cstheme="minorBidi"/>
                                  <w:color w:val="000000"/>
                                  <w:kern w:val="24"/>
                                  <w:sz w:val="18"/>
                                  <w:szCs w:val="18"/>
                                </w:rPr>
                              </w:pPr>
                              <w:r>
                                <w:rPr>
                                  <w:rFonts w:ascii="Arial" w:eastAsia="Arial" w:hAnsi="Arial" w:cstheme="minorBidi"/>
                                  <w:color w:val="000000"/>
                                  <w:kern w:val="24"/>
                                  <w:sz w:val="18"/>
                                  <w:szCs w:val="18"/>
                                </w:rPr>
                                <w:t>3</w:t>
                              </w:r>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4</w:t>
                              </w:r>
                              <w:proofErr w:type="gramStart"/>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5</w:t>
                              </w:r>
                              <w:proofErr w:type="gramEnd"/>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xml:space="preserve"> e 6</w:t>
                              </w:r>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xml:space="preserve"> períodos:</w:t>
                              </w:r>
                            </w:p>
                            <w:p w14:paraId="014117CA" w14:textId="77777777" w:rsidR="0098713C" w:rsidRDefault="0098713C" w:rsidP="00E87AF0">
                              <w:pPr>
                                <w:jc w:val="center"/>
                                <w:rPr>
                                  <w:rFonts w:ascii="Arial" w:eastAsia="Arial" w:hAnsi="Arial" w:cstheme="minorBidi"/>
                                  <w:color w:val="000000"/>
                                  <w:kern w:val="24"/>
                                  <w:sz w:val="18"/>
                                  <w:szCs w:val="18"/>
                                </w:rPr>
                              </w:pPr>
                              <w:r>
                                <w:rPr>
                                  <w:rFonts w:ascii="Arial" w:eastAsia="Arial" w:hAnsi="Arial" w:cstheme="minorBidi"/>
                                  <w:color w:val="000000"/>
                                  <w:kern w:val="24"/>
                                  <w:sz w:val="18"/>
                                  <w:szCs w:val="18"/>
                                </w:rPr>
                                <w:t>Unidades Curriculares Diretivas Obrigatórias Ciências Atuariais</w:t>
                              </w:r>
                            </w:p>
                          </w:txbxContent>
                        </wps:txbx>
                        <wps:bodyPr spcFirstLastPara="1" wrap="square" lIns="91425" tIns="91425" rIns="91425" bIns="91425" anchor="ctr" anchorCtr="0">
                          <a:noAutofit/>
                        </wps:bodyPr>
                      </wps:wsp>
                      <wps:wsp>
                        <wps:cNvPr id="930844040" name="Retângulo de cantos arredondados 18"/>
                        <wps:cNvSpPr/>
                        <wps:spPr>
                          <a:xfrm>
                            <a:off x="1814490" y="2949264"/>
                            <a:ext cx="1370141" cy="788082"/>
                          </a:xfrm>
                          <a:prstGeom prst="roundRect">
                            <a:avLst>
                              <a:gd name="adj" fmla="val 10000"/>
                            </a:avLst>
                          </a:prstGeom>
                          <a:grpFill/>
                          <a:ln w="25400" cap="flat" cmpd="sng">
                            <a:solidFill>
                              <a:schemeClr val="lt1"/>
                            </a:solidFill>
                            <a:prstDash val="solid"/>
                            <a:round/>
                            <a:headEnd type="none" w="sm" len="sm"/>
                            <a:tailEnd type="none" w="sm" len="sm"/>
                          </a:ln>
                        </wps:spPr>
                        <wps:txbx>
                          <w:txbxContent>
                            <w:p w14:paraId="393A5C54" w14:textId="77777777" w:rsidR="0098713C" w:rsidRDefault="0098713C" w:rsidP="00E87AF0">
                              <w:pPr>
                                <w:jc w:val="center"/>
                                <w:rPr>
                                  <w:rFonts w:ascii="Arial" w:eastAsia="Arial" w:hAnsi="Arial" w:cstheme="minorBidi"/>
                                  <w:color w:val="000000"/>
                                  <w:kern w:val="24"/>
                                  <w:sz w:val="18"/>
                                  <w:szCs w:val="18"/>
                                </w:rPr>
                              </w:pPr>
                              <w:r>
                                <w:rPr>
                                  <w:rFonts w:ascii="Arial" w:eastAsia="Arial" w:hAnsi="Arial" w:cstheme="minorBidi"/>
                                  <w:color w:val="000000"/>
                                  <w:kern w:val="24"/>
                                  <w:sz w:val="18"/>
                                  <w:szCs w:val="18"/>
                                </w:rPr>
                                <w:t>4</w:t>
                              </w:r>
                              <w:proofErr w:type="gramStart"/>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5</w:t>
                              </w:r>
                              <w:proofErr w:type="gramEnd"/>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xml:space="preserve"> e 6</w:t>
                              </w:r>
                              <w:r>
                                <w:rPr>
                                  <w:rFonts w:ascii="Arial" w:eastAsia="Arial" w:hAnsi="Arial" w:cstheme="minorBidi"/>
                                  <w:color w:val="000000"/>
                                  <w:kern w:val="24"/>
                                  <w:position w:val="5"/>
                                  <w:sz w:val="18"/>
                                  <w:szCs w:val="18"/>
                                  <w:vertAlign w:val="superscript"/>
                                </w:rPr>
                                <w:t>º</w:t>
                              </w:r>
                            </w:p>
                            <w:p w14:paraId="0EF4C1FC" w14:textId="77777777" w:rsidR="0098713C" w:rsidRDefault="0098713C" w:rsidP="00E87AF0">
                              <w:pPr>
                                <w:jc w:val="center"/>
                                <w:rPr>
                                  <w:rFonts w:ascii="Arial" w:eastAsia="Arial" w:hAnsi="Arial" w:cstheme="minorBidi"/>
                                  <w:color w:val="000000"/>
                                  <w:kern w:val="24"/>
                                  <w:sz w:val="18"/>
                                  <w:szCs w:val="18"/>
                                </w:rPr>
                              </w:pPr>
                              <w:proofErr w:type="gramStart"/>
                              <w:r>
                                <w:rPr>
                                  <w:rFonts w:ascii="Arial" w:eastAsia="Arial" w:hAnsi="Arial" w:cstheme="minorBidi"/>
                                  <w:color w:val="000000"/>
                                  <w:kern w:val="24"/>
                                  <w:sz w:val="18"/>
                                  <w:szCs w:val="18"/>
                                </w:rPr>
                                <w:t>períodos</w:t>
                              </w:r>
                              <w:proofErr w:type="gramEnd"/>
                              <w:r>
                                <w:rPr>
                                  <w:rFonts w:ascii="Arial" w:eastAsia="Arial" w:hAnsi="Arial" w:cstheme="minorBidi"/>
                                  <w:color w:val="000000"/>
                                  <w:kern w:val="24"/>
                                  <w:sz w:val="18"/>
                                  <w:szCs w:val="18"/>
                                </w:rPr>
                                <w:t>:</w:t>
                              </w:r>
                            </w:p>
                            <w:p w14:paraId="5EC299B7" w14:textId="77777777" w:rsidR="0098713C" w:rsidRDefault="0098713C" w:rsidP="00E87AF0">
                              <w:pPr>
                                <w:jc w:val="center"/>
                                <w:rPr>
                                  <w:rFonts w:ascii="Arial" w:eastAsia="Arial" w:hAnsi="Arial" w:cstheme="minorBidi"/>
                                  <w:color w:val="000000"/>
                                  <w:kern w:val="24"/>
                                  <w:sz w:val="18"/>
                                  <w:szCs w:val="18"/>
                                </w:rPr>
                              </w:pPr>
                              <w:r>
                                <w:rPr>
                                  <w:rFonts w:ascii="Arial" w:eastAsia="Arial" w:hAnsi="Arial" w:cstheme="minorBidi"/>
                                  <w:color w:val="000000"/>
                                  <w:kern w:val="24"/>
                                  <w:sz w:val="18"/>
                                  <w:szCs w:val="18"/>
                                </w:rPr>
                                <w:t>Unidades Curriculares Eletivas</w:t>
                              </w:r>
                            </w:p>
                          </w:txbxContent>
                        </wps:txbx>
                        <wps:bodyPr spcFirstLastPara="1" wrap="square" lIns="91425" tIns="91425" rIns="91425" bIns="91425" anchor="ctr" anchorCtr="0">
                          <a:noAutofit/>
                        </wps:bodyPr>
                      </wps:wsp>
                      <wps:wsp>
                        <wps:cNvPr id="1355296953" name="Retângulo de cantos arredondados 20"/>
                        <wps:cNvSpPr/>
                        <wps:spPr>
                          <a:xfrm>
                            <a:off x="1808836" y="3973922"/>
                            <a:ext cx="1370141" cy="731839"/>
                          </a:xfrm>
                          <a:prstGeom prst="roundRect">
                            <a:avLst>
                              <a:gd name="adj" fmla="val 10000"/>
                            </a:avLst>
                          </a:prstGeom>
                          <a:grpFill/>
                          <a:ln w="25400" cap="flat" cmpd="sng">
                            <a:solidFill>
                              <a:schemeClr val="lt1"/>
                            </a:solidFill>
                            <a:prstDash val="solid"/>
                            <a:round/>
                            <a:headEnd type="none" w="sm" len="sm"/>
                            <a:tailEnd type="none" w="sm" len="sm"/>
                          </a:ln>
                        </wps:spPr>
                        <wps:txbx>
                          <w:txbxContent>
                            <w:p w14:paraId="6A8FF205" w14:textId="77777777" w:rsidR="0098713C" w:rsidRDefault="0098713C" w:rsidP="00E87AF0">
                              <w:pPr>
                                <w:jc w:val="center"/>
                                <w:rPr>
                                  <w:rFonts w:ascii="Arial" w:hAnsi="Arial" w:cs="Arial"/>
                                  <w:color w:val="000000" w:themeColor="text1"/>
                                  <w:kern w:val="24"/>
                                  <w:sz w:val="18"/>
                                  <w:szCs w:val="18"/>
                                </w:rPr>
                              </w:pPr>
                              <w:r>
                                <w:rPr>
                                  <w:rFonts w:ascii="Arial" w:hAnsi="Arial" w:cs="Arial"/>
                                  <w:color w:val="000000" w:themeColor="text1"/>
                                  <w:kern w:val="24"/>
                                  <w:sz w:val="18"/>
                                  <w:szCs w:val="18"/>
                                </w:rPr>
                                <w:t>PIEPEX/TCP</w:t>
                              </w:r>
                            </w:p>
                          </w:txbxContent>
                        </wps:txbx>
                        <wps:bodyPr spcFirstLastPara="1" wrap="square" lIns="91425" tIns="91425" rIns="91425" bIns="91425" anchor="ctr" anchorCtr="0">
                          <a:noAutofit/>
                        </wps:bodyPr>
                      </wps:wsp>
                      <wps:wsp>
                        <wps:cNvPr id="486783395" name="Retângulo de cantos arredondados 26"/>
                        <wps:cNvSpPr/>
                        <wps:spPr>
                          <a:xfrm>
                            <a:off x="12153" y="0"/>
                            <a:ext cx="3305533" cy="670724"/>
                          </a:xfrm>
                          <a:prstGeom prst="roundRect">
                            <a:avLst>
                              <a:gd name="adj" fmla="val 16667"/>
                            </a:avLst>
                          </a:prstGeom>
                          <a:grpFill/>
                          <a:ln>
                            <a:noFill/>
                          </a:ln>
                        </wps:spPr>
                        <wps:txbx>
                          <w:txbxContent>
                            <w:p w14:paraId="2F44A347" w14:textId="77777777" w:rsidR="0098713C" w:rsidRDefault="0098713C" w:rsidP="00E87AF0">
                              <w:pPr>
                                <w:jc w:val="center"/>
                                <w:rPr>
                                  <w:rFonts w:ascii="Arial" w:eastAsia="Arial" w:hAnsi="Arial" w:cstheme="minorBidi"/>
                                  <w:b/>
                                  <w:bCs/>
                                  <w:color w:val="000000"/>
                                  <w:kern w:val="24"/>
                                </w:rPr>
                              </w:pPr>
                              <w:r>
                                <w:rPr>
                                  <w:rFonts w:ascii="Arial" w:eastAsia="Arial" w:hAnsi="Arial" w:cstheme="minorBidi"/>
                                  <w:b/>
                                  <w:bCs/>
                                  <w:color w:val="000000"/>
                                  <w:kern w:val="24"/>
                                </w:rPr>
                                <w:t>Bacharelado Interdisciplinar</w:t>
                              </w:r>
                            </w:p>
                            <w:p w14:paraId="77389F20" w14:textId="77777777" w:rsidR="0098713C" w:rsidRDefault="0098713C" w:rsidP="00E87AF0">
                              <w:pPr>
                                <w:jc w:val="center"/>
                                <w:rPr>
                                  <w:rFonts w:ascii="Arial" w:eastAsia="Arial" w:hAnsi="Arial" w:cstheme="minorBidi"/>
                                  <w:b/>
                                  <w:bCs/>
                                  <w:color w:val="000000"/>
                                  <w:kern w:val="24"/>
                                </w:rPr>
                              </w:pPr>
                              <w:proofErr w:type="gramStart"/>
                              <w:r>
                                <w:rPr>
                                  <w:rFonts w:ascii="Arial" w:eastAsia="Arial" w:hAnsi="Arial" w:cstheme="minorBidi"/>
                                  <w:b/>
                                  <w:bCs/>
                                  <w:color w:val="000000"/>
                                  <w:kern w:val="24"/>
                                </w:rPr>
                                <w:t>em</w:t>
                              </w:r>
                              <w:proofErr w:type="gramEnd"/>
                              <w:r>
                                <w:rPr>
                                  <w:rFonts w:ascii="Arial" w:eastAsia="Arial" w:hAnsi="Arial" w:cstheme="minorBidi"/>
                                  <w:b/>
                                  <w:bCs/>
                                  <w:color w:val="000000"/>
                                  <w:kern w:val="24"/>
                                </w:rPr>
                                <w:t xml:space="preserve"> Ciência e Economia</w:t>
                              </w:r>
                            </w:p>
                            <w:p w14:paraId="523D81A4" w14:textId="77777777" w:rsidR="0098713C" w:rsidRDefault="0098713C" w:rsidP="00E87AF0">
                              <w:pPr>
                                <w:jc w:val="center"/>
                                <w:rPr>
                                  <w:rFonts w:ascii="Arial" w:eastAsia="Arial" w:hAnsi="Arial" w:cstheme="minorBidi"/>
                                  <w:b/>
                                  <w:bCs/>
                                  <w:color w:val="000000"/>
                                  <w:kern w:val="24"/>
                                </w:rPr>
                              </w:pPr>
                              <w:r>
                                <w:rPr>
                                  <w:rFonts w:ascii="Arial" w:eastAsia="Arial" w:hAnsi="Arial" w:cstheme="minorBidi"/>
                                  <w:b/>
                                  <w:bCs/>
                                  <w:color w:val="000000"/>
                                  <w:kern w:val="24"/>
                                </w:rPr>
                                <w:t>(1º ciclo)</w:t>
                              </w:r>
                            </w:p>
                          </w:txbxContent>
                        </wps:txbx>
                        <wps:bodyPr spcFirstLastPara="1" wrap="square" lIns="91425" tIns="45700" rIns="91425" bIns="45700" anchor="ctr" anchorCtr="0">
                          <a:noAutofit/>
                        </wps:bodyPr>
                      </wps:wsp>
                      <wps:wsp>
                        <wps:cNvPr id="248355406" name="Retângulo de cantos arredondados 27"/>
                        <wps:cNvSpPr/>
                        <wps:spPr>
                          <a:xfrm>
                            <a:off x="3335537" y="0"/>
                            <a:ext cx="1633242" cy="670723"/>
                          </a:xfrm>
                          <a:prstGeom prst="roundRect">
                            <a:avLst>
                              <a:gd name="adj" fmla="val 16667"/>
                            </a:avLst>
                          </a:prstGeom>
                          <a:grpFill/>
                          <a:ln>
                            <a:noFill/>
                          </a:ln>
                        </wps:spPr>
                        <wps:txbx>
                          <w:txbxContent>
                            <w:p w14:paraId="1CA34387" w14:textId="77777777" w:rsidR="0098713C" w:rsidRDefault="0098713C" w:rsidP="00E87AF0">
                              <w:pPr>
                                <w:jc w:val="center"/>
                                <w:rPr>
                                  <w:rFonts w:ascii="Arial" w:eastAsia="Arial" w:hAnsi="Arial" w:cstheme="minorBidi"/>
                                  <w:b/>
                                  <w:bCs/>
                                  <w:color w:val="000000"/>
                                  <w:kern w:val="24"/>
                                </w:rPr>
                              </w:pPr>
                              <w:r>
                                <w:rPr>
                                  <w:rFonts w:ascii="Arial" w:eastAsia="Arial" w:hAnsi="Arial" w:cstheme="minorBidi"/>
                                  <w:b/>
                                  <w:bCs/>
                                  <w:color w:val="000000"/>
                                  <w:kern w:val="24"/>
                                </w:rPr>
                                <w:t>Ciências Atuariais</w:t>
                              </w:r>
                            </w:p>
                            <w:p w14:paraId="3E624871" w14:textId="77777777" w:rsidR="0098713C" w:rsidRDefault="0098713C" w:rsidP="00E87AF0">
                              <w:pPr>
                                <w:jc w:val="center"/>
                                <w:rPr>
                                  <w:rFonts w:ascii="Arial" w:eastAsia="Arial" w:hAnsi="Arial" w:cstheme="minorBidi"/>
                                  <w:b/>
                                  <w:bCs/>
                                  <w:color w:val="000000"/>
                                  <w:kern w:val="24"/>
                                </w:rPr>
                              </w:pPr>
                              <w:r>
                                <w:rPr>
                                  <w:rFonts w:ascii="Arial" w:eastAsia="Arial" w:hAnsi="Arial" w:cstheme="minorBidi"/>
                                  <w:b/>
                                  <w:bCs/>
                                  <w:color w:val="000000"/>
                                  <w:kern w:val="24"/>
                                </w:rPr>
                                <w:t>(2º ciclo)</w:t>
                              </w:r>
                            </w:p>
                          </w:txbxContent>
                        </wps:txbx>
                        <wps:bodyPr spcFirstLastPara="1" wrap="square" lIns="91425" tIns="45700" rIns="91425" bIns="45700" anchor="ctr" anchorCtr="0">
                          <a:noAutofit/>
                        </wps:bodyPr>
                      </wps:wsp>
                      <wps:wsp>
                        <wps:cNvPr id="262632435" name="Retângulo de cantos arredondados 38"/>
                        <wps:cNvSpPr/>
                        <wps:spPr>
                          <a:xfrm>
                            <a:off x="3572525" y="2306248"/>
                            <a:ext cx="1370141" cy="1097744"/>
                          </a:xfrm>
                          <a:prstGeom prst="roundRect">
                            <a:avLst>
                              <a:gd name="adj" fmla="val 10000"/>
                            </a:avLst>
                          </a:prstGeom>
                          <a:grpFill/>
                          <a:ln w="25400" cap="flat" cmpd="sng">
                            <a:solidFill>
                              <a:schemeClr val="lt1"/>
                            </a:solidFill>
                            <a:prstDash val="solid"/>
                            <a:round/>
                            <a:headEnd type="none" w="sm" len="sm"/>
                            <a:tailEnd type="none" w="sm" len="sm"/>
                          </a:ln>
                        </wps:spPr>
                        <wps:txbx>
                          <w:txbxContent>
                            <w:p w14:paraId="5B81EBF1" w14:textId="77777777" w:rsidR="0098713C" w:rsidRDefault="0098713C" w:rsidP="00E87AF0">
                              <w:pPr>
                                <w:spacing w:line="213" w:lineRule="auto"/>
                                <w:jc w:val="center"/>
                                <w:rPr>
                                  <w:rFonts w:ascii="Arial" w:eastAsia="Arial" w:hAnsi="Arial" w:cstheme="minorBidi"/>
                                  <w:color w:val="000000"/>
                                  <w:kern w:val="24"/>
                                  <w:sz w:val="18"/>
                                  <w:szCs w:val="18"/>
                                </w:rPr>
                              </w:pPr>
                              <w:r>
                                <w:rPr>
                                  <w:rFonts w:ascii="Arial" w:eastAsia="Arial" w:hAnsi="Arial" w:cstheme="minorBidi"/>
                                  <w:color w:val="000000"/>
                                  <w:kern w:val="24"/>
                                  <w:sz w:val="18"/>
                                  <w:szCs w:val="18"/>
                                </w:rPr>
                                <w:t>7</w:t>
                              </w:r>
                              <w:proofErr w:type="gramStart"/>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8</w:t>
                              </w:r>
                              <w:proofErr w:type="gramEnd"/>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xml:space="preserve"> e 9</w:t>
                              </w:r>
                              <w:r>
                                <w:rPr>
                                  <w:rFonts w:ascii="Arial" w:eastAsia="Arial" w:hAnsi="Arial" w:cstheme="minorBidi"/>
                                  <w:color w:val="000000"/>
                                  <w:kern w:val="24"/>
                                  <w:position w:val="5"/>
                                  <w:sz w:val="18"/>
                                  <w:szCs w:val="18"/>
                                  <w:vertAlign w:val="superscript"/>
                                </w:rPr>
                                <w:t>º</w:t>
                              </w:r>
                              <w:r>
                                <w:rPr>
                                  <w:rFonts w:ascii="Arial" w:eastAsia="Arial" w:hAnsi="Arial" w:cstheme="minorBidi"/>
                                  <w:color w:val="000000"/>
                                  <w:kern w:val="24"/>
                                  <w:sz w:val="18"/>
                                  <w:szCs w:val="18"/>
                                </w:rPr>
                                <w:t xml:space="preserve"> períodos</w:t>
                              </w:r>
                              <w:r>
                                <w:rPr>
                                  <w:rFonts w:eastAsia="Arial" w:cstheme="minorBidi"/>
                                  <w:color w:val="000000" w:themeColor="text1"/>
                                  <w:kern w:val="24"/>
                                  <w:sz w:val="22"/>
                                  <w:szCs w:val="22"/>
                                </w:rPr>
                                <w:t>:</w:t>
                              </w:r>
                            </w:p>
                            <w:p w14:paraId="2245750A" w14:textId="77777777" w:rsidR="0098713C" w:rsidRDefault="0098713C" w:rsidP="00E87AF0">
                              <w:pPr>
                                <w:spacing w:line="213" w:lineRule="auto"/>
                                <w:jc w:val="center"/>
                                <w:rPr>
                                  <w:rFonts w:ascii="Arial" w:eastAsia="Arial" w:hAnsi="Arial" w:cstheme="minorBidi"/>
                                  <w:color w:val="000000"/>
                                  <w:kern w:val="24"/>
                                  <w:sz w:val="18"/>
                                  <w:szCs w:val="18"/>
                                </w:rPr>
                              </w:pPr>
                              <w:r>
                                <w:rPr>
                                  <w:rFonts w:ascii="Arial" w:eastAsia="Arial" w:hAnsi="Arial" w:cstheme="minorBidi"/>
                                  <w:color w:val="000000"/>
                                  <w:kern w:val="24"/>
                                  <w:sz w:val="18"/>
                                  <w:szCs w:val="18"/>
                                </w:rPr>
                                <w:t>Unidades Curriculares Específicas</w:t>
                              </w:r>
                            </w:p>
                            <w:p w14:paraId="5DA7B71B" w14:textId="77777777" w:rsidR="0098713C" w:rsidRDefault="0098713C" w:rsidP="00E87AF0">
                              <w:pPr>
                                <w:spacing w:line="213" w:lineRule="auto"/>
                                <w:jc w:val="center"/>
                                <w:rPr>
                                  <w:rFonts w:ascii="Arial" w:hAnsi="Arial" w:cstheme="minorBidi"/>
                                  <w:color w:val="000000"/>
                                  <w:kern w:val="24"/>
                                  <w:sz w:val="18"/>
                                  <w:szCs w:val="18"/>
                                </w:rPr>
                              </w:pPr>
                              <w:proofErr w:type="spellStart"/>
                              <w:r>
                                <w:rPr>
                                  <w:rFonts w:ascii="Arial" w:hAnsi="Arial" w:cstheme="minorBidi"/>
                                  <w:color w:val="000000"/>
                                  <w:kern w:val="24"/>
                                  <w:sz w:val="18"/>
                                  <w:szCs w:val="18"/>
                                </w:rPr>
                                <w:t>ACEx</w:t>
                              </w:r>
                              <w:proofErr w:type="spellEnd"/>
                              <w:r>
                                <w:rPr>
                                  <w:rFonts w:ascii="Arial" w:hAnsi="Arial" w:cstheme="minorBidi"/>
                                  <w:color w:val="000000"/>
                                  <w:kern w:val="24"/>
                                  <w:sz w:val="18"/>
                                  <w:szCs w:val="18"/>
                                </w:rPr>
                                <w:t xml:space="preserve"> Livre</w:t>
                              </w:r>
                            </w:p>
                            <w:p w14:paraId="062862AD" w14:textId="77777777" w:rsidR="0098713C" w:rsidRDefault="0098713C" w:rsidP="00E87AF0">
                              <w:pPr>
                                <w:spacing w:before="70" w:line="213" w:lineRule="auto"/>
                                <w:jc w:val="center"/>
                                <w:rPr>
                                  <w:rFonts w:ascii="Arial" w:eastAsia="Arial" w:hAnsi="Arial" w:cstheme="minorBidi"/>
                                  <w:color w:val="000000"/>
                                  <w:kern w:val="24"/>
                                  <w:sz w:val="18"/>
                                  <w:szCs w:val="18"/>
                                </w:rPr>
                              </w:pPr>
                              <w:r>
                                <w:rPr>
                                  <w:rFonts w:ascii="Arial" w:eastAsia="Arial" w:hAnsi="Arial" w:cstheme="minorBidi"/>
                                  <w:color w:val="000000"/>
                                  <w:kern w:val="24"/>
                                  <w:sz w:val="18"/>
                                  <w:szCs w:val="18"/>
                                </w:rPr>
                                <w:t>TCC</w:t>
                              </w:r>
                            </w:p>
                          </w:txbxContent>
                        </wps:txbx>
                        <wps:bodyPr spcFirstLastPara="1" wrap="square" lIns="91425" tIns="91425" rIns="91425" bIns="91425" anchor="ctr" anchorCtr="0">
                          <a:noAutofit/>
                        </wps:bodyPr>
                      </wps:wsp>
                      <wps:wsp>
                        <wps:cNvPr id="272257609" name="Conector reto 272257609"/>
                        <wps:cNvCnPr/>
                        <wps:spPr>
                          <a:xfrm flipH="1">
                            <a:off x="1485405" y="1316831"/>
                            <a:ext cx="334739" cy="1721277"/>
                          </a:xfrm>
                          <a:prstGeom prst="line">
                            <a:avLst/>
                          </a:prstGeom>
                          <a:grpFill/>
                        </wps:spPr>
                        <wps:style>
                          <a:lnRef idx="1">
                            <a:schemeClr val="dk1"/>
                          </a:lnRef>
                          <a:fillRef idx="0">
                            <a:schemeClr val="dk1"/>
                          </a:fillRef>
                          <a:effectRef idx="0">
                            <a:schemeClr val="dk1"/>
                          </a:effectRef>
                          <a:fontRef idx="minor">
                            <a:schemeClr val="tx1"/>
                          </a:fontRef>
                        </wps:style>
                        <wps:bodyPr/>
                      </wps:wsp>
                      <wps:wsp>
                        <wps:cNvPr id="670946049" name="Conector reto 670946049"/>
                        <wps:cNvCnPr/>
                        <wps:spPr>
                          <a:xfrm flipH="1">
                            <a:off x="1485405" y="2318617"/>
                            <a:ext cx="334739" cy="719491"/>
                          </a:xfrm>
                          <a:prstGeom prst="line">
                            <a:avLst/>
                          </a:prstGeom>
                          <a:grpFill/>
                        </wps:spPr>
                        <wps:style>
                          <a:lnRef idx="1">
                            <a:schemeClr val="dk1"/>
                          </a:lnRef>
                          <a:fillRef idx="0">
                            <a:schemeClr val="dk1"/>
                          </a:fillRef>
                          <a:effectRef idx="0">
                            <a:schemeClr val="dk1"/>
                          </a:effectRef>
                          <a:fontRef idx="minor">
                            <a:schemeClr val="tx1"/>
                          </a:fontRef>
                        </wps:style>
                        <wps:bodyPr/>
                      </wps:wsp>
                      <wps:wsp>
                        <wps:cNvPr id="1071513655" name="Conector reto 1071513655"/>
                        <wps:cNvCnPr/>
                        <wps:spPr>
                          <a:xfrm flipH="1" flipV="1">
                            <a:off x="1485405" y="3038108"/>
                            <a:ext cx="329085" cy="305197"/>
                          </a:xfrm>
                          <a:prstGeom prst="line">
                            <a:avLst/>
                          </a:prstGeom>
                          <a:grpFill/>
                        </wps:spPr>
                        <wps:style>
                          <a:lnRef idx="1">
                            <a:schemeClr val="dk1"/>
                          </a:lnRef>
                          <a:fillRef idx="0">
                            <a:schemeClr val="dk1"/>
                          </a:fillRef>
                          <a:effectRef idx="0">
                            <a:schemeClr val="dk1"/>
                          </a:effectRef>
                          <a:fontRef idx="minor">
                            <a:schemeClr val="tx1"/>
                          </a:fontRef>
                        </wps:style>
                        <wps:bodyPr/>
                      </wps:wsp>
                      <wps:wsp>
                        <wps:cNvPr id="1575579001" name="Conector reto 1575579001"/>
                        <wps:cNvCnPr/>
                        <wps:spPr>
                          <a:xfrm flipH="1" flipV="1">
                            <a:off x="1485405" y="3038108"/>
                            <a:ext cx="323431" cy="1301733"/>
                          </a:xfrm>
                          <a:prstGeom prst="line">
                            <a:avLst/>
                          </a:prstGeom>
                          <a:grpFill/>
                        </wps:spPr>
                        <wps:style>
                          <a:lnRef idx="1">
                            <a:schemeClr val="dk1"/>
                          </a:lnRef>
                          <a:fillRef idx="0">
                            <a:schemeClr val="dk1"/>
                          </a:fillRef>
                          <a:effectRef idx="0">
                            <a:schemeClr val="dk1"/>
                          </a:effectRef>
                          <a:fontRef idx="minor">
                            <a:schemeClr val="tx1"/>
                          </a:fontRef>
                        </wps:style>
                        <wps:bodyPr/>
                      </wps:wsp>
                      <wps:wsp>
                        <wps:cNvPr id="1435786257" name="Conector reto 1435786257"/>
                        <wps:cNvCnPr>
                          <a:cxnSpLocks/>
                        </wps:cNvCnPr>
                        <wps:spPr>
                          <a:xfrm>
                            <a:off x="3190285" y="1316831"/>
                            <a:ext cx="382628" cy="1454307"/>
                          </a:xfrm>
                          <a:prstGeom prst="line">
                            <a:avLst/>
                          </a:prstGeom>
                          <a:grpFill/>
                        </wps:spPr>
                        <wps:style>
                          <a:lnRef idx="1">
                            <a:schemeClr val="dk1"/>
                          </a:lnRef>
                          <a:fillRef idx="0">
                            <a:schemeClr val="dk1"/>
                          </a:fillRef>
                          <a:effectRef idx="0">
                            <a:schemeClr val="dk1"/>
                          </a:effectRef>
                          <a:fontRef idx="minor">
                            <a:schemeClr val="tx1"/>
                          </a:fontRef>
                        </wps:style>
                        <wps:bodyPr/>
                      </wps:wsp>
                      <wps:wsp>
                        <wps:cNvPr id="467542674" name="Conector reto 467542674"/>
                        <wps:cNvCnPr>
                          <a:cxnSpLocks/>
                        </wps:cNvCnPr>
                        <wps:spPr>
                          <a:xfrm>
                            <a:off x="3190285" y="2318617"/>
                            <a:ext cx="382628" cy="452521"/>
                          </a:xfrm>
                          <a:prstGeom prst="line">
                            <a:avLst/>
                          </a:prstGeom>
                          <a:grpFill/>
                        </wps:spPr>
                        <wps:style>
                          <a:lnRef idx="1">
                            <a:schemeClr val="dk1"/>
                          </a:lnRef>
                          <a:fillRef idx="0">
                            <a:schemeClr val="dk1"/>
                          </a:fillRef>
                          <a:effectRef idx="0">
                            <a:schemeClr val="dk1"/>
                          </a:effectRef>
                          <a:fontRef idx="minor">
                            <a:schemeClr val="tx1"/>
                          </a:fontRef>
                        </wps:style>
                        <wps:bodyPr/>
                      </wps:wsp>
                      <wps:wsp>
                        <wps:cNvPr id="1925460952" name="Conector reto 1925460952"/>
                        <wps:cNvCnPr>
                          <a:cxnSpLocks/>
                        </wps:cNvCnPr>
                        <wps:spPr>
                          <a:xfrm flipV="1">
                            <a:off x="3184631" y="2771137"/>
                            <a:ext cx="388282" cy="572168"/>
                          </a:xfrm>
                          <a:prstGeom prst="line">
                            <a:avLst/>
                          </a:prstGeom>
                          <a:grpFill/>
                        </wps:spPr>
                        <wps:style>
                          <a:lnRef idx="1">
                            <a:schemeClr val="dk1"/>
                          </a:lnRef>
                          <a:fillRef idx="0">
                            <a:schemeClr val="dk1"/>
                          </a:fillRef>
                          <a:effectRef idx="0">
                            <a:schemeClr val="dk1"/>
                          </a:effectRef>
                          <a:fontRef idx="minor">
                            <a:schemeClr val="tx1"/>
                          </a:fontRef>
                        </wps:style>
                        <wps:bodyPr/>
                      </wps:wsp>
                      <wps:wsp>
                        <wps:cNvPr id="1465266533" name="Conector reto 1465266533"/>
                        <wps:cNvCnPr>
                          <a:cxnSpLocks/>
                        </wps:cNvCnPr>
                        <wps:spPr>
                          <a:xfrm flipV="1">
                            <a:off x="3178977" y="2771137"/>
                            <a:ext cx="393936" cy="1568704"/>
                          </a:xfrm>
                          <a:prstGeom prst="line">
                            <a:avLst/>
                          </a:prstGeom>
                          <a:grpFill/>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762A2841" id="Grupo 87" o:spid="_x0000_s1055" style="width:389.15pt;height:413.9pt;mso-position-horizontal-relative:char;mso-position-vertical-relative:line" coordsize="49687,52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">
                <v:roundrect id="Retângulo de cantos arredondados 39" o:spid="_x0000_s1056" style="position:absolute;left:33681;top:7130;width:15749;height:4536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" fillcolor="#d8d8d8 [2732]" stroked="f">
                  <v:textbox inset="2.53958mm,2.53958mm,2.53958mm,2.53958mm">
                    <w:txbxContent>
                      <w:p w14:paraId="6B1A555E" w14:textId="77777777" w:rsidR="0098713C" w:rsidRDefault="0098713C" w:rsidP="00E87AF0">
                        <w:pPr>
                          <w:rPr>
                            <w:rFonts w:cstheme="minorBidi"/>
                            <w:color w:val="000000" w:themeColor="text1"/>
                            <w:kern w:val="24"/>
                          </w:rPr>
                        </w:pPr>
                        <w:r>
                          <w:rPr>
                            <w:rFonts w:cstheme="minorBidi"/>
                            <w:color w:val="000000" w:themeColor="text1"/>
                            <w:kern w:val="24"/>
                          </w:rPr>
                          <w:t> </w:t>
                        </w:r>
                      </w:p>
                    </w:txbxContent>
                  </v:textbox>
                </v:roundrect>
                <v:roundrect id="Retângulo de cantos arredondados 37" o:spid="_x0000_s1057" style="position:absolute;top:7130;width:16006;height:4536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" fillcolor="#d8d8d8 [2732]" stroked="f">
                  <v:textbox inset="2.53958mm,2.53958mm,2.53958mm,2.53958mm">
                    <w:txbxContent>
                      <w:p w14:paraId="6C49E4C4" w14:textId="77777777" w:rsidR="0098713C" w:rsidRDefault="0098713C" w:rsidP="00E87AF0">
                        <w:pPr>
                          <w:rPr>
                            <w:rFonts w:cstheme="minorBidi"/>
                            <w:color w:val="000000" w:themeColor="text1"/>
                            <w:kern w:val="24"/>
                          </w:rPr>
                        </w:pPr>
                        <w:r>
                          <w:rPr>
                            <w:rFonts w:cstheme="minorBidi"/>
                            <w:color w:val="000000" w:themeColor="text1"/>
                            <w:kern w:val="24"/>
                          </w:rPr>
                          <w:t> </w:t>
                        </w:r>
                      </w:p>
                    </w:txbxContent>
                  </v:textbox>
                </v:roundrect>
                <v:roundrect id="Retângulo de cantos arredondados 10" o:spid="_x0000_s1058" style="position:absolute;left:1152;top:26721;width:13701;height:885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" filled="f" strokecolor="white [3201]" strokeweight="2pt">
                  <v:stroke startarrowwidth="narrow" startarrowlength="short" endarrowwidth="narrow" endarrowlength="short"/>
                  <v:textbox inset="2.53958mm,2.53958mm,2.53958mm,2.53958mm">
                    <w:txbxContent>
                      <w:p w14:paraId="69DA2983" w14:textId="77777777" w:rsidR="0098713C" w:rsidRDefault="0098713C" w:rsidP="00E87AF0">
                        <w:pPr>
                          <w:jc w:val="center"/>
                          <w:rPr>
                            <w:rFonts w:ascii="Arial" w:eastAsia="Calibri" w:hAnsi="Arial" w:cs="Arial"/>
                            <w:color w:val="000000"/>
                            <w:kern w:val="24"/>
                            <w:sz w:val="18"/>
                            <w:szCs w:val="18"/>
                          </w:rPr>
                        </w:pPr>
                        <w:r>
                          <w:rPr>
                            <w:rFonts w:ascii="Arial" w:eastAsia="Calibri" w:hAnsi="Arial" w:cs="Arial"/>
                            <w:color w:val="000000"/>
                            <w:kern w:val="24"/>
                            <w:sz w:val="18"/>
                            <w:szCs w:val="18"/>
                          </w:rPr>
                          <w:t>1° e 2° períodos: Unidades Curriculares Obrigatórias</w:t>
                        </w:r>
                      </w:p>
                    </w:txbxContent>
                  </v:textbox>
                </v:roundrect>
                <v:roundrect id="Retângulo de cantos arredondados 12" o:spid="_x0000_s1059" style="position:absolute;left:17048;top:7130;width:16007;height:4536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" fillcolor="#d8d8d8 [2732]" stroked="f">
                  <v:textbox inset="2.53958mm,2.53958mm,2.53958mm,2.53958mm">
                    <w:txbxContent>
                      <w:p w14:paraId="71777F99" w14:textId="77777777" w:rsidR="0098713C" w:rsidRDefault="0098713C" w:rsidP="00E87AF0">
                        <w:pPr>
                          <w:rPr>
                            <w:rFonts w:cstheme="minorBidi"/>
                            <w:color w:val="000000" w:themeColor="text1"/>
                            <w:kern w:val="24"/>
                          </w:rPr>
                        </w:pPr>
                        <w:r>
                          <w:rPr>
                            <w:rFonts w:cstheme="minorBidi"/>
                            <w:color w:val="000000" w:themeColor="text1"/>
                            <w:kern w:val="24"/>
                          </w:rPr>
                          <w:t> </w:t>
                        </w:r>
                      </w:p>
                    </w:txbxContent>
                  </v:textbox>
                </v:roundrect>
                <v:roundrect id="Retângulo de cantos arredondados 14" o:spid="_x0000_s1060" style="position:absolute;left:18195;top:9097;width:13701;height:959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" filled="f" strokecolor="white [3201]" strokeweight="2pt">
                  <v:stroke startarrowwidth="narrow" startarrowlength="short" endarrowwidth="narrow" endarrowlength="short"/>
                  <v:textbox inset="2.53958mm,2.53958mm,2.53958mm,2.53958mm">
                    <w:txbxContent>
                      <w:p w14:paraId="1066F7D6" w14:textId="77777777" w:rsidR="0098713C" w:rsidRDefault="0098713C" w:rsidP="00E87AF0">
                        <w:pPr>
                          <w:jc w:val="center"/>
                          <w:rPr>
                            <w:rFonts w:ascii="Arial" w:eastAsia="Arial" w:hAnsi="Arial" w:cstheme="minorBidi"/>
                            <w:color w:val="000000"/>
                            <w:kern w:val="24"/>
                            <w:sz w:val="18"/>
                            <w:szCs w:val="18"/>
                          </w:rPr>
                        </w:pPr>
                        <w:r>
                          <w:rPr>
                            <w:rFonts w:ascii="Arial" w:eastAsia="Arial" w:hAnsi="Arial" w:cstheme="minorBidi"/>
                            <w:color w:val="000000"/>
                            <w:kern w:val="24"/>
                            <w:sz w:val="18"/>
                            <w:szCs w:val="18"/>
                          </w:rPr>
                          <w:t>3</w:t>
                        </w:r>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4</w:t>
                        </w:r>
                        <w:proofErr w:type="gramStart"/>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5</w:t>
                        </w:r>
                        <w:proofErr w:type="gramEnd"/>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xml:space="preserve"> e 6</w:t>
                        </w:r>
                        <w:r>
                          <w:rPr>
                            <w:rFonts w:ascii="Arial" w:eastAsia="Arial" w:hAnsi="Arial" w:cstheme="minorBidi"/>
                            <w:color w:val="000000"/>
                            <w:kern w:val="24"/>
                            <w:position w:val="5"/>
                            <w:sz w:val="18"/>
                            <w:szCs w:val="18"/>
                            <w:vertAlign w:val="superscript"/>
                          </w:rPr>
                          <w:t>º</w:t>
                        </w:r>
                        <w:r>
                          <w:rPr>
                            <w:rFonts w:ascii="Arial" w:eastAsia="Arial" w:hAnsi="Arial" w:cstheme="minorBidi"/>
                            <w:color w:val="000000"/>
                            <w:kern w:val="24"/>
                            <w:sz w:val="18"/>
                            <w:szCs w:val="18"/>
                          </w:rPr>
                          <w:t xml:space="preserve"> períodos:</w:t>
                        </w:r>
                      </w:p>
                      <w:p w14:paraId="593E8BE8" w14:textId="371DE476" w:rsidR="0098713C" w:rsidRDefault="0098713C" w:rsidP="00E87AF0">
                        <w:pPr>
                          <w:jc w:val="center"/>
                          <w:rPr>
                            <w:rFonts w:ascii="Arial" w:eastAsia="Arial" w:hAnsi="Arial" w:cstheme="minorBidi"/>
                            <w:color w:val="000000"/>
                            <w:kern w:val="24"/>
                            <w:sz w:val="18"/>
                            <w:szCs w:val="18"/>
                          </w:rPr>
                        </w:pPr>
                        <w:r>
                          <w:rPr>
                            <w:rFonts w:ascii="Arial" w:eastAsia="Arial" w:hAnsi="Arial" w:cstheme="minorBidi"/>
                            <w:color w:val="000000"/>
                            <w:kern w:val="24"/>
                            <w:sz w:val="18"/>
                            <w:szCs w:val="18"/>
                          </w:rPr>
                          <w:t>Unidades Curriculares Obrigatórias</w:t>
                        </w:r>
                      </w:p>
                    </w:txbxContent>
                  </v:textbox>
                </v:roundrect>
                <v:roundrect id="Retângulo de cantos arredondados 16" o:spid="_x0000_s1061" style="position:absolute;left:18201;top:19096;width:13701;height:8179;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" filled="f" strokecolor="white [3201]" strokeweight="2pt">
                  <v:stroke startarrowwidth="narrow" startarrowlength="short" endarrowwidth="narrow" endarrowlength="short"/>
                  <v:textbox inset="2.53958mm,2.53958mm,2.53958mm,2.53958mm">
                    <w:txbxContent>
                      <w:p w14:paraId="4F8A21D7" w14:textId="77777777" w:rsidR="0098713C" w:rsidRDefault="0098713C" w:rsidP="00E87AF0">
                        <w:pPr>
                          <w:jc w:val="center"/>
                          <w:rPr>
                            <w:rFonts w:ascii="Arial" w:eastAsia="Arial" w:hAnsi="Arial" w:cstheme="minorBidi"/>
                            <w:color w:val="000000"/>
                            <w:kern w:val="24"/>
                            <w:sz w:val="18"/>
                            <w:szCs w:val="18"/>
                          </w:rPr>
                        </w:pPr>
                        <w:r>
                          <w:rPr>
                            <w:rFonts w:ascii="Arial" w:eastAsia="Arial" w:hAnsi="Arial" w:cstheme="minorBidi"/>
                            <w:color w:val="000000"/>
                            <w:kern w:val="24"/>
                            <w:sz w:val="18"/>
                            <w:szCs w:val="18"/>
                          </w:rPr>
                          <w:t>3</w:t>
                        </w:r>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4</w:t>
                        </w:r>
                        <w:proofErr w:type="gramStart"/>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5</w:t>
                        </w:r>
                        <w:proofErr w:type="gramEnd"/>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xml:space="preserve"> e 6</w:t>
                        </w:r>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xml:space="preserve"> períodos:</w:t>
                        </w:r>
                      </w:p>
                      <w:p w14:paraId="014117CA" w14:textId="77777777" w:rsidR="0098713C" w:rsidRDefault="0098713C" w:rsidP="00E87AF0">
                        <w:pPr>
                          <w:jc w:val="center"/>
                          <w:rPr>
                            <w:rFonts w:ascii="Arial" w:eastAsia="Arial" w:hAnsi="Arial" w:cstheme="minorBidi"/>
                            <w:color w:val="000000"/>
                            <w:kern w:val="24"/>
                            <w:sz w:val="18"/>
                            <w:szCs w:val="18"/>
                          </w:rPr>
                        </w:pPr>
                        <w:r>
                          <w:rPr>
                            <w:rFonts w:ascii="Arial" w:eastAsia="Arial" w:hAnsi="Arial" w:cstheme="minorBidi"/>
                            <w:color w:val="000000"/>
                            <w:kern w:val="24"/>
                            <w:sz w:val="18"/>
                            <w:szCs w:val="18"/>
                          </w:rPr>
                          <w:t>Unidades Curriculares Diretivas Obrigatórias Ciências Atuariais</w:t>
                        </w:r>
                      </w:p>
                    </w:txbxContent>
                  </v:textbox>
                </v:roundrect>
                <v:roundrect id="Retângulo de cantos arredondados 18" o:spid="_x0000_s1062" style="position:absolute;left:18144;top:29492;width:13702;height:788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" filled="f" strokecolor="white [3201]" strokeweight="2pt">
                  <v:stroke startarrowwidth="narrow" startarrowlength="short" endarrowwidth="narrow" endarrowlength="short"/>
                  <v:textbox inset="2.53958mm,2.53958mm,2.53958mm,2.53958mm">
                    <w:txbxContent>
                      <w:p w14:paraId="393A5C54" w14:textId="77777777" w:rsidR="0098713C" w:rsidRDefault="0098713C" w:rsidP="00E87AF0">
                        <w:pPr>
                          <w:jc w:val="center"/>
                          <w:rPr>
                            <w:rFonts w:ascii="Arial" w:eastAsia="Arial" w:hAnsi="Arial" w:cstheme="minorBidi"/>
                            <w:color w:val="000000"/>
                            <w:kern w:val="24"/>
                            <w:sz w:val="18"/>
                            <w:szCs w:val="18"/>
                          </w:rPr>
                        </w:pPr>
                        <w:r>
                          <w:rPr>
                            <w:rFonts w:ascii="Arial" w:eastAsia="Arial" w:hAnsi="Arial" w:cstheme="minorBidi"/>
                            <w:color w:val="000000"/>
                            <w:kern w:val="24"/>
                            <w:sz w:val="18"/>
                            <w:szCs w:val="18"/>
                          </w:rPr>
                          <w:t>4</w:t>
                        </w:r>
                        <w:proofErr w:type="gramStart"/>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5</w:t>
                        </w:r>
                        <w:proofErr w:type="gramEnd"/>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xml:space="preserve"> e 6</w:t>
                        </w:r>
                        <w:r>
                          <w:rPr>
                            <w:rFonts w:ascii="Arial" w:eastAsia="Arial" w:hAnsi="Arial" w:cstheme="minorBidi"/>
                            <w:color w:val="000000"/>
                            <w:kern w:val="24"/>
                            <w:position w:val="5"/>
                            <w:sz w:val="18"/>
                            <w:szCs w:val="18"/>
                            <w:vertAlign w:val="superscript"/>
                          </w:rPr>
                          <w:t>º</w:t>
                        </w:r>
                      </w:p>
                      <w:p w14:paraId="0EF4C1FC" w14:textId="77777777" w:rsidR="0098713C" w:rsidRDefault="0098713C" w:rsidP="00E87AF0">
                        <w:pPr>
                          <w:jc w:val="center"/>
                          <w:rPr>
                            <w:rFonts w:ascii="Arial" w:eastAsia="Arial" w:hAnsi="Arial" w:cstheme="minorBidi"/>
                            <w:color w:val="000000"/>
                            <w:kern w:val="24"/>
                            <w:sz w:val="18"/>
                            <w:szCs w:val="18"/>
                          </w:rPr>
                        </w:pPr>
                        <w:proofErr w:type="gramStart"/>
                        <w:r>
                          <w:rPr>
                            <w:rFonts w:ascii="Arial" w:eastAsia="Arial" w:hAnsi="Arial" w:cstheme="minorBidi"/>
                            <w:color w:val="000000"/>
                            <w:kern w:val="24"/>
                            <w:sz w:val="18"/>
                            <w:szCs w:val="18"/>
                          </w:rPr>
                          <w:t>períodos</w:t>
                        </w:r>
                        <w:proofErr w:type="gramEnd"/>
                        <w:r>
                          <w:rPr>
                            <w:rFonts w:ascii="Arial" w:eastAsia="Arial" w:hAnsi="Arial" w:cstheme="minorBidi"/>
                            <w:color w:val="000000"/>
                            <w:kern w:val="24"/>
                            <w:sz w:val="18"/>
                            <w:szCs w:val="18"/>
                          </w:rPr>
                          <w:t>:</w:t>
                        </w:r>
                      </w:p>
                      <w:p w14:paraId="5EC299B7" w14:textId="77777777" w:rsidR="0098713C" w:rsidRDefault="0098713C" w:rsidP="00E87AF0">
                        <w:pPr>
                          <w:jc w:val="center"/>
                          <w:rPr>
                            <w:rFonts w:ascii="Arial" w:eastAsia="Arial" w:hAnsi="Arial" w:cstheme="minorBidi"/>
                            <w:color w:val="000000"/>
                            <w:kern w:val="24"/>
                            <w:sz w:val="18"/>
                            <w:szCs w:val="18"/>
                          </w:rPr>
                        </w:pPr>
                        <w:r>
                          <w:rPr>
                            <w:rFonts w:ascii="Arial" w:eastAsia="Arial" w:hAnsi="Arial" w:cstheme="minorBidi"/>
                            <w:color w:val="000000"/>
                            <w:kern w:val="24"/>
                            <w:sz w:val="18"/>
                            <w:szCs w:val="18"/>
                          </w:rPr>
                          <w:t>Unidades Curriculares Eletivas</w:t>
                        </w:r>
                      </w:p>
                    </w:txbxContent>
                  </v:textbox>
                </v:roundrect>
                <v:roundrect id="Retângulo de cantos arredondados 20" o:spid="_x0000_s1063" style="position:absolute;left:18088;top:39739;width:13701;height:7318;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" filled="f" strokecolor="white [3201]" strokeweight="2pt">
                  <v:stroke startarrowwidth="narrow" startarrowlength="short" endarrowwidth="narrow" endarrowlength="short"/>
                  <v:textbox inset="2.53958mm,2.53958mm,2.53958mm,2.53958mm">
                    <w:txbxContent>
                      <w:p w14:paraId="6A8FF205" w14:textId="77777777" w:rsidR="0098713C" w:rsidRDefault="0098713C" w:rsidP="00E87AF0">
                        <w:pPr>
                          <w:jc w:val="center"/>
                          <w:rPr>
                            <w:rFonts w:ascii="Arial" w:hAnsi="Arial" w:cs="Arial"/>
                            <w:color w:val="000000" w:themeColor="text1"/>
                            <w:kern w:val="24"/>
                            <w:sz w:val="18"/>
                            <w:szCs w:val="18"/>
                          </w:rPr>
                        </w:pPr>
                        <w:r>
                          <w:rPr>
                            <w:rFonts w:ascii="Arial" w:hAnsi="Arial" w:cs="Arial"/>
                            <w:color w:val="000000" w:themeColor="text1"/>
                            <w:kern w:val="24"/>
                            <w:sz w:val="18"/>
                            <w:szCs w:val="18"/>
                          </w:rPr>
                          <w:t>PIEPEX/TCP</w:t>
                        </w:r>
                      </w:p>
                    </w:txbxContent>
                  </v:textbox>
                </v:roundrect>
                <v:roundrect id="Retângulo de cantos arredondados 26" o:spid="_x0000_s1064" style="position:absolute;left:121;width:33055;height:67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" filled="f" stroked="f">
                  <v:textbox inset="2.53958mm,1.2694mm,2.53958mm,1.2694mm">
                    <w:txbxContent>
                      <w:p w14:paraId="2F44A347" w14:textId="77777777" w:rsidR="0098713C" w:rsidRDefault="0098713C" w:rsidP="00E87AF0">
                        <w:pPr>
                          <w:jc w:val="center"/>
                          <w:rPr>
                            <w:rFonts w:ascii="Arial" w:eastAsia="Arial" w:hAnsi="Arial" w:cstheme="minorBidi"/>
                            <w:b/>
                            <w:bCs/>
                            <w:color w:val="000000"/>
                            <w:kern w:val="24"/>
                          </w:rPr>
                        </w:pPr>
                        <w:r>
                          <w:rPr>
                            <w:rFonts w:ascii="Arial" w:eastAsia="Arial" w:hAnsi="Arial" w:cstheme="minorBidi"/>
                            <w:b/>
                            <w:bCs/>
                            <w:color w:val="000000"/>
                            <w:kern w:val="24"/>
                          </w:rPr>
                          <w:t>Bacharelado Interdisciplinar</w:t>
                        </w:r>
                      </w:p>
                      <w:p w14:paraId="77389F20" w14:textId="77777777" w:rsidR="0098713C" w:rsidRDefault="0098713C" w:rsidP="00E87AF0">
                        <w:pPr>
                          <w:jc w:val="center"/>
                          <w:rPr>
                            <w:rFonts w:ascii="Arial" w:eastAsia="Arial" w:hAnsi="Arial" w:cstheme="minorBidi"/>
                            <w:b/>
                            <w:bCs/>
                            <w:color w:val="000000"/>
                            <w:kern w:val="24"/>
                          </w:rPr>
                        </w:pPr>
                        <w:proofErr w:type="gramStart"/>
                        <w:r>
                          <w:rPr>
                            <w:rFonts w:ascii="Arial" w:eastAsia="Arial" w:hAnsi="Arial" w:cstheme="minorBidi"/>
                            <w:b/>
                            <w:bCs/>
                            <w:color w:val="000000"/>
                            <w:kern w:val="24"/>
                          </w:rPr>
                          <w:t>em</w:t>
                        </w:r>
                        <w:proofErr w:type="gramEnd"/>
                        <w:r>
                          <w:rPr>
                            <w:rFonts w:ascii="Arial" w:eastAsia="Arial" w:hAnsi="Arial" w:cstheme="minorBidi"/>
                            <w:b/>
                            <w:bCs/>
                            <w:color w:val="000000"/>
                            <w:kern w:val="24"/>
                          </w:rPr>
                          <w:t xml:space="preserve"> Ciência e Economia</w:t>
                        </w:r>
                      </w:p>
                      <w:p w14:paraId="523D81A4" w14:textId="77777777" w:rsidR="0098713C" w:rsidRDefault="0098713C" w:rsidP="00E87AF0">
                        <w:pPr>
                          <w:jc w:val="center"/>
                          <w:rPr>
                            <w:rFonts w:ascii="Arial" w:eastAsia="Arial" w:hAnsi="Arial" w:cstheme="minorBidi"/>
                            <w:b/>
                            <w:bCs/>
                            <w:color w:val="000000"/>
                            <w:kern w:val="24"/>
                          </w:rPr>
                        </w:pPr>
                        <w:r>
                          <w:rPr>
                            <w:rFonts w:ascii="Arial" w:eastAsia="Arial" w:hAnsi="Arial" w:cstheme="minorBidi"/>
                            <w:b/>
                            <w:bCs/>
                            <w:color w:val="000000"/>
                            <w:kern w:val="24"/>
                          </w:rPr>
                          <w:t>(1º ciclo)</w:t>
                        </w:r>
                      </w:p>
                    </w:txbxContent>
                  </v:textbox>
                </v:roundrect>
                <v:roundrect id="Retângulo de cantos arredondados 27" o:spid="_x0000_s1065" style="position:absolute;left:33355;width:16332;height:67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" filled="f" stroked="f">
                  <v:textbox inset="2.53958mm,1.2694mm,2.53958mm,1.2694mm">
                    <w:txbxContent>
                      <w:p w14:paraId="1CA34387" w14:textId="77777777" w:rsidR="0098713C" w:rsidRDefault="0098713C" w:rsidP="00E87AF0">
                        <w:pPr>
                          <w:jc w:val="center"/>
                          <w:rPr>
                            <w:rFonts w:ascii="Arial" w:eastAsia="Arial" w:hAnsi="Arial" w:cstheme="minorBidi"/>
                            <w:b/>
                            <w:bCs/>
                            <w:color w:val="000000"/>
                            <w:kern w:val="24"/>
                          </w:rPr>
                        </w:pPr>
                        <w:r>
                          <w:rPr>
                            <w:rFonts w:ascii="Arial" w:eastAsia="Arial" w:hAnsi="Arial" w:cstheme="minorBidi"/>
                            <w:b/>
                            <w:bCs/>
                            <w:color w:val="000000"/>
                            <w:kern w:val="24"/>
                          </w:rPr>
                          <w:t>Ciências Atuariais</w:t>
                        </w:r>
                      </w:p>
                      <w:p w14:paraId="3E624871" w14:textId="77777777" w:rsidR="0098713C" w:rsidRDefault="0098713C" w:rsidP="00E87AF0">
                        <w:pPr>
                          <w:jc w:val="center"/>
                          <w:rPr>
                            <w:rFonts w:ascii="Arial" w:eastAsia="Arial" w:hAnsi="Arial" w:cstheme="minorBidi"/>
                            <w:b/>
                            <w:bCs/>
                            <w:color w:val="000000"/>
                            <w:kern w:val="24"/>
                          </w:rPr>
                        </w:pPr>
                        <w:r>
                          <w:rPr>
                            <w:rFonts w:ascii="Arial" w:eastAsia="Arial" w:hAnsi="Arial" w:cstheme="minorBidi"/>
                            <w:b/>
                            <w:bCs/>
                            <w:color w:val="000000"/>
                            <w:kern w:val="24"/>
                          </w:rPr>
                          <w:t>(2º ciclo)</w:t>
                        </w:r>
                      </w:p>
                    </w:txbxContent>
                  </v:textbox>
                </v:roundrect>
                <v:roundrect id="Retângulo de cantos arredondados 38" o:spid="_x0000_s1066" style="position:absolute;left:35725;top:23062;width:13701;height:10977;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" filled="f" strokecolor="white [3201]" strokeweight="2pt">
                  <v:stroke startarrowwidth="narrow" startarrowlength="short" endarrowwidth="narrow" endarrowlength="short"/>
                  <v:textbox inset="2.53958mm,2.53958mm,2.53958mm,2.53958mm">
                    <w:txbxContent>
                      <w:p w14:paraId="5B81EBF1" w14:textId="77777777" w:rsidR="0098713C" w:rsidRDefault="0098713C" w:rsidP="00E87AF0">
                        <w:pPr>
                          <w:spacing w:line="213" w:lineRule="auto"/>
                          <w:jc w:val="center"/>
                          <w:rPr>
                            <w:rFonts w:ascii="Arial" w:eastAsia="Arial" w:hAnsi="Arial" w:cstheme="minorBidi"/>
                            <w:color w:val="000000"/>
                            <w:kern w:val="24"/>
                            <w:sz w:val="18"/>
                            <w:szCs w:val="18"/>
                          </w:rPr>
                        </w:pPr>
                        <w:r>
                          <w:rPr>
                            <w:rFonts w:ascii="Arial" w:eastAsia="Arial" w:hAnsi="Arial" w:cstheme="minorBidi"/>
                            <w:color w:val="000000"/>
                            <w:kern w:val="24"/>
                            <w:sz w:val="18"/>
                            <w:szCs w:val="18"/>
                          </w:rPr>
                          <w:t>7</w:t>
                        </w:r>
                        <w:proofErr w:type="gramStart"/>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8</w:t>
                        </w:r>
                        <w:proofErr w:type="gramEnd"/>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xml:space="preserve"> e 9</w:t>
                        </w:r>
                        <w:r>
                          <w:rPr>
                            <w:rFonts w:ascii="Arial" w:eastAsia="Arial" w:hAnsi="Arial" w:cstheme="minorBidi"/>
                            <w:color w:val="000000"/>
                            <w:kern w:val="24"/>
                            <w:position w:val="5"/>
                            <w:sz w:val="18"/>
                            <w:szCs w:val="18"/>
                            <w:vertAlign w:val="superscript"/>
                          </w:rPr>
                          <w:t>º</w:t>
                        </w:r>
                        <w:r>
                          <w:rPr>
                            <w:rFonts w:ascii="Arial" w:eastAsia="Arial" w:hAnsi="Arial" w:cstheme="minorBidi"/>
                            <w:color w:val="000000"/>
                            <w:kern w:val="24"/>
                            <w:sz w:val="18"/>
                            <w:szCs w:val="18"/>
                          </w:rPr>
                          <w:t xml:space="preserve"> períodos</w:t>
                        </w:r>
                        <w:r>
                          <w:rPr>
                            <w:rFonts w:eastAsia="Arial" w:cstheme="minorBidi"/>
                            <w:color w:val="000000" w:themeColor="text1"/>
                            <w:kern w:val="24"/>
                            <w:sz w:val="22"/>
                            <w:szCs w:val="22"/>
                          </w:rPr>
                          <w:t>:</w:t>
                        </w:r>
                      </w:p>
                      <w:p w14:paraId="2245750A" w14:textId="77777777" w:rsidR="0098713C" w:rsidRDefault="0098713C" w:rsidP="00E87AF0">
                        <w:pPr>
                          <w:spacing w:line="213" w:lineRule="auto"/>
                          <w:jc w:val="center"/>
                          <w:rPr>
                            <w:rFonts w:ascii="Arial" w:eastAsia="Arial" w:hAnsi="Arial" w:cstheme="minorBidi"/>
                            <w:color w:val="000000"/>
                            <w:kern w:val="24"/>
                            <w:sz w:val="18"/>
                            <w:szCs w:val="18"/>
                          </w:rPr>
                        </w:pPr>
                        <w:r>
                          <w:rPr>
                            <w:rFonts w:ascii="Arial" w:eastAsia="Arial" w:hAnsi="Arial" w:cstheme="minorBidi"/>
                            <w:color w:val="000000"/>
                            <w:kern w:val="24"/>
                            <w:sz w:val="18"/>
                            <w:szCs w:val="18"/>
                          </w:rPr>
                          <w:t>Unidades Curriculares Específicas</w:t>
                        </w:r>
                      </w:p>
                      <w:p w14:paraId="5DA7B71B" w14:textId="77777777" w:rsidR="0098713C" w:rsidRDefault="0098713C" w:rsidP="00E87AF0">
                        <w:pPr>
                          <w:spacing w:line="213" w:lineRule="auto"/>
                          <w:jc w:val="center"/>
                          <w:rPr>
                            <w:rFonts w:ascii="Arial" w:hAnsi="Arial" w:cstheme="minorBidi"/>
                            <w:color w:val="000000"/>
                            <w:kern w:val="24"/>
                            <w:sz w:val="18"/>
                            <w:szCs w:val="18"/>
                          </w:rPr>
                        </w:pPr>
                        <w:proofErr w:type="spellStart"/>
                        <w:r>
                          <w:rPr>
                            <w:rFonts w:ascii="Arial" w:hAnsi="Arial" w:cstheme="minorBidi"/>
                            <w:color w:val="000000"/>
                            <w:kern w:val="24"/>
                            <w:sz w:val="18"/>
                            <w:szCs w:val="18"/>
                          </w:rPr>
                          <w:t>ACEx</w:t>
                        </w:r>
                        <w:proofErr w:type="spellEnd"/>
                        <w:r>
                          <w:rPr>
                            <w:rFonts w:ascii="Arial" w:hAnsi="Arial" w:cstheme="minorBidi"/>
                            <w:color w:val="000000"/>
                            <w:kern w:val="24"/>
                            <w:sz w:val="18"/>
                            <w:szCs w:val="18"/>
                          </w:rPr>
                          <w:t xml:space="preserve"> Livre</w:t>
                        </w:r>
                      </w:p>
                      <w:p w14:paraId="062862AD" w14:textId="77777777" w:rsidR="0098713C" w:rsidRDefault="0098713C" w:rsidP="00E87AF0">
                        <w:pPr>
                          <w:spacing w:before="70" w:line="213" w:lineRule="auto"/>
                          <w:jc w:val="center"/>
                          <w:rPr>
                            <w:rFonts w:ascii="Arial" w:eastAsia="Arial" w:hAnsi="Arial" w:cstheme="minorBidi"/>
                            <w:color w:val="000000"/>
                            <w:kern w:val="24"/>
                            <w:sz w:val="18"/>
                            <w:szCs w:val="18"/>
                          </w:rPr>
                        </w:pPr>
                        <w:r>
                          <w:rPr>
                            <w:rFonts w:ascii="Arial" w:eastAsia="Arial" w:hAnsi="Arial" w:cstheme="minorBidi"/>
                            <w:color w:val="000000"/>
                            <w:kern w:val="24"/>
                            <w:sz w:val="18"/>
                            <w:szCs w:val="18"/>
                          </w:rPr>
                          <w:t>TCC</w:t>
                        </w:r>
                      </w:p>
                    </w:txbxContent>
                  </v:textbox>
                </v:roundrect>
                <v:line id="Conector reto 272257609" o:spid="_x0000_s1067" style="position:absolute;flip:x;visibility:visible;mso-wrap-style:square" from="14854,13168" to="18201,30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" strokecolor="black [3040]"/>
                <v:line id="Conector reto 670946049" o:spid="_x0000_s1068" style="position:absolute;flip:x;visibility:visible;mso-wrap-style:square" from="14854,23186" to="18201,30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" strokecolor="black [3040]"/>
                <v:line id="Conector reto 1071513655" o:spid="_x0000_s1069" style="position:absolute;flip:x y;visibility:visible;mso-wrap-style:square" from="14854,30381" to="18144,33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" strokecolor="black [3040]"/>
                <v:line id="Conector reto 1575579001" o:spid="_x0000_s1070" style="position:absolute;flip:x y;visibility:visible;mso-wrap-style:square" from="14854,30381" to="18088,4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" strokecolor="black [3040]"/>
                <v:line id="Conector reto 1435786257" o:spid="_x0000_s1071" style="position:absolute;visibility:visible;mso-wrap-style:square" from="31902,13168" to="35729,27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" strokecolor="black [3040]">
                  <o:lock v:ext="edit" shapetype="f"/>
                </v:line>
                <v:line id="Conector reto 467542674" o:spid="_x0000_s1072" style="position:absolute;visibility:visible;mso-wrap-style:square" from="31902,23186" to="35729,27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" strokecolor="black [3040]">
                  <o:lock v:ext="edit" shapetype="f"/>
                </v:line>
                <v:line id="Conector reto 1925460952" o:spid="_x0000_s1073" style="position:absolute;flip:y;visibility:visible;mso-wrap-style:square" from="31846,27711" to="35729,33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" strokecolor="black [3040]">
                  <o:lock v:ext="edit" shapetype="f"/>
                </v:line>
                <v:line id="Conector reto 1465266533" o:spid="_x0000_s1074" style="position:absolute;flip:y;visibility:visible;mso-wrap-style:square" from="31789,27711" to="35729,4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" strokecolor="black [3040]">
                  <o:lock v:ext="edit" shapetype="f"/>
                </v:line>
                <w10:anchorlock/>
              </v:group>
            </w:pict>
          </mc:Fallback>
        </mc:AlternateContent>
      </w:r>
    </w:p>
    <w:p w14:paraId="1486BEAD" w14:textId="1DA67D4E" w:rsidR="00977634" w:rsidRDefault="00977634" w:rsidP="00977634">
      <w:pPr>
        <w:pBdr>
          <w:top w:val="nil"/>
          <w:left w:val="nil"/>
          <w:bottom w:val="nil"/>
          <w:right w:val="nil"/>
          <w:between w:val="nil"/>
        </w:pBdr>
        <w:spacing w:before="280" w:after="119"/>
        <w:rPr>
          <w:b/>
          <w:color w:val="000000"/>
        </w:rPr>
      </w:pPr>
      <w:r>
        <w:rPr>
          <w:b/>
          <w:color w:val="000000"/>
        </w:rPr>
        <w:t>Fig</w:t>
      </w:r>
      <w:r w:rsidR="00B130C8">
        <w:rPr>
          <w:b/>
          <w:color w:val="000000"/>
        </w:rPr>
        <w:t>ura 2</w:t>
      </w:r>
      <w:r>
        <w:rPr>
          <w:b/>
          <w:color w:val="000000"/>
        </w:rPr>
        <w:t xml:space="preserve"> – Itinerário formativo do curso de Ciências Atuariais, ingresso via BICE </w:t>
      </w:r>
    </w:p>
    <w:p w14:paraId="1721C911" w14:textId="77777777" w:rsidR="00B130C8" w:rsidRDefault="00B130C8" w:rsidP="00977634">
      <w:pPr>
        <w:pBdr>
          <w:top w:val="nil"/>
          <w:left w:val="nil"/>
          <w:bottom w:val="nil"/>
          <w:right w:val="nil"/>
          <w:between w:val="nil"/>
        </w:pBdr>
        <w:spacing w:before="280" w:after="119"/>
        <w:rPr>
          <w:b/>
          <w:color w:val="000000"/>
        </w:rPr>
      </w:pPr>
    </w:p>
    <w:p w14:paraId="6C4747BE" w14:textId="0013D141" w:rsidR="00977634" w:rsidRDefault="006002B0" w:rsidP="00024DEE">
      <w:pPr>
        <w:pBdr>
          <w:top w:val="nil"/>
          <w:left w:val="nil"/>
          <w:bottom w:val="nil"/>
          <w:right w:val="nil"/>
          <w:between w:val="nil"/>
        </w:pBdr>
        <w:spacing w:line="360" w:lineRule="auto"/>
        <w:ind w:firstLine="709"/>
        <w:jc w:val="both"/>
        <w:rPr>
          <w:color w:val="00000A"/>
        </w:rPr>
      </w:pPr>
      <w:r w:rsidRPr="009F24F5">
        <w:rPr>
          <w:b/>
          <w:color w:val="00000A"/>
        </w:rPr>
        <w:t>b)</w:t>
      </w:r>
      <w:r>
        <w:rPr>
          <w:color w:val="00000A"/>
        </w:rPr>
        <w:t xml:space="preserve"> </w:t>
      </w:r>
      <w:r w:rsidRPr="006002B0">
        <w:rPr>
          <w:b/>
          <w:color w:val="00000A"/>
        </w:rPr>
        <w:t>Ingresso direto no Bacharelado em Ciências Atuariais:</w:t>
      </w:r>
      <w:r w:rsidRPr="006002B0">
        <w:rPr>
          <w:color w:val="00000A"/>
        </w:rPr>
        <w:t xml:space="preserve"> nesta modalidade, </w:t>
      </w:r>
      <w:proofErr w:type="gramStart"/>
      <w:r w:rsidRPr="006002B0">
        <w:rPr>
          <w:color w:val="00000A"/>
        </w:rPr>
        <w:t>o(</w:t>
      </w:r>
      <w:proofErr w:type="gramEnd"/>
      <w:r w:rsidRPr="006002B0">
        <w:rPr>
          <w:color w:val="00000A"/>
        </w:rPr>
        <w:t>a) discente cursará os 9 (nove) períodos do itinerário formativo anterior, já na condição de aluno(a) do curso de Ciência</w:t>
      </w:r>
      <w:r w:rsidR="00B130C8">
        <w:rPr>
          <w:color w:val="00000A"/>
        </w:rPr>
        <w:t>s Atuariais, conforme Figura 3</w:t>
      </w:r>
      <w:r w:rsidRPr="006002B0">
        <w:rPr>
          <w:color w:val="00000A"/>
        </w:rPr>
        <w:t>.</w:t>
      </w:r>
    </w:p>
    <w:p w14:paraId="00838861" w14:textId="2E873492" w:rsidR="00B130C8" w:rsidRDefault="00B130C8" w:rsidP="00E0106C">
      <w:pPr>
        <w:pBdr>
          <w:top w:val="nil"/>
          <w:left w:val="nil"/>
          <w:bottom w:val="nil"/>
          <w:right w:val="nil"/>
          <w:between w:val="nil"/>
        </w:pBdr>
        <w:spacing w:line="360" w:lineRule="auto"/>
        <w:jc w:val="center"/>
        <w:rPr>
          <w:color w:val="00000A"/>
        </w:rPr>
      </w:pPr>
    </w:p>
    <w:p w14:paraId="5A895FFF" w14:textId="3A5686EF" w:rsidR="001568DE" w:rsidRDefault="00E87AF0" w:rsidP="00E0106C">
      <w:pPr>
        <w:pBdr>
          <w:top w:val="nil"/>
          <w:left w:val="nil"/>
          <w:bottom w:val="nil"/>
          <w:right w:val="nil"/>
          <w:between w:val="nil"/>
        </w:pBdr>
        <w:spacing w:line="360" w:lineRule="auto"/>
        <w:jc w:val="center"/>
        <w:rPr>
          <w:color w:val="00000A"/>
        </w:rPr>
      </w:pPr>
      <w:r>
        <w:rPr>
          <w:noProof/>
        </w:rPr>
        <w:lastRenderedPageBreak/>
        <mc:AlternateContent>
          <mc:Choice Requires="wpg">
            <w:drawing>
              <wp:inline distT="0" distB="0" distL="0" distR="0" wp14:anchorId="248343E9" wp14:editId="5F1D2ED6">
                <wp:extent cx="4968779" cy="4601444"/>
                <wp:effectExtent l="0" t="0" r="3810" b="8890"/>
                <wp:docPr id="71" name="Grupo 70"/>
                <wp:cNvGraphicFramePr/>
                <a:graphic xmlns:a="http://schemas.openxmlformats.org/drawingml/2006/main">
                  <a:graphicData uri="http://schemas.microsoft.com/office/word/2010/wordprocessingGroup">
                    <wpg:wgp>
                      <wpg:cNvGrpSpPr/>
                      <wpg:grpSpPr>
                        <a:xfrm>
                          <a:off x="0" y="0"/>
                          <a:ext cx="4968779" cy="4601444"/>
                          <a:chOff x="0" y="0"/>
                          <a:chExt cx="4968779" cy="4601444"/>
                        </a:xfrm>
                        <a:solidFill>
                          <a:schemeClr val="bg1">
                            <a:lumMod val="65000"/>
                          </a:schemeClr>
                        </a:solidFill>
                      </wpg:grpSpPr>
                      <wps:wsp>
                        <wps:cNvPr id="1861846851" name="Retângulo de cantos arredondados 4"/>
                        <wps:cNvSpPr/>
                        <wps:spPr>
                          <a:xfrm>
                            <a:off x="3368142" y="713008"/>
                            <a:ext cx="1600636" cy="3888434"/>
                          </a:xfrm>
                          <a:prstGeom prst="roundRect">
                            <a:avLst>
                              <a:gd name="adj" fmla="val 10000"/>
                            </a:avLst>
                          </a:prstGeom>
                          <a:solidFill>
                            <a:schemeClr val="bg1">
                              <a:lumMod val="85000"/>
                            </a:schemeClr>
                          </a:solidFill>
                          <a:ln>
                            <a:noFill/>
                          </a:ln>
                        </wps:spPr>
                        <wps:txbx>
                          <w:txbxContent>
                            <w:p w14:paraId="3E0AFA3D" w14:textId="77777777" w:rsidR="0098713C" w:rsidRDefault="0098713C" w:rsidP="00E87AF0">
                              <w:pPr>
                                <w:rPr>
                                  <w:rFonts w:cstheme="minorBidi"/>
                                  <w:color w:val="000000" w:themeColor="text1"/>
                                  <w:kern w:val="24"/>
                                </w:rPr>
                              </w:pPr>
                              <w:r>
                                <w:rPr>
                                  <w:rFonts w:cstheme="minorBidi"/>
                                  <w:color w:val="000000" w:themeColor="text1"/>
                                  <w:kern w:val="24"/>
                                </w:rPr>
                                <w:t> </w:t>
                              </w:r>
                            </w:p>
                          </w:txbxContent>
                        </wps:txbx>
                        <wps:bodyPr spcFirstLastPara="1" wrap="square" lIns="91425" tIns="91425" rIns="91425" bIns="91425" anchor="ctr" anchorCtr="0">
                          <a:noAutofit/>
                        </wps:bodyPr>
                      </wps:wsp>
                      <wps:wsp>
                        <wps:cNvPr id="1347892423" name="Retângulo de cantos arredondados 5"/>
                        <wps:cNvSpPr/>
                        <wps:spPr>
                          <a:xfrm>
                            <a:off x="0" y="713010"/>
                            <a:ext cx="1600636" cy="3888434"/>
                          </a:xfrm>
                          <a:prstGeom prst="roundRect">
                            <a:avLst>
                              <a:gd name="adj" fmla="val 10000"/>
                            </a:avLst>
                          </a:prstGeom>
                          <a:solidFill>
                            <a:schemeClr val="bg1">
                              <a:lumMod val="85000"/>
                            </a:schemeClr>
                          </a:solidFill>
                          <a:ln>
                            <a:noFill/>
                          </a:ln>
                        </wps:spPr>
                        <wps:txbx>
                          <w:txbxContent>
                            <w:p w14:paraId="462ED937" w14:textId="77777777" w:rsidR="0098713C" w:rsidRDefault="0098713C" w:rsidP="00E87AF0">
                              <w:pPr>
                                <w:rPr>
                                  <w:rFonts w:cstheme="minorBidi"/>
                                  <w:color w:val="000000" w:themeColor="text1"/>
                                  <w:kern w:val="24"/>
                                </w:rPr>
                              </w:pPr>
                              <w:r>
                                <w:rPr>
                                  <w:rFonts w:cstheme="minorBidi"/>
                                  <w:color w:val="000000" w:themeColor="text1"/>
                                  <w:kern w:val="24"/>
                                </w:rPr>
                                <w:t> </w:t>
                              </w:r>
                            </w:p>
                          </w:txbxContent>
                        </wps:txbx>
                        <wps:bodyPr spcFirstLastPara="1" wrap="square" lIns="91425" tIns="91425" rIns="91425" bIns="91425" anchor="ctr" anchorCtr="0">
                          <a:noAutofit/>
                        </wps:bodyPr>
                      </wps:wsp>
                      <wps:wsp>
                        <wps:cNvPr id="530042016" name="Retângulo de cantos arredondados 6"/>
                        <wps:cNvSpPr/>
                        <wps:spPr>
                          <a:xfrm>
                            <a:off x="115251" y="2672053"/>
                            <a:ext cx="1370141" cy="917308"/>
                          </a:xfrm>
                          <a:prstGeom prst="roundRect">
                            <a:avLst>
                              <a:gd name="adj" fmla="val 10000"/>
                            </a:avLst>
                          </a:prstGeom>
                          <a:grpFill/>
                          <a:ln w="25400" cap="flat" cmpd="sng">
                            <a:solidFill>
                              <a:schemeClr val="lt1"/>
                            </a:solidFill>
                            <a:prstDash val="solid"/>
                            <a:round/>
                            <a:headEnd type="none" w="sm" len="sm"/>
                            <a:tailEnd type="none" w="sm" len="sm"/>
                          </a:ln>
                        </wps:spPr>
                        <wps:txbx>
                          <w:txbxContent>
                            <w:p w14:paraId="0E4FF1C5" w14:textId="77777777" w:rsidR="0098713C" w:rsidRDefault="0098713C" w:rsidP="00E87AF0">
                              <w:pPr>
                                <w:jc w:val="center"/>
                                <w:rPr>
                                  <w:rFonts w:ascii="Arial" w:eastAsia="Calibri" w:hAnsi="Arial" w:cs="Arial"/>
                                  <w:color w:val="000000"/>
                                  <w:kern w:val="24"/>
                                  <w:sz w:val="18"/>
                                  <w:szCs w:val="18"/>
                                </w:rPr>
                              </w:pPr>
                              <w:r>
                                <w:rPr>
                                  <w:rFonts w:ascii="Arial" w:eastAsia="Calibri" w:hAnsi="Arial" w:cs="Arial"/>
                                  <w:color w:val="000000"/>
                                  <w:kern w:val="24"/>
                                  <w:sz w:val="18"/>
                                  <w:szCs w:val="18"/>
                                </w:rPr>
                                <w:t>1° e 2° períodos: Unidades Curriculares Obrigatórias</w:t>
                              </w:r>
                            </w:p>
                          </w:txbxContent>
                        </wps:txbx>
                        <wps:bodyPr spcFirstLastPara="1" wrap="square" lIns="91425" tIns="91425" rIns="91425" bIns="91425" anchor="ctr" anchorCtr="0">
                          <a:noAutofit/>
                        </wps:bodyPr>
                      </wps:wsp>
                      <wps:wsp>
                        <wps:cNvPr id="206132143" name="Retângulo de cantos arredondados 7"/>
                        <wps:cNvSpPr/>
                        <wps:spPr>
                          <a:xfrm>
                            <a:off x="1704897" y="713010"/>
                            <a:ext cx="1600636" cy="3888433"/>
                          </a:xfrm>
                          <a:prstGeom prst="roundRect">
                            <a:avLst>
                              <a:gd name="adj" fmla="val 10000"/>
                            </a:avLst>
                          </a:prstGeom>
                          <a:solidFill>
                            <a:schemeClr val="bg1">
                              <a:lumMod val="85000"/>
                            </a:schemeClr>
                          </a:solidFill>
                          <a:ln>
                            <a:noFill/>
                          </a:ln>
                        </wps:spPr>
                        <wps:txbx>
                          <w:txbxContent>
                            <w:p w14:paraId="2BFABD6D" w14:textId="78C08218" w:rsidR="0098713C" w:rsidRDefault="0098713C" w:rsidP="00E87AF0">
                              <w:pPr>
                                <w:rPr>
                                  <w:rFonts w:cstheme="minorBidi"/>
                                  <w:color w:val="000000" w:themeColor="text1"/>
                                  <w:kern w:val="24"/>
                                </w:rPr>
                              </w:pPr>
                            </w:p>
                          </w:txbxContent>
                        </wps:txbx>
                        <wps:bodyPr spcFirstLastPara="1" wrap="square" lIns="91425" tIns="91425" rIns="91425" bIns="91425" anchor="ctr" anchorCtr="0">
                          <a:noAutofit/>
                        </wps:bodyPr>
                      </wps:wsp>
                      <wps:wsp>
                        <wps:cNvPr id="1853242660" name="Retângulo de cantos arredondados 8"/>
                        <wps:cNvSpPr/>
                        <wps:spPr>
                          <a:xfrm>
                            <a:off x="1823363" y="1137625"/>
                            <a:ext cx="1370141" cy="1009985"/>
                          </a:xfrm>
                          <a:prstGeom prst="roundRect">
                            <a:avLst>
                              <a:gd name="adj" fmla="val 10000"/>
                            </a:avLst>
                          </a:prstGeom>
                          <a:grpFill/>
                          <a:ln w="25400" cap="flat" cmpd="sng">
                            <a:solidFill>
                              <a:schemeClr val="lt1"/>
                            </a:solidFill>
                            <a:prstDash val="solid"/>
                            <a:round/>
                            <a:headEnd type="none" w="sm" len="sm"/>
                            <a:tailEnd type="none" w="sm" len="sm"/>
                          </a:ln>
                        </wps:spPr>
                        <wps:txbx>
                          <w:txbxContent>
                            <w:p w14:paraId="4D41D48A" w14:textId="77777777" w:rsidR="0098713C" w:rsidRDefault="0098713C" w:rsidP="00E87AF0">
                              <w:pPr>
                                <w:jc w:val="center"/>
                                <w:rPr>
                                  <w:rFonts w:ascii="Arial" w:eastAsia="Arial" w:hAnsi="Arial" w:cstheme="minorBidi"/>
                                  <w:color w:val="000000"/>
                                  <w:kern w:val="24"/>
                                  <w:sz w:val="18"/>
                                  <w:szCs w:val="18"/>
                                </w:rPr>
                              </w:pPr>
                              <w:r>
                                <w:rPr>
                                  <w:rFonts w:ascii="Arial" w:eastAsia="Arial" w:hAnsi="Arial" w:cstheme="minorBidi"/>
                                  <w:color w:val="000000"/>
                                  <w:kern w:val="24"/>
                                  <w:sz w:val="18"/>
                                  <w:szCs w:val="18"/>
                                </w:rPr>
                                <w:t>3</w:t>
                              </w:r>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4</w:t>
                              </w:r>
                              <w:proofErr w:type="gramStart"/>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5</w:t>
                              </w:r>
                              <w:proofErr w:type="gramEnd"/>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xml:space="preserve"> e 6</w:t>
                              </w:r>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xml:space="preserve"> períodos:</w:t>
                              </w:r>
                            </w:p>
                            <w:p w14:paraId="71839915" w14:textId="19EFE20B" w:rsidR="0098713C" w:rsidRDefault="0098713C" w:rsidP="00E87AF0">
                              <w:pPr>
                                <w:jc w:val="center"/>
                                <w:rPr>
                                  <w:rFonts w:ascii="Arial" w:eastAsia="Arial" w:hAnsi="Arial" w:cstheme="minorBidi"/>
                                  <w:color w:val="000000"/>
                                  <w:kern w:val="24"/>
                                  <w:sz w:val="18"/>
                                  <w:szCs w:val="18"/>
                                </w:rPr>
                              </w:pPr>
                              <w:r>
                                <w:rPr>
                                  <w:rFonts w:ascii="Arial" w:eastAsia="Arial" w:hAnsi="Arial" w:cstheme="minorBidi"/>
                                  <w:color w:val="000000"/>
                                  <w:kern w:val="24"/>
                                  <w:sz w:val="18"/>
                                  <w:szCs w:val="18"/>
                                </w:rPr>
                                <w:t xml:space="preserve">Unidades Curriculares Obrigatórias </w:t>
                              </w:r>
                            </w:p>
                          </w:txbxContent>
                        </wps:txbx>
                        <wps:bodyPr spcFirstLastPara="1" wrap="square" lIns="91425" tIns="91425" rIns="91425" bIns="91425" anchor="ctr" anchorCtr="0">
                          <a:noAutofit/>
                        </wps:bodyPr>
                      </wps:wsp>
                      <wps:wsp>
                        <wps:cNvPr id="1857279243" name="Retângulo de cantos arredondados 10"/>
                        <wps:cNvSpPr/>
                        <wps:spPr>
                          <a:xfrm>
                            <a:off x="1830845" y="2225106"/>
                            <a:ext cx="1370141" cy="788082"/>
                          </a:xfrm>
                          <a:prstGeom prst="roundRect">
                            <a:avLst>
                              <a:gd name="adj" fmla="val 10000"/>
                            </a:avLst>
                          </a:prstGeom>
                          <a:grpFill/>
                          <a:ln w="25400" cap="flat" cmpd="sng">
                            <a:solidFill>
                              <a:schemeClr val="lt1"/>
                            </a:solidFill>
                            <a:prstDash val="solid"/>
                            <a:round/>
                            <a:headEnd type="none" w="sm" len="sm"/>
                            <a:tailEnd type="none" w="sm" len="sm"/>
                          </a:ln>
                        </wps:spPr>
                        <wps:txbx>
                          <w:txbxContent>
                            <w:p w14:paraId="6094AA7F" w14:textId="77777777" w:rsidR="0098713C" w:rsidRDefault="0098713C" w:rsidP="00E87AF0">
                              <w:pPr>
                                <w:jc w:val="center"/>
                                <w:rPr>
                                  <w:rFonts w:ascii="Arial" w:eastAsia="Arial" w:hAnsi="Arial" w:cstheme="minorBidi"/>
                                  <w:color w:val="000000"/>
                                  <w:kern w:val="24"/>
                                  <w:sz w:val="18"/>
                                  <w:szCs w:val="18"/>
                                </w:rPr>
                              </w:pPr>
                              <w:r>
                                <w:rPr>
                                  <w:rFonts w:ascii="Arial" w:eastAsia="Arial" w:hAnsi="Arial" w:cstheme="minorBidi"/>
                                  <w:color w:val="000000"/>
                                  <w:kern w:val="24"/>
                                  <w:sz w:val="18"/>
                                  <w:szCs w:val="18"/>
                                </w:rPr>
                                <w:t>4</w:t>
                              </w:r>
                              <w:proofErr w:type="gramStart"/>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5</w:t>
                              </w:r>
                              <w:proofErr w:type="gramEnd"/>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xml:space="preserve"> e 6</w:t>
                              </w:r>
                              <w:r>
                                <w:rPr>
                                  <w:rFonts w:ascii="Arial" w:eastAsia="Arial" w:hAnsi="Arial" w:cstheme="minorBidi"/>
                                  <w:color w:val="000000"/>
                                  <w:kern w:val="24"/>
                                  <w:position w:val="5"/>
                                  <w:sz w:val="18"/>
                                  <w:szCs w:val="18"/>
                                  <w:vertAlign w:val="superscript"/>
                                </w:rPr>
                                <w:t>º</w:t>
                              </w:r>
                            </w:p>
                            <w:p w14:paraId="425DAB52" w14:textId="77777777" w:rsidR="0098713C" w:rsidRDefault="0098713C" w:rsidP="00E87AF0">
                              <w:pPr>
                                <w:jc w:val="center"/>
                                <w:rPr>
                                  <w:rFonts w:ascii="Arial" w:eastAsia="Arial" w:hAnsi="Arial" w:cstheme="minorBidi"/>
                                  <w:color w:val="000000"/>
                                  <w:kern w:val="24"/>
                                  <w:sz w:val="18"/>
                                  <w:szCs w:val="18"/>
                                </w:rPr>
                              </w:pPr>
                              <w:proofErr w:type="gramStart"/>
                              <w:r>
                                <w:rPr>
                                  <w:rFonts w:ascii="Arial" w:eastAsia="Arial" w:hAnsi="Arial" w:cstheme="minorBidi"/>
                                  <w:color w:val="000000"/>
                                  <w:kern w:val="24"/>
                                  <w:sz w:val="18"/>
                                  <w:szCs w:val="18"/>
                                </w:rPr>
                                <w:t>períodos</w:t>
                              </w:r>
                              <w:proofErr w:type="gramEnd"/>
                              <w:r>
                                <w:rPr>
                                  <w:rFonts w:ascii="Arial" w:eastAsia="Arial" w:hAnsi="Arial" w:cstheme="minorBidi"/>
                                  <w:color w:val="000000"/>
                                  <w:kern w:val="24"/>
                                  <w:sz w:val="18"/>
                                  <w:szCs w:val="18"/>
                                </w:rPr>
                                <w:t>:</w:t>
                              </w:r>
                            </w:p>
                            <w:p w14:paraId="1E8232D2" w14:textId="77777777" w:rsidR="0098713C" w:rsidRDefault="0098713C" w:rsidP="00E87AF0">
                              <w:pPr>
                                <w:jc w:val="center"/>
                                <w:rPr>
                                  <w:rFonts w:ascii="Arial" w:eastAsia="Arial" w:hAnsi="Arial" w:cstheme="minorBidi"/>
                                  <w:color w:val="000000"/>
                                  <w:kern w:val="24"/>
                                  <w:sz w:val="18"/>
                                  <w:szCs w:val="18"/>
                                </w:rPr>
                              </w:pPr>
                              <w:r>
                                <w:rPr>
                                  <w:rFonts w:ascii="Arial" w:eastAsia="Arial" w:hAnsi="Arial" w:cstheme="minorBidi"/>
                                  <w:color w:val="000000"/>
                                  <w:kern w:val="24"/>
                                  <w:sz w:val="18"/>
                                  <w:szCs w:val="18"/>
                                </w:rPr>
                                <w:t>Unidades Curriculares Eletivas</w:t>
                              </w:r>
                            </w:p>
                          </w:txbxContent>
                        </wps:txbx>
                        <wps:bodyPr spcFirstLastPara="1" wrap="square" lIns="91425" tIns="91425" rIns="91425" bIns="91425" anchor="ctr" anchorCtr="0">
                          <a:noAutofit/>
                        </wps:bodyPr>
                      </wps:wsp>
                      <wps:wsp>
                        <wps:cNvPr id="123351299" name="Retângulo de cantos arredondados 11"/>
                        <wps:cNvSpPr/>
                        <wps:spPr>
                          <a:xfrm>
                            <a:off x="1824354" y="3105975"/>
                            <a:ext cx="1370141" cy="731839"/>
                          </a:xfrm>
                          <a:prstGeom prst="roundRect">
                            <a:avLst>
                              <a:gd name="adj" fmla="val 10000"/>
                            </a:avLst>
                          </a:prstGeom>
                          <a:grpFill/>
                          <a:ln w="25400" cap="flat" cmpd="sng">
                            <a:solidFill>
                              <a:schemeClr val="lt1"/>
                            </a:solidFill>
                            <a:prstDash val="solid"/>
                            <a:round/>
                            <a:headEnd type="none" w="sm" len="sm"/>
                            <a:tailEnd type="none" w="sm" len="sm"/>
                          </a:ln>
                        </wps:spPr>
                        <wps:txbx>
                          <w:txbxContent>
                            <w:p w14:paraId="03E46774" w14:textId="77777777" w:rsidR="0098713C" w:rsidRDefault="0098713C" w:rsidP="00E87AF0">
                              <w:pPr>
                                <w:jc w:val="center"/>
                                <w:rPr>
                                  <w:rFonts w:ascii="Arial" w:hAnsi="Arial" w:cs="Arial"/>
                                  <w:color w:val="000000" w:themeColor="text1"/>
                                  <w:kern w:val="24"/>
                                  <w:sz w:val="18"/>
                                  <w:szCs w:val="18"/>
                                </w:rPr>
                              </w:pPr>
                              <w:r>
                                <w:rPr>
                                  <w:rFonts w:ascii="Arial" w:hAnsi="Arial" w:cs="Arial"/>
                                  <w:color w:val="000000" w:themeColor="text1"/>
                                  <w:kern w:val="24"/>
                                  <w:sz w:val="18"/>
                                  <w:szCs w:val="18"/>
                                </w:rPr>
                                <w:t>PIEPEX</w:t>
                              </w:r>
                            </w:p>
                          </w:txbxContent>
                        </wps:txbx>
                        <wps:bodyPr spcFirstLastPara="1" wrap="square" lIns="91425" tIns="91425" rIns="91425" bIns="91425" anchor="ctr" anchorCtr="0">
                          <a:noAutofit/>
                        </wps:bodyPr>
                      </wps:wsp>
                      <wps:wsp>
                        <wps:cNvPr id="1000083916" name="Retângulo de cantos arredondados 13"/>
                        <wps:cNvSpPr/>
                        <wps:spPr>
                          <a:xfrm>
                            <a:off x="0" y="0"/>
                            <a:ext cx="4968779" cy="670723"/>
                          </a:xfrm>
                          <a:prstGeom prst="roundRect">
                            <a:avLst>
                              <a:gd name="adj" fmla="val 16667"/>
                            </a:avLst>
                          </a:prstGeom>
                          <a:grpFill/>
                          <a:ln>
                            <a:noFill/>
                          </a:ln>
                        </wps:spPr>
                        <wps:txbx>
                          <w:txbxContent>
                            <w:p w14:paraId="6C61735A" w14:textId="77777777" w:rsidR="0098713C" w:rsidRDefault="0098713C" w:rsidP="00E87AF0">
                              <w:pPr>
                                <w:jc w:val="center"/>
                                <w:rPr>
                                  <w:rFonts w:ascii="Arial" w:eastAsia="Arial" w:hAnsi="Arial" w:cstheme="minorBidi"/>
                                  <w:b/>
                                  <w:bCs/>
                                  <w:color w:val="000000"/>
                                  <w:kern w:val="24"/>
                                </w:rPr>
                              </w:pPr>
                              <w:r>
                                <w:rPr>
                                  <w:rFonts w:ascii="Arial" w:eastAsia="Arial" w:hAnsi="Arial" w:cstheme="minorBidi"/>
                                  <w:b/>
                                  <w:bCs/>
                                  <w:color w:val="000000"/>
                                  <w:kern w:val="24"/>
                                </w:rPr>
                                <w:t>Ciências Atuariais</w:t>
                              </w:r>
                            </w:p>
                          </w:txbxContent>
                        </wps:txbx>
                        <wps:bodyPr spcFirstLastPara="1" wrap="square" lIns="91425" tIns="45700" rIns="91425" bIns="45700" anchor="ctr" anchorCtr="0">
                          <a:noAutofit/>
                        </wps:bodyPr>
                      </wps:wsp>
                      <wps:wsp>
                        <wps:cNvPr id="1000006476" name="Retângulo de cantos arredondados 15"/>
                        <wps:cNvSpPr/>
                        <wps:spPr>
                          <a:xfrm>
                            <a:off x="3482255" y="2209144"/>
                            <a:ext cx="1370141" cy="1108214"/>
                          </a:xfrm>
                          <a:prstGeom prst="roundRect">
                            <a:avLst>
                              <a:gd name="adj" fmla="val 10000"/>
                            </a:avLst>
                          </a:prstGeom>
                          <a:grpFill/>
                          <a:ln w="25400" cap="flat" cmpd="sng">
                            <a:solidFill>
                              <a:schemeClr val="lt1"/>
                            </a:solidFill>
                            <a:prstDash val="solid"/>
                            <a:round/>
                            <a:headEnd type="none" w="sm" len="sm"/>
                            <a:tailEnd type="none" w="sm" len="sm"/>
                          </a:ln>
                        </wps:spPr>
                        <wps:txbx>
                          <w:txbxContent>
                            <w:p w14:paraId="719335F5" w14:textId="77777777" w:rsidR="0098713C" w:rsidRDefault="0098713C" w:rsidP="00E87AF0">
                              <w:pPr>
                                <w:spacing w:line="213" w:lineRule="auto"/>
                                <w:jc w:val="center"/>
                                <w:rPr>
                                  <w:rFonts w:ascii="Arial" w:eastAsia="Arial" w:hAnsi="Arial" w:cstheme="minorBidi"/>
                                  <w:color w:val="000000"/>
                                  <w:kern w:val="24"/>
                                  <w:sz w:val="18"/>
                                  <w:szCs w:val="18"/>
                                </w:rPr>
                              </w:pPr>
                              <w:r>
                                <w:rPr>
                                  <w:rFonts w:ascii="Arial" w:eastAsia="Arial" w:hAnsi="Arial" w:cstheme="minorBidi"/>
                                  <w:color w:val="000000"/>
                                  <w:kern w:val="24"/>
                                  <w:sz w:val="18"/>
                                  <w:szCs w:val="18"/>
                                </w:rPr>
                                <w:t>7</w:t>
                              </w:r>
                              <w:proofErr w:type="gramStart"/>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8</w:t>
                              </w:r>
                              <w:proofErr w:type="gramEnd"/>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xml:space="preserve"> e 9</w:t>
                              </w:r>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xml:space="preserve"> períodos:</w:t>
                              </w:r>
                            </w:p>
                            <w:p w14:paraId="3789F85B" w14:textId="77777777" w:rsidR="0098713C" w:rsidRDefault="0098713C" w:rsidP="00E87AF0">
                              <w:pPr>
                                <w:spacing w:before="70" w:line="213" w:lineRule="auto"/>
                                <w:jc w:val="center"/>
                                <w:rPr>
                                  <w:rFonts w:ascii="Arial" w:eastAsia="Arial" w:hAnsi="Arial" w:cstheme="minorBidi"/>
                                  <w:color w:val="000000"/>
                                  <w:kern w:val="24"/>
                                  <w:sz w:val="18"/>
                                  <w:szCs w:val="18"/>
                                </w:rPr>
                              </w:pPr>
                              <w:r>
                                <w:rPr>
                                  <w:rFonts w:ascii="Arial" w:eastAsia="Arial" w:hAnsi="Arial" w:cstheme="minorBidi"/>
                                  <w:color w:val="000000"/>
                                  <w:kern w:val="24"/>
                                  <w:sz w:val="18"/>
                                  <w:szCs w:val="18"/>
                                </w:rPr>
                                <w:t>Unidades Curriculares Específicas</w:t>
                              </w:r>
                            </w:p>
                            <w:p w14:paraId="62824323" w14:textId="63F12C7F" w:rsidR="0098713C" w:rsidRDefault="0098713C" w:rsidP="00E87AF0">
                              <w:pPr>
                                <w:spacing w:before="70" w:line="213" w:lineRule="auto"/>
                                <w:jc w:val="center"/>
                                <w:rPr>
                                  <w:rFonts w:ascii="Arial" w:eastAsia="Arial" w:hAnsi="Arial" w:cstheme="minorBidi"/>
                                  <w:color w:val="000000"/>
                                  <w:kern w:val="24"/>
                                  <w:sz w:val="18"/>
                                  <w:szCs w:val="18"/>
                                </w:rPr>
                              </w:pPr>
                              <w:proofErr w:type="spellStart"/>
                              <w:r>
                                <w:rPr>
                                  <w:rFonts w:ascii="Arial" w:eastAsia="Arial" w:hAnsi="Arial" w:cstheme="minorBidi"/>
                                  <w:color w:val="000000"/>
                                  <w:kern w:val="24"/>
                                  <w:sz w:val="18"/>
                                  <w:szCs w:val="18"/>
                                </w:rPr>
                                <w:t>ACEx</w:t>
                              </w:r>
                              <w:proofErr w:type="spellEnd"/>
                              <w:r>
                                <w:rPr>
                                  <w:rFonts w:ascii="Arial" w:eastAsia="Arial" w:hAnsi="Arial" w:cstheme="minorBidi"/>
                                  <w:color w:val="000000"/>
                                  <w:kern w:val="24"/>
                                  <w:sz w:val="18"/>
                                  <w:szCs w:val="18"/>
                                </w:rPr>
                                <w:t xml:space="preserve"> Livre</w:t>
                              </w:r>
                            </w:p>
                            <w:p w14:paraId="5378F4CD" w14:textId="2347CC3D" w:rsidR="0098713C" w:rsidRDefault="0098713C" w:rsidP="00E87AF0">
                              <w:pPr>
                                <w:spacing w:before="70" w:line="213" w:lineRule="auto"/>
                                <w:jc w:val="center"/>
                                <w:rPr>
                                  <w:rFonts w:ascii="Arial" w:eastAsia="Arial" w:hAnsi="Arial" w:cstheme="minorBidi"/>
                                  <w:color w:val="000000"/>
                                  <w:kern w:val="24"/>
                                  <w:sz w:val="18"/>
                                  <w:szCs w:val="18"/>
                                </w:rPr>
                              </w:pPr>
                              <w:r>
                                <w:rPr>
                                  <w:rFonts w:ascii="Arial" w:eastAsia="Arial" w:hAnsi="Arial" w:cstheme="minorBidi"/>
                                  <w:color w:val="000000"/>
                                  <w:kern w:val="24"/>
                                  <w:sz w:val="18"/>
                                  <w:szCs w:val="18"/>
                                </w:rPr>
                                <w:t>TCC</w:t>
                              </w:r>
                            </w:p>
                          </w:txbxContent>
                        </wps:txbx>
                        <wps:bodyPr spcFirstLastPara="1" wrap="square" lIns="91425" tIns="91425" rIns="91425" bIns="91425" anchor="ctr" anchorCtr="0">
                          <a:noAutofit/>
                        </wps:bodyPr>
                      </wps:wsp>
                      <wps:wsp>
                        <wps:cNvPr id="356810682" name="Conector reto 356810682"/>
                        <wps:cNvCnPr>
                          <a:stCxn id="1853242660" idx="1"/>
                          <a:endCxn id="530042016" idx="3"/>
                        </wps:cNvCnPr>
                        <wps:spPr>
                          <a:xfrm flipH="1">
                            <a:off x="1485243" y="1642618"/>
                            <a:ext cx="338120" cy="1488089"/>
                          </a:xfrm>
                          <a:prstGeom prst="line">
                            <a:avLst/>
                          </a:prstGeom>
                          <a:grpFill/>
                        </wps:spPr>
                        <wps:style>
                          <a:lnRef idx="1">
                            <a:schemeClr val="dk1"/>
                          </a:lnRef>
                          <a:fillRef idx="0">
                            <a:schemeClr val="dk1"/>
                          </a:fillRef>
                          <a:effectRef idx="0">
                            <a:schemeClr val="dk1"/>
                          </a:effectRef>
                          <a:fontRef idx="minor">
                            <a:schemeClr val="tx1"/>
                          </a:fontRef>
                        </wps:style>
                        <wps:bodyPr/>
                      </wps:wsp>
                      <wps:wsp>
                        <wps:cNvPr id="516739192" name="Conector reto 516739192"/>
                        <wps:cNvCnPr>
                          <a:stCxn id="1857279243" idx="1"/>
                          <a:endCxn id="530042016" idx="3"/>
                        </wps:cNvCnPr>
                        <wps:spPr>
                          <a:xfrm flipH="1">
                            <a:off x="1485243" y="2619147"/>
                            <a:ext cx="345602" cy="511560"/>
                          </a:xfrm>
                          <a:prstGeom prst="line">
                            <a:avLst/>
                          </a:prstGeom>
                          <a:grpFill/>
                        </wps:spPr>
                        <wps:style>
                          <a:lnRef idx="1">
                            <a:schemeClr val="dk1"/>
                          </a:lnRef>
                          <a:fillRef idx="0">
                            <a:schemeClr val="dk1"/>
                          </a:fillRef>
                          <a:effectRef idx="0">
                            <a:schemeClr val="dk1"/>
                          </a:effectRef>
                          <a:fontRef idx="minor">
                            <a:schemeClr val="tx1"/>
                          </a:fontRef>
                        </wps:style>
                        <wps:bodyPr/>
                      </wps:wsp>
                      <wps:wsp>
                        <wps:cNvPr id="1843038528" name="Conector reto 1843038528"/>
                        <wps:cNvCnPr>
                          <a:stCxn id="123351299" idx="1"/>
                          <a:endCxn id="530042016" idx="3"/>
                        </wps:cNvCnPr>
                        <wps:spPr>
                          <a:xfrm flipH="1" flipV="1">
                            <a:off x="1485243" y="3130707"/>
                            <a:ext cx="339111" cy="341188"/>
                          </a:xfrm>
                          <a:prstGeom prst="line">
                            <a:avLst/>
                          </a:prstGeom>
                          <a:grpFill/>
                        </wps:spPr>
                        <wps:style>
                          <a:lnRef idx="1">
                            <a:schemeClr val="dk1"/>
                          </a:lnRef>
                          <a:fillRef idx="0">
                            <a:schemeClr val="dk1"/>
                          </a:fillRef>
                          <a:effectRef idx="0">
                            <a:schemeClr val="dk1"/>
                          </a:effectRef>
                          <a:fontRef idx="minor">
                            <a:schemeClr val="tx1"/>
                          </a:fontRef>
                        </wps:style>
                        <wps:bodyPr/>
                      </wps:wsp>
                      <wps:wsp>
                        <wps:cNvPr id="1903295764" name="Conector reto 1903295764"/>
                        <wps:cNvCnPr>
                          <a:cxnSpLocks/>
                          <a:stCxn id="1853242660" idx="3"/>
                          <a:endCxn id="1000006476" idx="1"/>
                        </wps:cNvCnPr>
                        <wps:spPr>
                          <a:xfrm>
                            <a:off x="3193504" y="1642618"/>
                            <a:ext cx="288751" cy="1120633"/>
                          </a:xfrm>
                          <a:prstGeom prst="line">
                            <a:avLst/>
                          </a:prstGeom>
                          <a:grpFill/>
                        </wps:spPr>
                        <wps:style>
                          <a:lnRef idx="1">
                            <a:schemeClr val="dk1"/>
                          </a:lnRef>
                          <a:fillRef idx="0">
                            <a:schemeClr val="dk1"/>
                          </a:fillRef>
                          <a:effectRef idx="0">
                            <a:schemeClr val="dk1"/>
                          </a:effectRef>
                          <a:fontRef idx="minor">
                            <a:schemeClr val="tx1"/>
                          </a:fontRef>
                        </wps:style>
                        <wps:bodyPr/>
                      </wps:wsp>
                      <wps:wsp>
                        <wps:cNvPr id="553943616" name="Conector reto 553943616"/>
                        <wps:cNvCnPr>
                          <a:cxnSpLocks/>
                          <a:stCxn id="1857279243" idx="3"/>
                          <a:endCxn id="1000006476" idx="1"/>
                        </wps:cNvCnPr>
                        <wps:spPr>
                          <a:xfrm>
                            <a:off x="3200986" y="2619147"/>
                            <a:ext cx="281269" cy="144104"/>
                          </a:xfrm>
                          <a:prstGeom prst="line">
                            <a:avLst/>
                          </a:prstGeom>
                          <a:grpFill/>
                        </wps:spPr>
                        <wps:style>
                          <a:lnRef idx="1">
                            <a:schemeClr val="dk1"/>
                          </a:lnRef>
                          <a:fillRef idx="0">
                            <a:schemeClr val="dk1"/>
                          </a:fillRef>
                          <a:effectRef idx="0">
                            <a:schemeClr val="dk1"/>
                          </a:effectRef>
                          <a:fontRef idx="minor">
                            <a:schemeClr val="tx1"/>
                          </a:fontRef>
                        </wps:style>
                        <wps:bodyPr/>
                      </wps:wsp>
                      <wps:wsp>
                        <wps:cNvPr id="1036548685" name="Conector reto 1036548685"/>
                        <wps:cNvCnPr>
                          <a:cxnSpLocks/>
                          <a:stCxn id="123351299" idx="3"/>
                          <a:endCxn id="1000006476" idx="1"/>
                        </wps:cNvCnPr>
                        <wps:spPr>
                          <a:xfrm flipV="1">
                            <a:off x="3194495" y="2763251"/>
                            <a:ext cx="287760" cy="708644"/>
                          </a:xfrm>
                          <a:prstGeom prst="line">
                            <a:avLst/>
                          </a:prstGeom>
                          <a:grpFill/>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248343E9" id="Grupo 70" o:spid="_x0000_s1075" style="width:391.25pt;height:362.3pt;mso-position-horizontal-relative:char;mso-position-vertical-relative:line" coordsize="49687,46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">
                <v:roundrect id="Retângulo de cantos arredondados 4" o:spid="_x0000_s1076" style="position:absolute;left:33681;top:7130;width:16006;height:38884;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" fillcolor="#d8d8d8 [2732]" stroked="f">
                  <v:textbox inset="2.53958mm,2.53958mm,2.53958mm,2.53958mm">
                    <w:txbxContent>
                      <w:p w14:paraId="3E0AFA3D" w14:textId="77777777" w:rsidR="0098713C" w:rsidRDefault="0098713C" w:rsidP="00E87AF0">
                        <w:pPr>
                          <w:rPr>
                            <w:rFonts w:cstheme="minorBidi"/>
                            <w:color w:val="000000" w:themeColor="text1"/>
                            <w:kern w:val="24"/>
                          </w:rPr>
                        </w:pPr>
                        <w:r>
                          <w:rPr>
                            <w:rFonts w:cstheme="minorBidi"/>
                            <w:color w:val="000000" w:themeColor="text1"/>
                            <w:kern w:val="24"/>
                          </w:rPr>
                          <w:t> </w:t>
                        </w:r>
                      </w:p>
                    </w:txbxContent>
                  </v:textbox>
                </v:roundrect>
                <v:roundrect id="Retângulo de cantos arredondados 5" o:spid="_x0000_s1077" style="position:absolute;top:7130;width:16006;height:38884;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" fillcolor="#d8d8d8 [2732]" stroked="f">
                  <v:textbox inset="2.53958mm,2.53958mm,2.53958mm,2.53958mm">
                    <w:txbxContent>
                      <w:p w14:paraId="462ED937" w14:textId="77777777" w:rsidR="0098713C" w:rsidRDefault="0098713C" w:rsidP="00E87AF0">
                        <w:pPr>
                          <w:rPr>
                            <w:rFonts w:cstheme="minorBidi"/>
                            <w:color w:val="000000" w:themeColor="text1"/>
                            <w:kern w:val="24"/>
                          </w:rPr>
                        </w:pPr>
                        <w:r>
                          <w:rPr>
                            <w:rFonts w:cstheme="minorBidi"/>
                            <w:color w:val="000000" w:themeColor="text1"/>
                            <w:kern w:val="24"/>
                          </w:rPr>
                          <w:t> </w:t>
                        </w:r>
                      </w:p>
                    </w:txbxContent>
                  </v:textbox>
                </v:roundrect>
                <v:roundrect id="Retângulo de cantos arredondados 6" o:spid="_x0000_s1078" style="position:absolute;left:1152;top:26720;width:13701;height:9173;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" filled="f" strokecolor="white [3201]" strokeweight="2pt">
                  <v:stroke startarrowwidth="narrow" startarrowlength="short" endarrowwidth="narrow" endarrowlength="short"/>
                  <v:textbox inset="2.53958mm,2.53958mm,2.53958mm,2.53958mm">
                    <w:txbxContent>
                      <w:p w14:paraId="0E4FF1C5" w14:textId="77777777" w:rsidR="0098713C" w:rsidRDefault="0098713C" w:rsidP="00E87AF0">
                        <w:pPr>
                          <w:jc w:val="center"/>
                          <w:rPr>
                            <w:rFonts w:ascii="Arial" w:eastAsia="Calibri" w:hAnsi="Arial" w:cs="Arial"/>
                            <w:color w:val="000000"/>
                            <w:kern w:val="24"/>
                            <w:sz w:val="18"/>
                            <w:szCs w:val="18"/>
                          </w:rPr>
                        </w:pPr>
                        <w:r>
                          <w:rPr>
                            <w:rFonts w:ascii="Arial" w:eastAsia="Calibri" w:hAnsi="Arial" w:cs="Arial"/>
                            <w:color w:val="000000"/>
                            <w:kern w:val="24"/>
                            <w:sz w:val="18"/>
                            <w:szCs w:val="18"/>
                          </w:rPr>
                          <w:t>1° e 2° períodos: Unidades Curriculares Obrigatórias</w:t>
                        </w:r>
                      </w:p>
                    </w:txbxContent>
                  </v:textbox>
                </v:roundrect>
                <v:roundrect id="Retângulo de cantos arredondados 7" o:spid="_x0000_s1079" style="position:absolute;left:17048;top:7130;width:16007;height:38884;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" fillcolor="#d8d8d8 [2732]" stroked="f">
                  <v:textbox inset="2.53958mm,2.53958mm,2.53958mm,2.53958mm">
                    <w:txbxContent>
                      <w:p w14:paraId="2BFABD6D" w14:textId="78C08218" w:rsidR="0098713C" w:rsidRDefault="0098713C" w:rsidP="00E87AF0">
                        <w:pPr>
                          <w:rPr>
                            <w:rFonts w:cstheme="minorBidi"/>
                            <w:color w:val="000000" w:themeColor="text1"/>
                            <w:kern w:val="24"/>
                          </w:rPr>
                        </w:pPr>
                      </w:p>
                    </w:txbxContent>
                  </v:textbox>
                </v:roundrect>
                <v:roundrect id="Retângulo de cantos arredondados 8" o:spid="_x0000_s1080" style="position:absolute;left:18233;top:11376;width:13702;height:1010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" filled="f" strokecolor="white [3201]" strokeweight="2pt">
                  <v:stroke startarrowwidth="narrow" startarrowlength="short" endarrowwidth="narrow" endarrowlength="short"/>
                  <v:textbox inset="2.53958mm,2.53958mm,2.53958mm,2.53958mm">
                    <w:txbxContent>
                      <w:p w14:paraId="4D41D48A" w14:textId="77777777" w:rsidR="0098713C" w:rsidRDefault="0098713C" w:rsidP="00E87AF0">
                        <w:pPr>
                          <w:jc w:val="center"/>
                          <w:rPr>
                            <w:rFonts w:ascii="Arial" w:eastAsia="Arial" w:hAnsi="Arial" w:cstheme="minorBidi"/>
                            <w:color w:val="000000"/>
                            <w:kern w:val="24"/>
                            <w:sz w:val="18"/>
                            <w:szCs w:val="18"/>
                          </w:rPr>
                        </w:pPr>
                        <w:r>
                          <w:rPr>
                            <w:rFonts w:ascii="Arial" w:eastAsia="Arial" w:hAnsi="Arial" w:cstheme="minorBidi"/>
                            <w:color w:val="000000"/>
                            <w:kern w:val="24"/>
                            <w:sz w:val="18"/>
                            <w:szCs w:val="18"/>
                          </w:rPr>
                          <w:t>3</w:t>
                        </w:r>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4</w:t>
                        </w:r>
                        <w:proofErr w:type="gramStart"/>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5</w:t>
                        </w:r>
                        <w:proofErr w:type="gramEnd"/>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xml:space="preserve"> e 6</w:t>
                        </w:r>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xml:space="preserve"> períodos:</w:t>
                        </w:r>
                      </w:p>
                      <w:p w14:paraId="71839915" w14:textId="19EFE20B" w:rsidR="0098713C" w:rsidRDefault="0098713C" w:rsidP="00E87AF0">
                        <w:pPr>
                          <w:jc w:val="center"/>
                          <w:rPr>
                            <w:rFonts w:ascii="Arial" w:eastAsia="Arial" w:hAnsi="Arial" w:cstheme="minorBidi"/>
                            <w:color w:val="000000"/>
                            <w:kern w:val="24"/>
                            <w:sz w:val="18"/>
                            <w:szCs w:val="18"/>
                          </w:rPr>
                        </w:pPr>
                        <w:r>
                          <w:rPr>
                            <w:rFonts w:ascii="Arial" w:eastAsia="Arial" w:hAnsi="Arial" w:cstheme="minorBidi"/>
                            <w:color w:val="000000"/>
                            <w:kern w:val="24"/>
                            <w:sz w:val="18"/>
                            <w:szCs w:val="18"/>
                          </w:rPr>
                          <w:t xml:space="preserve">Unidades Curriculares Obrigatórias </w:t>
                        </w:r>
                      </w:p>
                    </w:txbxContent>
                  </v:textbox>
                </v:roundrect>
                <v:roundrect id="Retângulo de cantos arredondados 10" o:spid="_x0000_s1081" style="position:absolute;left:18308;top:22251;width:13701;height:78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" filled="f" strokecolor="white [3201]" strokeweight="2pt">
                  <v:stroke startarrowwidth="narrow" startarrowlength="short" endarrowwidth="narrow" endarrowlength="short"/>
                  <v:textbox inset="2.53958mm,2.53958mm,2.53958mm,2.53958mm">
                    <w:txbxContent>
                      <w:p w14:paraId="6094AA7F" w14:textId="77777777" w:rsidR="0098713C" w:rsidRDefault="0098713C" w:rsidP="00E87AF0">
                        <w:pPr>
                          <w:jc w:val="center"/>
                          <w:rPr>
                            <w:rFonts w:ascii="Arial" w:eastAsia="Arial" w:hAnsi="Arial" w:cstheme="minorBidi"/>
                            <w:color w:val="000000"/>
                            <w:kern w:val="24"/>
                            <w:sz w:val="18"/>
                            <w:szCs w:val="18"/>
                          </w:rPr>
                        </w:pPr>
                        <w:r>
                          <w:rPr>
                            <w:rFonts w:ascii="Arial" w:eastAsia="Arial" w:hAnsi="Arial" w:cstheme="minorBidi"/>
                            <w:color w:val="000000"/>
                            <w:kern w:val="24"/>
                            <w:sz w:val="18"/>
                            <w:szCs w:val="18"/>
                          </w:rPr>
                          <w:t>4</w:t>
                        </w:r>
                        <w:proofErr w:type="gramStart"/>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5</w:t>
                        </w:r>
                        <w:proofErr w:type="gramEnd"/>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xml:space="preserve"> e 6</w:t>
                        </w:r>
                        <w:r>
                          <w:rPr>
                            <w:rFonts w:ascii="Arial" w:eastAsia="Arial" w:hAnsi="Arial" w:cstheme="minorBidi"/>
                            <w:color w:val="000000"/>
                            <w:kern w:val="24"/>
                            <w:position w:val="5"/>
                            <w:sz w:val="18"/>
                            <w:szCs w:val="18"/>
                            <w:vertAlign w:val="superscript"/>
                          </w:rPr>
                          <w:t>º</w:t>
                        </w:r>
                      </w:p>
                      <w:p w14:paraId="425DAB52" w14:textId="77777777" w:rsidR="0098713C" w:rsidRDefault="0098713C" w:rsidP="00E87AF0">
                        <w:pPr>
                          <w:jc w:val="center"/>
                          <w:rPr>
                            <w:rFonts w:ascii="Arial" w:eastAsia="Arial" w:hAnsi="Arial" w:cstheme="minorBidi"/>
                            <w:color w:val="000000"/>
                            <w:kern w:val="24"/>
                            <w:sz w:val="18"/>
                            <w:szCs w:val="18"/>
                          </w:rPr>
                        </w:pPr>
                        <w:proofErr w:type="gramStart"/>
                        <w:r>
                          <w:rPr>
                            <w:rFonts w:ascii="Arial" w:eastAsia="Arial" w:hAnsi="Arial" w:cstheme="minorBidi"/>
                            <w:color w:val="000000"/>
                            <w:kern w:val="24"/>
                            <w:sz w:val="18"/>
                            <w:szCs w:val="18"/>
                          </w:rPr>
                          <w:t>períodos</w:t>
                        </w:r>
                        <w:proofErr w:type="gramEnd"/>
                        <w:r>
                          <w:rPr>
                            <w:rFonts w:ascii="Arial" w:eastAsia="Arial" w:hAnsi="Arial" w:cstheme="minorBidi"/>
                            <w:color w:val="000000"/>
                            <w:kern w:val="24"/>
                            <w:sz w:val="18"/>
                            <w:szCs w:val="18"/>
                          </w:rPr>
                          <w:t>:</w:t>
                        </w:r>
                      </w:p>
                      <w:p w14:paraId="1E8232D2" w14:textId="77777777" w:rsidR="0098713C" w:rsidRDefault="0098713C" w:rsidP="00E87AF0">
                        <w:pPr>
                          <w:jc w:val="center"/>
                          <w:rPr>
                            <w:rFonts w:ascii="Arial" w:eastAsia="Arial" w:hAnsi="Arial" w:cstheme="minorBidi"/>
                            <w:color w:val="000000"/>
                            <w:kern w:val="24"/>
                            <w:sz w:val="18"/>
                            <w:szCs w:val="18"/>
                          </w:rPr>
                        </w:pPr>
                        <w:r>
                          <w:rPr>
                            <w:rFonts w:ascii="Arial" w:eastAsia="Arial" w:hAnsi="Arial" w:cstheme="minorBidi"/>
                            <w:color w:val="000000"/>
                            <w:kern w:val="24"/>
                            <w:sz w:val="18"/>
                            <w:szCs w:val="18"/>
                          </w:rPr>
                          <w:t>Unidades Curriculares Eletivas</w:t>
                        </w:r>
                      </w:p>
                    </w:txbxContent>
                  </v:textbox>
                </v:roundrect>
                <v:roundrect id="Retângulo de cantos arredondados 11" o:spid="_x0000_s1082" style="position:absolute;left:18243;top:31059;width:13701;height:7319;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" filled="f" strokecolor="white [3201]" strokeweight="2pt">
                  <v:stroke startarrowwidth="narrow" startarrowlength="short" endarrowwidth="narrow" endarrowlength="short"/>
                  <v:textbox inset="2.53958mm,2.53958mm,2.53958mm,2.53958mm">
                    <w:txbxContent>
                      <w:p w14:paraId="03E46774" w14:textId="77777777" w:rsidR="0098713C" w:rsidRDefault="0098713C" w:rsidP="00E87AF0">
                        <w:pPr>
                          <w:jc w:val="center"/>
                          <w:rPr>
                            <w:rFonts w:ascii="Arial" w:hAnsi="Arial" w:cs="Arial"/>
                            <w:color w:val="000000" w:themeColor="text1"/>
                            <w:kern w:val="24"/>
                            <w:sz w:val="18"/>
                            <w:szCs w:val="18"/>
                          </w:rPr>
                        </w:pPr>
                        <w:r>
                          <w:rPr>
                            <w:rFonts w:ascii="Arial" w:hAnsi="Arial" w:cs="Arial"/>
                            <w:color w:val="000000" w:themeColor="text1"/>
                            <w:kern w:val="24"/>
                            <w:sz w:val="18"/>
                            <w:szCs w:val="18"/>
                          </w:rPr>
                          <w:t>PIEPEX</w:t>
                        </w:r>
                      </w:p>
                    </w:txbxContent>
                  </v:textbox>
                </v:roundrect>
                <v:roundrect id="Retângulo de cantos arredondados 13" o:spid="_x0000_s1083" style="position:absolute;width:49687;height:67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" filled="f" stroked="f">
                  <v:textbox inset="2.53958mm,1.2694mm,2.53958mm,1.2694mm">
                    <w:txbxContent>
                      <w:p w14:paraId="6C61735A" w14:textId="77777777" w:rsidR="0098713C" w:rsidRDefault="0098713C" w:rsidP="00E87AF0">
                        <w:pPr>
                          <w:jc w:val="center"/>
                          <w:rPr>
                            <w:rFonts w:ascii="Arial" w:eastAsia="Arial" w:hAnsi="Arial" w:cstheme="minorBidi"/>
                            <w:b/>
                            <w:bCs/>
                            <w:color w:val="000000"/>
                            <w:kern w:val="24"/>
                          </w:rPr>
                        </w:pPr>
                        <w:r>
                          <w:rPr>
                            <w:rFonts w:ascii="Arial" w:eastAsia="Arial" w:hAnsi="Arial" w:cstheme="minorBidi"/>
                            <w:b/>
                            <w:bCs/>
                            <w:color w:val="000000"/>
                            <w:kern w:val="24"/>
                          </w:rPr>
                          <w:t>Ciências Atuariais</w:t>
                        </w:r>
                      </w:p>
                    </w:txbxContent>
                  </v:textbox>
                </v:roundrect>
                <v:roundrect id="Retângulo de cantos arredondados 15" o:spid="_x0000_s1084" style="position:absolute;left:34822;top:22091;width:13701;height:1108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" filled="f" strokecolor="white [3201]" strokeweight="2pt">
                  <v:stroke startarrowwidth="narrow" startarrowlength="short" endarrowwidth="narrow" endarrowlength="short"/>
                  <v:textbox inset="2.53958mm,2.53958mm,2.53958mm,2.53958mm">
                    <w:txbxContent>
                      <w:p w14:paraId="719335F5" w14:textId="77777777" w:rsidR="0098713C" w:rsidRDefault="0098713C" w:rsidP="00E87AF0">
                        <w:pPr>
                          <w:spacing w:line="213" w:lineRule="auto"/>
                          <w:jc w:val="center"/>
                          <w:rPr>
                            <w:rFonts w:ascii="Arial" w:eastAsia="Arial" w:hAnsi="Arial" w:cstheme="minorBidi"/>
                            <w:color w:val="000000"/>
                            <w:kern w:val="24"/>
                            <w:sz w:val="18"/>
                            <w:szCs w:val="18"/>
                          </w:rPr>
                        </w:pPr>
                        <w:r>
                          <w:rPr>
                            <w:rFonts w:ascii="Arial" w:eastAsia="Arial" w:hAnsi="Arial" w:cstheme="minorBidi"/>
                            <w:color w:val="000000"/>
                            <w:kern w:val="24"/>
                            <w:sz w:val="18"/>
                            <w:szCs w:val="18"/>
                          </w:rPr>
                          <w:t>7</w:t>
                        </w:r>
                        <w:proofErr w:type="gramStart"/>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8</w:t>
                        </w:r>
                        <w:proofErr w:type="gramEnd"/>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xml:space="preserve"> e 9</w:t>
                        </w:r>
                        <w:r>
                          <w:rPr>
                            <w:rFonts w:ascii="Arial" w:eastAsia="Arial" w:hAnsi="Arial" w:cstheme="minorBidi"/>
                            <w:color w:val="000000"/>
                            <w:kern w:val="24"/>
                            <w:position w:val="5"/>
                            <w:sz w:val="18"/>
                            <w:szCs w:val="18"/>
                            <w:vertAlign w:val="superscript"/>
                          </w:rPr>
                          <w:t>o</w:t>
                        </w:r>
                        <w:r>
                          <w:rPr>
                            <w:rFonts w:ascii="Arial" w:eastAsia="Arial" w:hAnsi="Arial" w:cstheme="minorBidi"/>
                            <w:color w:val="000000"/>
                            <w:kern w:val="24"/>
                            <w:sz w:val="18"/>
                            <w:szCs w:val="18"/>
                          </w:rPr>
                          <w:t xml:space="preserve"> períodos:</w:t>
                        </w:r>
                      </w:p>
                      <w:p w14:paraId="3789F85B" w14:textId="77777777" w:rsidR="0098713C" w:rsidRDefault="0098713C" w:rsidP="00E87AF0">
                        <w:pPr>
                          <w:spacing w:before="70" w:line="213" w:lineRule="auto"/>
                          <w:jc w:val="center"/>
                          <w:rPr>
                            <w:rFonts w:ascii="Arial" w:eastAsia="Arial" w:hAnsi="Arial" w:cstheme="minorBidi"/>
                            <w:color w:val="000000"/>
                            <w:kern w:val="24"/>
                            <w:sz w:val="18"/>
                            <w:szCs w:val="18"/>
                          </w:rPr>
                        </w:pPr>
                        <w:r>
                          <w:rPr>
                            <w:rFonts w:ascii="Arial" w:eastAsia="Arial" w:hAnsi="Arial" w:cstheme="minorBidi"/>
                            <w:color w:val="000000"/>
                            <w:kern w:val="24"/>
                            <w:sz w:val="18"/>
                            <w:szCs w:val="18"/>
                          </w:rPr>
                          <w:t>Unidades Curriculares Específicas</w:t>
                        </w:r>
                      </w:p>
                      <w:p w14:paraId="62824323" w14:textId="63F12C7F" w:rsidR="0098713C" w:rsidRDefault="0098713C" w:rsidP="00E87AF0">
                        <w:pPr>
                          <w:spacing w:before="70" w:line="213" w:lineRule="auto"/>
                          <w:jc w:val="center"/>
                          <w:rPr>
                            <w:rFonts w:ascii="Arial" w:eastAsia="Arial" w:hAnsi="Arial" w:cstheme="minorBidi"/>
                            <w:color w:val="000000"/>
                            <w:kern w:val="24"/>
                            <w:sz w:val="18"/>
                            <w:szCs w:val="18"/>
                          </w:rPr>
                        </w:pPr>
                        <w:proofErr w:type="spellStart"/>
                        <w:r>
                          <w:rPr>
                            <w:rFonts w:ascii="Arial" w:eastAsia="Arial" w:hAnsi="Arial" w:cstheme="minorBidi"/>
                            <w:color w:val="000000"/>
                            <w:kern w:val="24"/>
                            <w:sz w:val="18"/>
                            <w:szCs w:val="18"/>
                          </w:rPr>
                          <w:t>ACEx</w:t>
                        </w:r>
                        <w:proofErr w:type="spellEnd"/>
                        <w:r>
                          <w:rPr>
                            <w:rFonts w:ascii="Arial" w:eastAsia="Arial" w:hAnsi="Arial" w:cstheme="minorBidi"/>
                            <w:color w:val="000000"/>
                            <w:kern w:val="24"/>
                            <w:sz w:val="18"/>
                            <w:szCs w:val="18"/>
                          </w:rPr>
                          <w:t xml:space="preserve"> Livre</w:t>
                        </w:r>
                      </w:p>
                      <w:p w14:paraId="5378F4CD" w14:textId="2347CC3D" w:rsidR="0098713C" w:rsidRDefault="0098713C" w:rsidP="00E87AF0">
                        <w:pPr>
                          <w:spacing w:before="70" w:line="213" w:lineRule="auto"/>
                          <w:jc w:val="center"/>
                          <w:rPr>
                            <w:rFonts w:ascii="Arial" w:eastAsia="Arial" w:hAnsi="Arial" w:cstheme="minorBidi"/>
                            <w:color w:val="000000"/>
                            <w:kern w:val="24"/>
                            <w:sz w:val="18"/>
                            <w:szCs w:val="18"/>
                          </w:rPr>
                        </w:pPr>
                        <w:r>
                          <w:rPr>
                            <w:rFonts w:ascii="Arial" w:eastAsia="Arial" w:hAnsi="Arial" w:cstheme="minorBidi"/>
                            <w:color w:val="000000"/>
                            <w:kern w:val="24"/>
                            <w:sz w:val="18"/>
                            <w:szCs w:val="18"/>
                          </w:rPr>
                          <w:t>TCC</w:t>
                        </w:r>
                      </w:p>
                    </w:txbxContent>
                  </v:textbox>
                </v:roundrect>
                <v:line id="Conector reto 356810682" o:spid="_x0000_s1085" style="position:absolute;flip:x;visibility:visible;mso-wrap-style:square" from="14852,16426" to="18233,31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" strokecolor="black [3040]"/>
                <v:line id="Conector reto 516739192" o:spid="_x0000_s1086" style="position:absolute;flip:x;visibility:visible;mso-wrap-style:square" from="14852,26191" to="18308,31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" strokecolor="black [3040]"/>
                <v:line id="Conector reto 1843038528" o:spid="_x0000_s1087" style="position:absolute;flip:x y;visibility:visible;mso-wrap-style:square" from="14852,31307" to="18243,3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" strokecolor="black [3040]"/>
                <v:line id="Conector reto 1903295764" o:spid="_x0000_s1088" style="position:absolute;visibility:visible;mso-wrap-style:square" from="31935,16426" to="34822,27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" strokecolor="black [3040]">
                  <o:lock v:ext="edit" shapetype="f"/>
                </v:line>
                <v:line id="Conector reto 553943616" o:spid="_x0000_s1089" style="position:absolute;visibility:visible;mso-wrap-style:square" from="32009,26191" to="34822,27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" strokecolor="black [3040]">
                  <o:lock v:ext="edit" shapetype="f"/>
                </v:line>
                <v:line id="Conector reto 1036548685" o:spid="_x0000_s1090" style="position:absolute;flip:y;visibility:visible;mso-wrap-style:square" from="31944,27632" to="34822,3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" strokecolor="black [3040]">
                  <o:lock v:ext="edit" shapetype="f"/>
                </v:line>
                <w10:anchorlock/>
              </v:group>
            </w:pict>
          </mc:Fallback>
        </mc:AlternateContent>
      </w:r>
    </w:p>
    <w:p w14:paraId="2BE2E257" w14:textId="72F7A758" w:rsidR="00E61652" w:rsidRDefault="00B130C8" w:rsidP="00B130C8">
      <w:pPr>
        <w:pBdr>
          <w:top w:val="nil"/>
          <w:left w:val="nil"/>
          <w:bottom w:val="nil"/>
          <w:right w:val="nil"/>
          <w:between w:val="nil"/>
        </w:pBdr>
        <w:spacing w:before="280" w:after="119"/>
        <w:jc w:val="both"/>
        <w:rPr>
          <w:b/>
          <w:color w:val="000000"/>
        </w:rPr>
      </w:pPr>
      <w:r>
        <w:rPr>
          <w:b/>
          <w:color w:val="000000"/>
        </w:rPr>
        <w:t>Figura 3</w:t>
      </w:r>
      <w:r w:rsidR="00E61652">
        <w:rPr>
          <w:b/>
          <w:color w:val="000000"/>
        </w:rPr>
        <w:t xml:space="preserve"> – Itinerário formativo do curso de Ciências Atuariais, ingresso direto </w:t>
      </w:r>
    </w:p>
    <w:p w14:paraId="7DEAE0E7" w14:textId="77777777" w:rsidR="00492258" w:rsidRDefault="00492258" w:rsidP="00492258">
      <w:pPr>
        <w:spacing w:line="360" w:lineRule="auto"/>
        <w:ind w:firstLine="709"/>
        <w:jc w:val="both"/>
      </w:pPr>
    </w:p>
    <w:p w14:paraId="65F833DF" w14:textId="3A0CEE2E" w:rsidR="00492258" w:rsidRDefault="00492258" w:rsidP="00492258">
      <w:pPr>
        <w:spacing w:line="360" w:lineRule="auto"/>
        <w:ind w:firstLine="709"/>
        <w:jc w:val="both"/>
      </w:pPr>
      <w:r>
        <w:t>A seguir, será detalhado o itinerário formativo regular do curso de Ciências Atuariais, organizado em nove períodos, p</w:t>
      </w:r>
      <w:r w:rsidR="00E41FF9">
        <w:t>ara as duas formas de ingresso.</w:t>
      </w:r>
    </w:p>
    <w:p w14:paraId="7D4CAD8A" w14:textId="43662373" w:rsidR="007A01A6" w:rsidRDefault="007A01A6" w:rsidP="00492258">
      <w:pPr>
        <w:spacing w:line="360" w:lineRule="auto"/>
        <w:ind w:firstLine="709"/>
        <w:jc w:val="both"/>
      </w:pPr>
    </w:p>
    <w:p w14:paraId="406AD635" w14:textId="77777777" w:rsidR="00266049" w:rsidRDefault="00266049" w:rsidP="00492258">
      <w:pPr>
        <w:spacing w:line="360" w:lineRule="auto"/>
        <w:ind w:firstLine="709"/>
        <w:jc w:val="both"/>
      </w:pPr>
    </w:p>
    <w:tbl>
      <w:tblPr>
        <w:tblStyle w:val="a8"/>
        <w:tblW w:w="8523" w:type="dxa"/>
        <w:jc w:val="center"/>
        <w:tblInd w:w="0" w:type="dxa"/>
        <w:tblLayout w:type="fixed"/>
        <w:tblLook w:val="0400" w:firstRow="0" w:lastRow="0" w:firstColumn="0" w:lastColumn="0" w:noHBand="0" w:noVBand="1"/>
      </w:tblPr>
      <w:tblGrid>
        <w:gridCol w:w="3909"/>
        <w:gridCol w:w="2108"/>
        <w:gridCol w:w="893"/>
        <w:gridCol w:w="755"/>
        <w:gridCol w:w="858"/>
      </w:tblGrid>
      <w:tr w:rsidR="00050870" w14:paraId="65CC707A" w14:textId="77777777" w:rsidTr="009A6DBF">
        <w:trPr>
          <w:trHeight w:val="255"/>
          <w:jc w:val="center"/>
        </w:trPr>
        <w:tc>
          <w:tcPr>
            <w:tcW w:w="8523" w:type="dxa"/>
            <w:gridSpan w:val="5"/>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14:paraId="3214DF6F" w14:textId="77777777" w:rsidR="00050870" w:rsidRDefault="00050870" w:rsidP="002D441E">
            <w:pPr>
              <w:widowControl w:val="0"/>
              <w:pBdr>
                <w:top w:val="nil"/>
                <w:left w:val="nil"/>
                <w:bottom w:val="nil"/>
                <w:right w:val="nil"/>
                <w:between w:val="nil"/>
              </w:pBdr>
              <w:spacing w:line="276" w:lineRule="auto"/>
              <w:jc w:val="center"/>
              <w:rPr>
                <w:b/>
                <w:color w:val="000000"/>
                <w:sz w:val="20"/>
                <w:szCs w:val="20"/>
              </w:rPr>
            </w:pPr>
            <w:r>
              <w:rPr>
                <w:b/>
                <w:color w:val="000000"/>
                <w:sz w:val="20"/>
                <w:szCs w:val="20"/>
              </w:rPr>
              <w:t>1º PERÍODO</w:t>
            </w:r>
          </w:p>
        </w:tc>
      </w:tr>
      <w:tr w:rsidR="00050870" w14:paraId="5A900189" w14:textId="77777777" w:rsidTr="00E859C6">
        <w:trPr>
          <w:trHeight w:val="255"/>
          <w:jc w:val="center"/>
        </w:trPr>
        <w:tc>
          <w:tcPr>
            <w:tcW w:w="601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6F03D946" w14:textId="3DB4500F" w:rsidR="00050870" w:rsidRDefault="00FE0EEE" w:rsidP="00992C0E">
            <w:pPr>
              <w:jc w:val="center"/>
              <w:rPr>
                <w:b/>
                <w:color w:val="000000"/>
                <w:sz w:val="20"/>
                <w:szCs w:val="20"/>
              </w:rPr>
            </w:pPr>
            <w:r>
              <w:rPr>
                <w:b/>
                <w:color w:val="000000"/>
                <w:sz w:val="20"/>
                <w:szCs w:val="20"/>
              </w:rPr>
              <w:t xml:space="preserve">Identificação da </w:t>
            </w:r>
            <w:r w:rsidR="00992C0E">
              <w:rPr>
                <w:b/>
                <w:color w:val="000000"/>
                <w:sz w:val="20"/>
                <w:szCs w:val="20"/>
              </w:rPr>
              <w:t>Unidade Curricular</w:t>
            </w:r>
          </w:p>
        </w:tc>
        <w:tc>
          <w:tcPr>
            <w:tcW w:w="1648" w:type="dxa"/>
            <w:gridSpan w:val="2"/>
            <w:tcBorders>
              <w:top w:val="single" w:sz="4" w:space="0" w:color="auto"/>
              <w:left w:val="nil"/>
              <w:bottom w:val="single" w:sz="4" w:space="0" w:color="000000"/>
              <w:right w:val="single" w:sz="4" w:space="0" w:color="000000"/>
            </w:tcBorders>
            <w:shd w:val="clear" w:color="auto" w:fill="auto"/>
            <w:vAlign w:val="center"/>
          </w:tcPr>
          <w:p w14:paraId="01B35449" w14:textId="77777777" w:rsidR="00050870" w:rsidRDefault="00050870" w:rsidP="002D441E">
            <w:pPr>
              <w:jc w:val="center"/>
              <w:rPr>
                <w:b/>
                <w:color w:val="000000"/>
                <w:sz w:val="20"/>
                <w:szCs w:val="20"/>
              </w:rPr>
            </w:pPr>
            <w:r>
              <w:rPr>
                <w:b/>
                <w:color w:val="000000"/>
                <w:sz w:val="20"/>
                <w:szCs w:val="20"/>
              </w:rPr>
              <w:t>Carga horária</w:t>
            </w:r>
          </w:p>
        </w:tc>
        <w:tc>
          <w:tcPr>
            <w:tcW w:w="858" w:type="dxa"/>
            <w:vMerge w:val="restart"/>
            <w:tcBorders>
              <w:top w:val="single" w:sz="4" w:space="0" w:color="auto"/>
              <w:left w:val="single" w:sz="4" w:space="0" w:color="000000"/>
              <w:right w:val="single" w:sz="4" w:space="0" w:color="000000"/>
            </w:tcBorders>
            <w:shd w:val="clear" w:color="auto" w:fill="auto"/>
            <w:vAlign w:val="center"/>
          </w:tcPr>
          <w:p w14:paraId="57B51FC1" w14:textId="77777777" w:rsidR="00050870" w:rsidRDefault="00050870" w:rsidP="002D441E">
            <w:pPr>
              <w:widowControl w:val="0"/>
              <w:pBdr>
                <w:top w:val="nil"/>
                <w:left w:val="nil"/>
                <w:bottom w:val="nil"/>
                <w:right w:val="nil"/>
                <w:between w:val="nil"/>
              </w:pBdr>
              <w:spacing w:line="276" w:lineRule="auto"/>
              <w:jc w:val="center"/>
              <w:rPr>
                <w:b/>
                <w:color w:val="000000"/>
                <w:sz w:val="20"/>
                <w:szCs w:val="20"/>
              </w:rPr>
            </w:pPr>
            <w:r>
              <w:rPr>
                <w:b/>
                <w:color w:val="000000"/>
                <w:sz w:val="20"/>
                <w:szCs w:val="20"/>
              </w:rPr>
              <w:t>Total</w:t>
            </w:r>
          </w:p>
        </w:tc>
      </w:tr>
      <w:tr w:rsidR="00050870" w14:paraId="5B8CF4EE" w14:textId="77777777" w:rsidTr="00E859C6">
        <w:trPr>
          <w:trHeight w:val="255"/>
          <w:jc w:val="center"/>
        </w:trPr>
        <w:tc>
          <w:tcPr>
            <w:tcW w:w="3909" w:type="dxa"/>
            <w:tcBorders>
              <w:top w:val="single" w:sz="4" w:space="0" w:color="auto"/>
              <w:left w:val="single" w:sz="4" w:space="0" w:color="000000"/>
              <w:bottom w:val="single" w:sz="4" w:space="0" w:color="000000"/>
              <w:right w:val="single" w:sz="4" w:space="0" w:color="000000"/>
            </w:tcBorders>
            <w:shd w:val="clear" w:color="auto" w:fill="auto"/>
            <w:vAlign w:val="center"/>
          </w:tcPr>
          <w:p w14:paraId="6197CE1E" w14:textId="332EE479" w:rsidR="00050870" w:rsidRDefault="00992C0E" w:rsidP="002D441E">
            <w:pPr>
              <w:jc w:val="center"/>
              <w:rPr>
                <w:b/>
                <w:color w:val="000000"/>
                <w:sz w:val="20"/>
                <w:szCs w:val="20"/>
              </w:rPr>
            </w:pPr>
            <w:r>
              <w:rPr>
                <w:b/>
                <w:color w:val="000000"/>
                <w:sz w:val="20"/>
                <w:szCs w:val="20"/>
              </w:rPr>
              <w:t>Unidade Curricular</w:t>
            </w:r>
          </w:p>
        </w:tc>
        <w:tc>
          <w:tcPr>
            <w:tcW w:w="2108" w:type="dxa"/>
            <w:tcBorders>
              <w:top w:val="single" w:sz="4" w:space="0" w:color="auto"/>
              <w:left w:val="nil"/>
              <w:bottom w:val="single" w:sz="4" w:space="0" w:color="000000"/>
              <w:right w:val="single" w:sz="4" w:space="0" w:color="000000"/>
            </w:tcBorders>
            <w:shd w:val="clear" w:color="auto" w:fill="auto"/>
            <w:vAlign w:val="center"/>
          </w:tcPr>
          <w:p w14:paraId="17CB3D93" w14:textId="77777777" w:rsidR="00050870" w:rsidRDefault="00050870" w:rsidP="002D441E">
            <w:pPr>
              <w:jc w:val="center"/>
              <w:rPr>
                <w:b/>
                <w:color w:val="000000"/>
                <w:sz w:val="20"/>
                <w:szCs w:val="20"/>
              </w:rPr>
            </w:pPr>
            <w:r>
              <w:rPr>
                <w:b/>
                <w:color w:val="000000"/>
                <w:sz w:val="20"/>
                <w:szCs w:val="20"/>
              </w:rPr>
              <w:t>Tipo</w:t>
            </w:r>
          </w:p>
        </w:tc>
        <w:tc>
          <w:tcPr>
            <w:tcW w:w="893" w:type="dxa"/>
            <w:tcBorders>
              <w:top w:val="single" w:sz="4" w:space="0" w:color="auto"/>
              <w:left w:val="nil"/>
              <w:bottom w:val="single" w:sz="4" w:space="0" w:color="000000"/>
              <w:right w:val="single" w:sz="4" w:space="0" w:color="000000"/>
            </w:tcBorders>
            <w:shd w:val="clear" w:color="auto" w:fill="auto"/>
            <w:vAlign w:val="center"/>
          </w:tcPr>
          <w:p w14:paraId="6B0600B9" w14:textId="77777777" w:rsidR="00050870" w:rsidRDefault="00050870" w:rsidP="002D441E">
            <w:pPr>
              <w:jc w:val="center"/>
              <w:rPr>
                <w:b/>
                <w:color w:val="000000"/>
                <w:sz w:val="20"/>
                <w:szCs w:val="20"/>
              </w:rPr>
            </w:pPr>
            <w:r>
              <w:rPr>
                <w:b/>
                <w:color w:val="000000"/>
                <w:sz w:val="20"/>
                <w:szCs w:val="20"/>
              </w:rPr>
              <w:t>Teórica</w:t>
            </w:r>
          </w:p>
        </w:tc>
        <w:tc>
          <w:tcPr>
            <w:tcW w:w="755" w:type="dxa"/>
            <w:tcBorders>
              <w:top w:val="single" w:sz="4" w:space="0" w:color="auto"/>
              <w:left w:val="nil"/>
              <w:bottom w:val="single" w:sz="4" w:space="0" w:color="000000"/>
              <w:right w:val="single" w:sz="4" w:space="0" w:color="000000"/>
            </w:tcBorders>
            <w:shd w:val="clear" w:color="auto" w:fill="auto"/>
            <w:vAlign w:val="center"/>
          </w:tcPr>
          <w:p w14:paraId="6056AE9E" w14:textId="77777777" w:rsidR="00050870" w:rsidRDefault="00050870" w:rsidP="002D441E">
            <w:pPr>
              <w:jc w:val="center"/>
              <w:rPr>
                <w:b/>
                <w:color w:val="000000"/>
                <w:sz w:val="20"/>
                <w:szCs w:val="20"/>
              </w:rPr>
            </w:pPr>
            <w:proofErr w:type="spellStart"/>
            <w:r>
              <w:rPr>
                <w:b/>
                <w:color w:val="000000"/>
                <w:sz w:val="20"/>
                <w:szCs w:val="20"/>
              </w:rPr>
              <w:t>ACEx</w:t>
            </w:r>
            <w:proofErr w:type="spellEnd"/>
          </w:p>
        </w:tc>
        <w:tc>
          <w:tcPr>
            <w:tcW w:w="858" w:type="dxa"/>
            <w:vMerge/>
            <w:tcBorders>
              <w:left w:val="single" w:sz="4" w:space="0" w:color="000000"/>
              <w:bottom w:val="single" w:sz="4" w:space="0" w:color="000000"/>
              <w:right w:val="single" w:sz="4" w:space="0" w:color="000000"/>
            </w:tcBorders>
            <w:shd w:val="clear" w:color="auto" w:fill="auto"/>
            <w:vAlign w:val="center"/>
          </w:tcPr>
          <w:p w14:paraId="7875D583" w14:textId="77777777" w:rsidR="00050870" w:rsidRDefault="00050870" w:rsidP="002D441E">
            <w:pPr>
              <w:widowControl w:val="0"/>
              <w:pBdr>
                <w:top w:val="nil"/>
                <w:left w:val="nil"/>
                <w:bottom w:val="nil"/>
                <w:right w:val="nil"/>
                <w:between w:val="nil"/>
              </w:pBdr>
              <w:spacing w:line="276" w:lineRule="auto"/>
              <w:rPr>
                <w:b/>
                <w:color w:val="000000"/>
                <w:sz w:val="20"/>
                <w:szCs w:val="20"/>
              </w:rPr>
            </w:pPr>
          </w:p>
        </w:tc>
      </w:tr>
      <w:tr w:rsidR="00D74AEB" w14:paraId="0521E750" w14:textId="77777777" w:rsidTr="00E859C6">
        <w:trPr>
          <w:trHeight w:val="255"/>
          <w:jc w:val="center"/>
        </w:trPr>
        <w:tc>
          <w:tcPr>
            <w:tcW w:w="3909" w:type="dxa"/>
            <w:tcBorders>
              <w:top w:val="nil"/>
              <w:left w:val="single" w:sz="4" w:space="0" w:color="000000"/>
              <w:bottom w:val="single" w:sz="4" w:space="0" w:color="000000"/>
              <w:right w:val="single" w:sz="4" w:space="0" w:color="000000"/>
            </w:tcBorders>
            <w:shd w:val="clear" w:color="auto" w:fill="auto"/>
            <w:vAlign w:val="center"/>
          </w:tcPr>
          <w:p w14:paraId="499D2F7E" w14:textId="77777777" w:rsidR="00050870" w:rsidRDefault="00050870" w:rsidP="002D441E">
            <w:pPr>
              <w:jc w:val="both"/>
              <w:rPr>
                <w:color w:val="000000"/>
                <w:sz w:val="20"/>
                <w:szCs w:val="20"/>
              </w:rPr>
            </w:pPr>
            <w:r>
              <w:rPr>
                <w:color w:val="000000"/>
                <w:sz w:val="20"/>
                <w:szCs w:val="20"/>
              </w:rPr>
              <w:t>Comunicação</w:t>
            </w:r>
          </w:p>
        </w:tc>
        <w:tc>
          <w:tcPr>
            <w:tcW w:w="2108" w:type="dxa"/>
            <w:tcBorders>
              <w:top w:val="nil"/>
              <w:left w:val="nil"/>
              <w:bottom w:val="single" w:sz="4" w:space="0" w:color="000000"/>
              <w:right w:val="single" w:sz="4" w:space="0" w:color="000000"/>
            </w:tcBorders>
            <w:shd w:val="clear" w:color="auto" w:fill="auto"/>
            <w:vAlign w:val="center"/>
          </w:tcPr>
          <w:p w14:paraId="2E33D73B" w14:textId="77777777" w:rsidR="00050870" w:rsidRDefault="00050870" w:rsidP="002D441E">
            <w:pPr>
              <w:jc w:val="center"/>
              <w:rPr>
                <w:color w:val="000000"/>
                <w:sz w:val="20"/>
                <w:szCs w:val="20"/>
              </w:rPr>
            </w:pPr>
            <w:r>
              <w:rPr>
                <w:color w:val="000000"/>
                <w:sz w:val="20"/>
                <w:szCs w:val="20"/>
              </w:rPr>
              <w:t>Obrigatória</w:t>
            </w:r>
          </w:p>
        </w:tc>
        <w:tc>
          <w:tcPr>
            <w:tcW w:w="893" w:type="dxa"/>
            <w:tcBorders>
              <w:top w:val="nil"/>
              <w:left w:val="nil"/>
              <w:bottom w:val="single" w:sz="4" w:space="0" w:color="000000"/>
              <w:right w:val="single" w:sz="4" w:space="0" w:color="000000"/>
            </w:tcBorders>
            <w:shd w:val="clear" w:color="auto" w:fill="auto"/>
            <w:vAlign w:val="center"/>
          </w:tcPr>
          <w:p w14:paraId="15D4BFD6" w14:textId="347749EC" w:rsidR="00050870" w:rsidRDefault="002C4357" w:rsidP="002D441E">
            <w:pPr>
              <w:jc w:val="center"/>
              <w:rPr>
                <w:color w:val="000000"/>
                <w:sz w:val="20"/>
                <w:szCs w:val="20"/>
              </w:rPr>
            </w:pPr>
            <w:r>
              <w:rPr>
                <w:sz w:val="20"/>
                <w:szCs w:val="20"/>
              </w:rPr>
              <w:t>60</w:t>
            </w:r>
          </w:p>
        </w:tc>
        <w:tc>
          <w:tcPr>
            <w:tcW w:w="755" w:type="dxa"/>
            <w:tcBorders>
              <w:top w:val="nil"/>
              <w:left w:val="nil"/>
              <w:bottom w:val="single" w:sz="4" w:space="0" w:color="000000"/>
              <w:right w:val="single" w:sz="4" w:space="0" w:color="000000"/>
            </w:tcBorders>
            <w:shd w:val="clear" w:color="auto" w:fill="auto"/>
            <w:vAlign w:val="center"/>
          </w:tcPr>
          <w:p w14:paraId="1DD04092" w14:textId="5F5BAA11" w:rsidR="00050870" w:rsidRDefault="00C104F3" w:rsidP="002D441E">
            <w:pPr>
              <w:jc w:val="center"/>
              <w:rPr>
                <w:color w:val="000000"/>
                <w:sz w:val="20"/>
                <w:szCs w:val="20"/>
              </w:rPr>
            </w:pPr>
            <w:r>
              <w:rPr>
                <w:sz w:val="20"/>
                <w:szCs w:val="20"/>
              </w:rPr>
              <w:t>-</w:t>
            </w:r>
          </w:p>
        </w:tc>
        <w:tc>
          <w:tcPr>
            <w:tcW w:w="858" w:type="dxa"/>
            <w:tcBorders>
              <w:top w:val="nil"/>
              <w:left w:val="nil"/>
              <w:bottom w:val="single" w:sz="4" w:space="0" w:color="000000"/>
              <w:right w:val="single" w:sz="4" w:space="0" w:color="000000"/>
            </w:tcBorders>
            <w:shd w:val="clear" w:color="auto" w:fill="auto"/>
            <w:vAlign w:val="center"/>
          </w:tcPr>
          <w:p w14:paraId="5949F3FC" w14:textId="5A982504" w:rsidR="00050870" w:rsidRDefault="002C4357" w:rsidP="002D441E">
            <w:pPr>
              <w:jc w:val="center"/>
              <w:rPr>
                <w:color w:val="000000"/>
                <w:sz w:val="20"/>
                <w:szCs w:val="20"/>
              </w:rPr>
            </w:pPr>
            <w:r>
              <w:rPr>
                <w:color w:val="000000"/>
                <w:sz w:val="20"/>
                <w:szCs w:val="20"/>
              </w:rPr>
              <w:t>60</w:t>
            </w:r>
          </w:p>
        </w:tc>
      </w:tr>
      <w:tr w:rsidR="00D74AEB" w14:paraId="19A00993" w14:textId="77777777" w:rsidTr="00E859C6">
        <w:trPr>
          <w:trHeight w:val="255"/>
          <w:jc w:val="center"/>
        </w:trPr>
        <w:tc>
          <w:tcPr>
            <w:tcW w:w="3909" w:type="dxa"/>
            <w:tcBorders>
              <w:top w:val="nil"/>
              <w:left w:val="single" w:sz="4" w:space="0" w:color="000000"/>
              <w:bottom w:val="single" w:sz="4" w:space="0" w:color="000000"/>
              <w:right w:val="single" w:sz="4" w:space="0" w:color="000000"/>
            </w:tcBorders>
            <w:shd w:val="clear" w:color="auto" w:fill="auto"/>
            <w:vAlign w:val="center"/>
          </w:tcPr>
          <w:p w14:paraId="00B39699" w14:textId="77777777" w:rsidR="00050870" w:rsidRDefault="00050870" w:rsidP="002D441E">
            <w:pPr>
              <w:jc w:val="both"/>
              <w:rPr>
                <w:color w:val="000000"/>
                <w:sz w:val="20"/>
                <w:szCs w:val="20"/>
              </w:rPr>
            </w:pPr>
            <w:r>
              <w:rPr>
                <w:color w:val="000000"/>
                <w:sz w:val="20"/>
                <w:szCs w:val="20"/>
              </w:rPr>
              <w:t>Introdução à Administração Pública</w:t>
            </w:r>
          </w:p>
        </w:tc>
        <w:tc>
          <w:tcPr>
            <w:tcW w:w="2108" w:type="dxa"/>
            <w:tcBorders>
              <w:top w:val="nil"/>
              <w:left w:val="nil"/>
              <w:bottom w:val="single" w:sz="4" w:space="0" w:color="000000"/>
              <w:right w:val="single" w:sz="4" w:space="0" w:color="000000"/>
            </w:tcBorders>
            <w:shd w:val="clear" w:color="auto" w:fill="auto"/>
            <w:vAlign w:val="center"/>
          </w:tcPr>
          <w:p w14:paraId="04A51758" w14:textId="77777777" w:rsidR="00050870" w:rsidRDefault="00050870" w:rsidP="002D441E">
            <w:pPr>
              <w:jc w:val="center"/>
              <w:rPr>
                <w:color w:val="000000"/>
                <w:sz w:val="20"/>
                <w:szCs w:val="20"/>
              </w:rPr>
            </w:pPr>
            <w:r>
              <w:rPr>
                <w:color w:val="000000"/>
                <w:sz w:val="20"/>
                <w:szCs w:val="20"/>
              </w:rPr>
              <w:t>Obrigatória</w:t>
            </w:r>
          </w:p>
        </w:tc>
        <w:tc>
          <w:tcPr>
            <w:tcW w:w="893" w:type="dxa"/>
            <w:tcBorders>
              <w:top w:val="nil"/>
              <w:left w:val="nil"/>
              <w:bottom w:val="single" w:sz="4" w:space="0" w:color="000000"/>
              <w:right w:val="single" w:sz="4" w:space="0" w:color="000000"/>
            </w:tcBorders>
            <w:shd w:val="clear" w:color="auto" w:fill="auto"/>
            <w:vAlign w:val="center"/>
          </w:tcPr>
          <w:p w14:paraId="4C7D4171" w14:textId="19D0F84D" w:rsidR="00050870" w:rsidRDefault="002C4357" w:rsidP="002D441E">
            <w:pPr>
              <w:jc w:val="center"/>
              <w:rPr>
                <w:color w:val="000000"/>
                <w:sz w:val="20"/>
                <w:szCs w:val="20"/>
              </w:rPr>
            </w:pPr>
            <w:r>
              <w:rPr>
                <w:sz w:val="20"/>
                <w:szCs w:val="20"/>
              </w:rPr>
              <w:t>60</w:t>
            </w:r>
          </w:p>
        </w:tc>
        <w:tc>
          <w:tcPr>
            <w:tcW w:w="755" w:type="dxa"/>
            <w:tcBorders>
              <w:top w:val="nil"/>
              <w:left w:val="nil"/>
              <w:bottom w:val="single" w:sz="4" w:space="0" w:color="000000"/>
              <w:right w:val="single" w:sz="4" w:space="0" w:color="000000"/>
            </w:tcBorders>
            <w:shd w:val="clear" w:color="auto" w:fill="auto"/>
            <w:vAlign w:val="center"/>
          </w:tcPr>
          <w:p w14:paraId="7C447368" w14:textId="00D26064" w:rsidR="00050870" w:rsidRDefault="00C104F3" w:rsidP="002D441E">
            <w:pPr>
              <w:jc w:val="center"/>
              <w:rPr>
                <w:color w:val="000000"/>
                <w:sz w:val="20"/>
                <w:szCs w:val="20"/>
              </w:rPr>
            </w:pPr>
            <w:r>
              <w:rPr>
                <w:sz w:val="20"/>
                <w:szCs w:val="20"/>
              </w:rPr>
              <w:t>-</w:t>
            </w:r>
          </w:p>
        </w:tc>
        <w:tc>
          <w:tcPr>
            <w:tcW w:w="858" w:type="dxa"/>
            <w:tcBorders>
              <w:top w:val="nil"/>
              <w:left w:val="nil"/>
              <w:bottom w:val="single" w:sz="4" w:space="0" w:color="000000"/>
              <w:right w:val="single" w:sz="4" w:space="0" w:color="000000"/>
            </w:tcBorders>
            <w:shd w:val="clear" w:color="auto" w:fill="auto"/>
            <w:vAlign w:val="center"/>
          </w:tcPr>
          <w:p w14:paraId="690C5830" w14:textId="21C89B92" w:rsidR="00050870" w:rsidRDefault="002C4357" w:rsidP="002D441E">
            <w:pPr>
              <w:jc w:val="center"/>
              <w:rPr>
                <w:color w:val="000000"/>
                <w:sz w:val="20"/>
                <w:szCs w:val="20"/>
              </w:rPr>
            </w:pPr>
            <w:r>
              <w:rPr>
                <w:color w:val="000000"/>
                <w:sz w:val="20"/>
                <w:szCs w:val="20"/>
              </w:rPr>
              <w:t>60</w:t>
            </w:r>
          </w:p>
        </w:tc>
      </w:tr>
      <w:tr w:rsidR="00D74AEB" w14:paraId="59D1F706" w14:textId="77777777" w:rsidTr="00E859C6">
        <w:trPr>
          <w:trHeight w:val="255"/>
          <w:jc w:val="center"/>
        </w:trPr>
        <w:tc>
          <w:tcPr>
            <w:tcW w:w="3909" w:type="dxa"/>
            <w:tcBorders>
              <w:top w:val="nil"/>
              <w:left w:val="single" w:sz="4" w:space="0" w:color="000000"/>
              <w:bottom w:val="single" w:sz="4" w:space="0" w:color="000000"/>
              <w:right w:val="single" w:sz="4" w:space="0" w:color="000000"/>
            </w:tcBorders>
            <w:shd w:val="clear" w:color="auto" w:fill="auto"/>
            <w:vAlign w:val="center"/>
          </w:tcPr>
          <w:p w14:paraId="2B9C019A" w14:textId="77777777" w:rsidR="00050870" w:rsidRDefault="00050870" w:rsidP="002D441E">
            <w:pPr>
              <w:jc w:val="both"/>
              <w:rPr>
                <w:color w:val="000000"/>
                <w:sz w:val="20"/>
                <w:szCs w:val="20"/>
              </w:rPr>
            </w:pPr>
            <w:r>
              <w:rPr>
                <w:color w:val="000000"/>
                <w:sz w:val="20"/>
                <w:szCs w:val="20"/>
              </w:rPr>
              <w:t>Introdução à Economia</w:t>
            </w:r>
          </w:p>
        </w:tc>
        <w:tc>
          <w:tcPr>
            <w:tcW w:w="2108" w:type="dxa"/>
            <w:tcBorders>
              <w:top w:val="nil"/>
              <w:left w:val="nil"/>
              <w:bottom w:val="single" w:sz="4" w:space="0" w:color="000000"/>
              <w:right w:val="single" w:sz="4" w:space="0" w:color="000000"/>
            </w:tcBorders>
            <w:shd w:val="clear" w:color="auto" w:fill="auto"/>
            <w:vAlign w:val="center"/>
          </w:tcPr>
          <w:p w14:paraId="1AF64970" w14:textId="77777777" w:rsidR="00050870" w:rsidRDefault="00050870" w:rsidP="002D441E">
            <w:pPr>
              <w:jc w:val="center"/>
              <w:rPr>
                <w:color w:val="000000"/>
                <w:sz w:val="20"/>
                <w:szCs w:val="20"/>
              </w:rPr>
            </w:pPr>
            <w:r>
              <w:rPr>
                <w:color w:val="000000"/>
                <w:sz w:val="20"/>
                <w:szCs w:val="20"/>
              </w:rPr>
              <w:t>Obrigatória</w:t>
            </w:r>
          </w:p>
        </w:tc>
        <w:tc>
          <w:tcPr>
            <w:tcW w:w="893" w:type="dxa"/>
            <w:tcBorders>
              <w:top w:val="nil"/>
              <w:left w:val="nil"/>
              <w:bottom w:val="single" w:sz="4" w:space="0" w:color="000000"/>
              <w:right w:val="single" w:sz="4" w:space="0" w:color="000000"/>
            </w:tcBorders>
            <w:shd w:val="clear" w:color="auto" w:fill="auto"/>
            <w:vAlign w:val="center"/>
          </w:tcPr>
          <w:p w14:paraId="756C1504" w14:textId="2804EF35" w:rsidR="00050870" w:rsidRDefault="002C4357" w:rsidP="002D441E">
            <w:pPr>
              <w:jc w:val="center"/>
              <w:rPr>
                <w:color w:val="000000"/>
                <w:sz w:val="20"/>
                <w:szCs w:val="20"/>
              </w:rPr>
            </w:pPr>
            <w:r>
              <w:rPr>
                <w:sz w:val="20"/>
                <w:szCs w:val="20"/>
              </w:rPr>
              <w:t>60</w:t>
            </w:r>
          </w:p>
        </w:tc>
        <w:tc>
          <w:tcPr>
            <w:tcW w:w="755" w:type="dxa"/>
            <w:tcBorders>
              <w:top w:val="nil"/>
              <w:left w:val="nil"/>
              <w:bottom w:val="single" w:sz="4" w:space="0" w:color="000000"/>
              <w:right w:val="single" w:sz="4" w:space="0" w:color="000000"/>
            </w:tcBorders>
            <w:shd w:val="clear" w:color="auto" w:fill="auto"/>
            <w:vAlign w:val="center"/>
          </w:tcPr>
          <w:p w14:paraId="4E6F37A8" w14:textId="605987F3" w:rsidR="00050870" w:rsidRDefault="00C104F3" w:rsidP="002D441E">
            <w:pPr>
              <w:jc w:val="center"/>
              <w:rPr>
                <w:color w:val="000000"/>
                <w:sz w:val="20"/>
                <w:szCs w:val="20"/>
              </w:rPr>
            </w:pPr>
            <w:r>
              <w:rPr>
                <w:sz w:val="20"/>
                <w:szCs w:val="20"/>
              </w:rPr>
              <w:t>-</w:t>
            </w:r>
          </w:p>
        </w:tc>
        <w:tc>
          <w:tcPr>
            <w:tcW w:w="858" w:type="dxa"/>
            <w:tcBorders>
              <w:top w:val="nil"/>
              <w:left w:val="nil"/>
              <w:bottom w:val="single" w:sz="4" w:space="0" w:color="000000"/>
              <w:right w:val="single" w:sz="4" w:space="0" w:color="000000"/>
            </w:tcBorders>
            <w:shd w:val="clear" w:color="auto" w:fill="auto"/>
            <w:vAlign w:val="center"/>
          </w:tcPr>
          <w:p w14:paraId="1BB715F4" w14:textId="65C1669B" w:rsidR="00050870" w:rsidRDefault="002C4357" w:rsidP="002D441E">
            <w:pPr>
              <w:jc w:val="center"/>
              <w:rPr>
                <w:color w:val="000000"/>
                <w:sz w:val="20"/>
                <w:szCs w:val="20"/>
              </w:rPr>
            </w:pPr>
            <w:r>
              <w:rPr>
                <w:color w:val="000000"/>
                <w:sz w:val="20"/>
                <w:szCs w:val="20"/>
              </w:rPr>
              <w:t>60</w:t>
            </w:r>
          </w:p>
        </w:tc>
      </w:tr>
      <w:tr w:rsidR="00D74AEB" w14:paraId="54702D17" w14:textId="77777777" w:rsidTr="00E859C6">
        <w:trPr>
          <w:trHeight w:val="255"/>
          <w:jc w:val="center"/>
        </w:trPr>
        <w:tc>
          <w:tcPr>
            <w:tcW w:w="3909" w:type="dxa"/>
            <w:tcBorders>
              <w:top w:val="nil"/>
              <w:left w:val="single" w:sz="4" w:space="0" w:color="000000"/>
              <w:bottom w:val="single" w:sz="4" w:space="0" w:color="000000"/>
              <w:right w:val="single" w:sz="4" w:space="0" w:color="000000"/>
            </w:tcBorders>
            <w:shd w:val="clear" w:color="auto" w:fill="auto"/>
            <w:vAlign w:val="center"/>
          </w:tcPr>
          <w:p w14:paraId="66FE82A9" w14:textId="77777777" w:rsidR="00050870" w:rsidRDefault="00050870" w:rsidP="002D441E">
            <w:pPr>
              <w:jc w:val="both"/>
              <w:rPr>
                <w:color w:val="000000"/>
                <w:sz w:val="20"/>
                <w:szCs w:val="20"/>
              </w:rPr>
            </w:pPr>
            <w:r>
              <w:rPr>
                <w:color w:val="000000"/>
                <w:sz w:val="20"/>
                <w:szCs w:val="20"/>
              </w:rPr>
              <w:t>Introdução às Ciências Atuariais</w:t>
            </w:r>
          </w:p>
        </w:tc>
        <w:tc>
          <w:tcPr>
            <w:tcW w:w="2108" w:type="dxa"/>
            <w:tcBorders>
              <w:top w:val="nil"/>
              <w:left w:val="nil"/>
              <w:bottom w:val="single" w:sz="4" w:space="0" w:color="000000"/>
              <w:right w:val="single" w:sz="4" w:space="0" w:color="000000"/>
            </w:tcBorders>
            <w:shd w:val="clear" w:color="auto" w:fill="auto"/>
            <w:vAlign w:val="center"/>
          </w:tcPr>
          <w:p w14:paraId="4CE7734C" w14:textId="77777777" w:rsidR="00050870" w:rsidRDefault="00050870" w:rsidP="002D441E">
            <w:pPr>
              <w:jc w:val="center"/>
              <w:rPr>
                <w:color w:val="000000"/>
                <w:sz w:val="20"/>
                <w:szCs w:val="20"/>
              </w:rPr>
            </w:pPr>
            <w:r>
              <w:rPr>
                <w:color w:val="000000"/>
                <w:sz w:val="20"/>
                <w:szCs w:val="20"/>
              </w:rPr>
              <w:t>Obrigatória</w:t>
            </w:r>
          </w:p>
        </w:tc>
        <w:tc>
          <w:tcPr>
            <w:tcW w:w="893" w:type="dxa"/>
            <w:tcBorders>
              <w:top w:val="nil"/>
              <w:left w:val="nil"/>
              <w:bottom w:val="single" w:sz="4" w:space="0" w:color="000000"/>
              <w:right w:val="single" w:sz="4" w:space="0" w:color="000000"/>
            </w:tcBorders>
            <w:shd w:val="clear" w:color="auto" w:fill="auto"/>
            <w:vAlign w:val="center"/>
          </w:tcPr>
          <w:p w14:paraId="663F05A5" w14:textId="478A2B10" w:rsidR="00050870" w:rsidRDefault="002C4357" w:rsidP="002D441E">
            <w:pPr>
              <w:jc w:val="center"/>
              <w:rPr>
                <w:color w:val="000000"/>
                <w:sz w:val="20"/>
                <w:szCs w:val="20"/>
              </w:rPr>
            </w:pPr>
            <w:r>
              <w:rPr>
                <w:sz w:val="20"/>
                <w:szCs w:val="20"/>
              </w:rPr>
              <w:t>60</w:t>
            </w:r>
          </w:p>
        </w:tc>
        <w:tc>
          <w:tcPr>
            <w:tcW w:w="755" w:type="dxa"/>
            <w:tcBorders>
              <w:top w:val="nil"/>
              <w:left w:val="nil"/>
              <w:bottom w:val="single" w:sz="4" w:space="0" w:color="000000"/>
              <w:right w:val="single" w:sz="4" w:space="0" w:color="000000"/>
            </w:tcBorders>
            <w:shd w:val="clear" w:color="auto" w:fill="auto"/>
            <w:vAlign w:val="center"/>
          </w:tcPr>
          <w:p w14:paraId="1AC87F62" w14:textId="1AA2EE17" w:rsidR="00050870" w:rsidRDefault="00C104F3" w:rsidP="002D441E">
            <w:pPr>
              <w:jc w:val="center"/>
              <w:rPr>
                <w:color w:val="000000"/>
                <w:sz w:val="20"/>
                <w:szCs w:val="20"/>
              </w:rPr>
            </w:pPr>
            <w:r>
              <w:rPr>
                <w:sz w:val="20"/>
                <w:szCs w:val="20"/>
              </w:rPr>
              <w:t>-</w:t>
            </w:r>
          </w:p>
        </w:tc>
        <w:tc>
          <w:tcPr>
            <w:tcW w:w="858" w:type="dxa"/>
            <w:tcBorders>
              <w:top w:val="nil"/>
              <w:left w:val="nil"/>
              <w:bottom w:val="single" w:sz="4" w:space="0" w:color="000000"/>
              <w:right w:val="single" w:sz="4" w:space="0" w:color="000000"/>
            </w:tcBorders>
            <w:shd w:val="clear" w:color="auto" w:fill="auto"/>
            <w:vAlign w:val="center"/>
          </w:tcPr>
          <w:p w14:paraId="18CB906C" w14:textId="7794A3B2" w:rsidR="00050870" w:rsidRDefault="002C4357" w:rsidP="002D441E">
            <w:pPr>
              <w:jc w:val="center"/>
              <w:rPr>
                <w:color w:val="000000"/>
                <w:sz w:val="20"/>
                <w:szCs w:val="20"/>
              </w:rPr>
            </w:pPr>
            <w:r>
              <w:rPr>
                <w:color w:val="000000"/>
                <w:sz w:val="20"/>
                <w:szCs w:val="20"/>
              </w:rPr>
              <w:t>60</w:t>
            </w:r>
          </w:p>
        </w:tc>
      </w:tr>
      <w:tr w:rsidR="00D74AEB" w14:paraId="6C0E3C56" w14:textId="77777777" w:rsidTr="00E859C6">
        <w:trPr>
          <w:trHeight w:val="255"/>
          <w:jc w:val="center"/>
        </w:trPr>
        <w:tc>
          <w:tcPr>
            <w:tcW w:w="3909" w:type="dxa"/>
            <w:tcBorders>
              <w:top w:val="nil"/>
              <w:left w:val="single" w:sz="4" w:space="0" w:color="000000"/>
              <w:bottom w:val="single" w:sz="4" w:space="0" w:color="000000"/>
              <w:right w:val="single" w:sz="4" w:space="0" w:color="000000"/>
            </w:tcBorders>
            <w:shd w:val="clear" w:color="auto" w:fill="auto"/>
            <w:vAlign w:val="center"/>
          </w:tcPr>
          <w:p w14:paraId="6E7EAB7C" w14:textId="77777777" w:rsidR="00050870" w:rsidRDefault="00050870" w:rsidP="002D441E">
            <w:pPr>
              <w:jc w:val="both"/>
              <w:rPr>
                <w:color w:val="000000"/>
                <w:sz w:val="20"/>
                <w:szCs w:val="20"/>
              </w:rPr>
            </w:pPr>
            <w:r>
              <w:rPr>
                <w:color w:val="000000"/>
                <w:sz w:val="20"/>
                <w:szCs w:val="20"/>
              </w:rPr>
              <w:t>Matemática I</w:t>
            </w:r>
          </w:p>
        </w:tc>
        <w:tc>
          <w:tcPr>
            <w:tcW w:w="2108" w:type="dxa"/>
            <w:tcBorders>
              <w:top w:val="nil"/>
              <w:left w:val="nil"/>
              <w:bottom w:val="single" w:sz="4" w:space="0" w:color="000000"/>
              <w:right w:val="single" w:sz="4" w:space="0" w:color="000000"/>
            </w:tcBorders>
            <w:shd w:val="clear" w:color="auto" w:fill="auto"/>
            <w:vAlign w:val="center"/>
          </w:tcPr>
          <w:p w14:paraId="0C85B5FA" w14:textId="77777777" w:rsidR="00050870" w:rsidRDefault="00050870" w:rsidP="002D441E">
            <w:pPr>
              <w:jc w:val="center"/>
              <w:rPr>
                <w:color w:val="000000"/>
                <w:sz w:val="20"/>
                <w:szCs w:val="20"/>
              </w:rPr>
            </w:pPr>
            <w:r>
              <w:rPr>
                <w:color w:val="000000"/>
                <w:sz w:val="20"/>
                <w:szCs w:val="20"/>
              </w:rPr>
              <w:t>Obrigatória</w:t>
            </w:r>
          </w:p>
        </w:tc>
        <w:tc>
          <w:tcPr>
            <w:tcW w:w="893" w:type="dxa"/>
            <w:tcBorders>
              <w:top w:val="nil"/>
              <w:left w:val="nil"/>
              <w:bottom w:val="single" w:sz="4" w:space="0" w:color="000000"/>
              <w:right w:val="single" w:sz="4" w:space="0" w:color="000000"/>
            </w:tcBorders>
            <w:shd w:val="clear" w:color="auto" w:fill="auto"/>
            <w:vAlign w:val="center"/>
          </w:tcPr>
          <w:p w14:paraId="00A2EA1A" w14:textId="1C58DE79" w:rsidR="00050870" w:rsidRDefault="002C4357" w:rsidP="002D441E">
            <w:pPr>
              <w:jc w:val="center"/>
              <w:rPr>
                <w:color w:val="000000"/>
                <w:sz w:val="20"/>
                <w:szCs w:val="20"/>
              </w:rPr>
            </w:pPr>
            <w:r>
              <w:rPr>
                <w:sz w:val="20"/>
                <w:szCs w:val="20"/>
              </w:rPr>
              <w:t>60</w:t>
            </w:r>
          </w:p>
        </w:tc>
        <w:tc>
          <w:tcPr>
            <w:tcW w:w="755" w:type="dxa"/>
            <w:tcBorders>
              <w:top w:val="nil"/>
              <w:left w:val="nil"/>
              <w:bottom w:val="single" w:sz="4" w:space="0" w:color="000000"/>
              <w:right w:val="single" w:sz="4" w:space="0" w:color="000000"/>
            </w:tcBorders>
            <w:shd w:val="clear" w:color="auto" w:fill="auto"/>
            <w:vAlign w:val="center"/>
          </w:tcPr>
          <w:p w14:paraId="04FB965B" w14:textId="185B96B6" w:rsidR="00050870" w:rsidRDefault="00C104F3" w:rsidP="002D441E">
            <w:pPr>
              <w:jc w:val="center"/>
              <w:rPr>
                <w:color w:val="000000"/>
                <w:sz w:val="20"/>
                <w:szCs w:val="20"/>
              </w:rPr>
            </w:pPr>
            <w:r>
              <w:rPr>
                <w:sz w:val="20"/>
                <w:szCs w:val="20"/>
              </w:rPr>
              <w:t>-</w:t>
            </w:r>
          </w:p>
        </w:tc>
        <w:tc>
          <w:tcPr>
            <w:tcW w:w="858" w:type="dxa"/>
            <w:tcBorders>
              <w:top w:val="nil"/>
              <w:left w:val="nil"/>
              <w:bottom w:val="single" w:sz="4" w:space="0" w:color="000000"/>
              <w:right w:val="single" w:sz="4" w:space="0" w:color="000000"/>
            </w:tcBorders>
            <w:shd w:val="clear" w:color="auto" w:fill="auto"/>
            <w:vAlign w:val="center"/>
          </w:tcPr>
          <w:p w14:paraId="42C3C94C" w14:textId="0CB173ED" w:rsidR="00050870" w:rsidRDefault="002C4357" w:rsidP="002D441E">
            <w:pPr>
              <w:jc w:val="center"/>
              <w:rPr>
                <w:color w:val="000000"/>
                <w:sz w:val="20"/>
                <w:szCs w:val="20"/>
              </w:rPr>
            </w:pPr>
            <w:r>
              <w:rPr>
                <w:color w:val="000000"/>
                <w:sz w:val="20"/>
                <w:szCs w:val="20"/>
              </w:rPr>
              <w:t>60</w:t>
            </w:r>
          </w:p>
        </w:tc>
      </w:tr>
    </w:tbl>
    <w:p w14:paraId="103F9BCD" w14:textId="77777777" w:rsidR="00E41FF9" w:rsidRDefault="00E41FF9" w:rsidP="00BF136E">
      <w:pPr>
        <w:jc w:val="both"/>
      </w:pPr>
    </w:p>
    <w:tbl>
      <w:tblPr>
        <w:tblW w:w="8555" w:type="dxa"/>
        <w:jc w:val="center"/>
        <w:tblLayout w:type="fixed"/>
        <w:tblLook w:val="0400" w:firstRow="0" w:lastRow="0" w:firstColumn="0" w:lastColumn="0" w:noHBand="0" w:noVBand="1"/>
      </w:tblPr>
      <w:tblGrid>
        <w:gridCol w:w="3854"/>
        <w:gridCol w:w="2126"/>
        <w:gridCol w:w="933"/>
        <w:gridCol w:w="768"/>
        <w:gridCol w:w="874"/>
      </w:tblGrid>
      <w:tr w:rsidR="00D74AEB" w14:paraId="7AF3B1E4" w14:textId="77777777" w:rsidTr="002D441E">
        <w:trPr>
          <w:trHeight w:val="255"/>
          <w:jc w:val="center"/>
        </w:trPr>
        <w:tc>
          <w:tcPr>
            <w:tcW w:w="8555" w:type="dxa"/>
            <w:gridSpan w:val="5"/>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14:paraId="24877080" w14:textId="77777777" w:rsidR="00D74AEB" w:rsidRDefault="00D74AEB" w:rsidP="002D441E">
            <w:pPr>
              <w:widowControl w:val="0"/>
              <w:pBdr>
                <w:top w:val="nil"/>
                <w:left w:val="nil"/>
                <w:bottom w:val="nil"/>
                <w:right w:val="nil"/>
                <w:between w:val="nil"/>
              </w:pBdr>
              <w:spacing w:line="276" w:lineRule="auto"/>
              <w:jc w:val="center"/>
              <w:rPr>
                <w:b/>
                <w:color w:val="000000"/>
                <w:sz w:val="20"/>
                <w:szCs w:val="20"/>
              </w:rPr>
            </w:pPr>
            <w:r>
              <w:rPr>
                <w:b/>
                <w:color w:val="000000"/>
                <w:sz w:val="20"/>
                <w:szCs w:val="20"/>
              </w:rPr>
              <w:lastRenderedPageBreak/>
              <w:t>2º PERÍODO</w:t>
            </w:r>
          </w:p>
        </w:tc>
      </w:tr>
      <w:tr w:rsidR="00992C0E" w14:paraId="34D354F0" w14:textId="77777777" w:rsidTr="00E859C6">
        <w:trPr>
          <w:trHeight w:val="255"/>
          <w:jc w:val="center"/>
        </w:trPr>
        <w:tc>
          <w:tcPr>
            <w:tcW w:w="5980"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71FC7E66" w14:textId="6AE318E3" w:rsidR="00992C0E" w:rsidRDefault="00992C0E" w:rsidP="002D441E">
            <w:pPr>
              <w:jc w:val="center"/>
              <w:rPr>
                <w:b/>
                <w:color w:val="000000"/>
                <w:sz w:val="20"/>
                <w:szCs w:val="20"/>
              </w:rPr>
            </w:pPr>
            <w:r>
              <w:rPr>
                <w:b/>
                <w:color w:val="000000"/>
                <w:sz w:val="20"/>
                <w:szCs w:val="20"/>
              </w:rPr>
              <w:t>Identificação da Unidade Curricular</w:t>
            </w:r>
          </w:p>
        </w:tc>
        <w:tc>
          <w:tcPr>
            <w:tcW w:w="1701" w:type="dxa"/>
            <w:gridSpan w:val="2"/>
            <w:tcBorders>
              <w:top w:val="single" w:sz="4" w:space="0" w:color="auto"/>
              <w:left w:val="nil"/>
              <w:bottom w:val="single" w:sz="4" w:space="0" w:color="000000"/>
              <w:right w:val="single" w:sz="4" w:space="0" w:color="000000"/>
            </w:tcBorders>
            <w:shd w:val="clear" w:color="auto" w:fill="auto"/>
            <w:vAlign w:val="center"/>
          </w:tcPr>
          <w:p w14:paraId="7E89F195" w14:textId="77777777" w:rsidR="00992C0E" w:rsidRDefault="00992C0E" w:rsidP="002D441E">
            <w:pPr>
              <w:jc w:val="center"/>
              <w:rPr>
                <w:b/>
                <w:color w:val="000000"/>
                <w:sz w:val="20"/>
                <w:szCs w:val="20"/>
              </w:rPr>
            </w:pPr>
            <w:r>
              <w:rPr>
                <w:b/>
                <w:color w:val="000000"/>
                <w:sz w:val="20"/>
                <w:szCs w:val="20"/>
              </w:rPr>
              <w:t>Carga horária</w:t>
            </w:r>
          </w:p>
        </w:tc>
        <w:tc>
          <w:tcPr>
            <w:tcW w:w="874" w:type="dxa"/>
            <w:vMerge w:val="restart"/>
            <w:tcBorders>
              <w:top w:val="single" w:sz="4" w:space="0" w:color="auto"/>
              <w:left w:val="single" w:sz="4" w:space="0" w:color="000000"/>
              <w:right w:val="single" w:sz="4" w:space="0" w:color="000000"/>
            </w:tcBorders>
            <w:shd w:val="clear" w:color="auto" w:fill="auto"/>
            <w:vAlign w:val="center"/>
          </w:tcPr>
          <w:p w14:paraId="0D05DBF1" w14:textId="77777777" w:rsidR="00992C0E" w:rsidRDefault="00992C0E" w:rsidP="002D441E">
            <w:pPr>
              <w:widowControl w:val="0"/>
              <w:pBdr>
                <w:top w:val="nil"/>
                <w:left w:val="nil"/>
                <w:bottom w:val="nil"/>
                <w:right w:val="nil"/>
                <w:between w:val="nil"/>
              </w:pBdr>
              <w:spacing w:line="276" w:lineRule="auto"/>
              <w:jc w:val="center"/>
              <w:rPr>
                <w:b/>
                <w:color w:val="000000"/>
                <w:sz w:val="20"/>
                <w:szCs w:val="20"/>
              </w:rPr>
            </w:pPr>
            <w:r>
              <w:rPr>
                <w:b/>
                <w:color w:val="000000"/>
                <w:sz w:val="20"/>
                <w:szCs w:val="20"/>
              </w:rPr>
              <w:t>Total</w:t>
            </w:r>
          </w:p>
        </w:tc>
      </w:tr>
      <w:tr w:rsidR="00FE0EEE" w14:paraId="62210211" w14:textId="77777777" w:rsidTr="00E859C6">
        <w:trPr>
          <w:trHeight w:val="255"/>
          <w:jc w:val="center"/>
        </w:trPr>
        <w:tc>
          <w:tcPr>
            <w:tcW w:w="3854" w:type="dxa"/>
            <w:tcBorders>
              <w:top w:val="single" w:sz="4" w:space="0" w:color="auto"/>
              <w:left w:val="single" w:sz="4" w:space="0" w:color="000000"/>
              <w:bottom w:val="single" w:sz="4" w:space="0" w:color="000000"/>
              <w:right w:val="single" w:sz="4" w:space="0" w:color="000000"/>
            </w:tcBorders>
            <w:shd w:val="clear" w:color="auto" w:fill="auto"/>
            <w:vAlign w:val="center"/>
          </w:tcPr>
          <w:p w14:paraId="2A6E515B" w14:textId="7774E68E" w:rsidR="00FE0EEE" w:rsidRDefault="00992C0E" w:rsidP="002D441E">
            <w:pPr>
              <w:jc w:val="center"/>
              <w:rPr>
                <w:b/>
                <w:color w:val="000000"/>
                <w:sz w:val="20"/>
                <w:szCs w:val="20"/>
              </w:rPr>
            </w:pPr>
            <w:r>
              <w:rPr>
                <w:b/>
                <w:color w:val="000000"/>
                <w:sz w:val="20"/>
                <w:szCs w:val="20"/>
              </w:rPr>
              <w:t>Unidade Curricular</w:t>
            </w:r>
          </w:p>
        </w:tc>
        <w:tc>
          <w:tcPr>
            <w:tcW w:w="2126" w:type="dxa"/>
            <w:tcBorders>
              <w:top w:val="single" w:sz="4" w:space="0" w:color="auto"/>
              <w:left w:val="nil"/>
              <w:bottom w:val="single" w:sz="4" w:space="0" w:color="000000"/>
              <w:right w:val="single" w:sz="4" w:space="0" w:color="000000"/>
            </w:tcBorders>
            <w:shd w:val="clear" w:color="auto" w:fill="auto"/>
            <w:vAlign w:val="center"/>
          </w:tcPr>
          <w:p w14:paraId="6533E58D" w14:textId="77777777" w:rsidR="00FE0EEE" w:rsidRDefault="00FE0EEE" w:rsidP="002D441E">
            <w:pPr>
              <w:jc w:val="center"/>
              <w:rPr>
                <w:b/>
                <w:color w:val="000000"/>
                <w:sz w:val="20"/>
                <w:szCs w:val="20"/>
              </w:rPr>
            </w:pPr>
            <w:r>
              <w:rPr>
                <w:b/>
                <w:color w:val="000000"/>
                <w:sz w:val="20"/>
                <w:szCs w:val="20"/>
              </w:rPr>
              <w:t>Tipo</w:t>
            </w:r>
          </w:p>
        </w:tc>
        <w:tc>
          <w:tcPr>
            <w:tcW w:w="933" w:type="dxa"/>
            <w:tcBorders>
              <w:top w:val="single" w:sz="4" w:space="0" w:color="auto"/>
              <w:left w:val="nil"/>
              <w:bottom w:val="single" w:sz="4" w:space="0" w:color="000000"/>
              <w:right w:val="single" w:sz="4" w:space="0" w:color="000000"/>
            </w:tcBorders>
            <w:shd w:val="clear" w:color="auto" w:fill="auto"/>
            <w:vAlign w:val="center"/>
          </w:tcPr>
          <w:p w14:paraId="12FA35BB" w14:textId="77777777" w:rsidR="00FE0EEE" w:rsidRDefault="00FE0EEE" w:rsidP="002D441E">
            <w:pPr>
              <w:jc w:val="center"/>
              <w:rPr>
                <w:b/>
                <w:color w:val="000000"/>
                <w:sz w:val="20"/>
                <w:szCs w:val="20"/>
              </w:rPr>
            </w:pPr>
            <w:r>
              <w:rPr>
                <w:b/>
                <w:color w:val="000000"/>
                <w:sz w:val="20"/>
                <w:szCs w:val="20"/>
              </w:rPr>
              <w:t>Teórica</w:t>
            </w:r>
          </w:p>
        </w:tc>
        <w:tc>
          <w:tcPr>
            <w:tcW w:w="768" w:type="dxa"/>
            <w:tcBorders>
              <w:top w:val="single" w:sz="4" w:space="0" w:color="auto"/>
              <w:left w:val="nil"/>
              <w:bottom w:val="single" w:sz="4" w:space="0" w:color="000000"/>
              <w:right w:val="single" w:sz="4" w:space="0" w:color="000000"/>
            </w:tcBorders>
            <w:shd w:val="clear" w:color="auto" w:fill="auto"/>
            <w:vAlign w:val="center"/>
          </w:tcPr>
          <w:p w14:paraId="23EC02CE" w14:textId="77777777" w:rsidR="00FE0EEE" w:rsidRDefault="00FE0EEE" w:rsidP="002D441E">
            <w:pPr>
              <w:jc w:val="center"/>
              <w:rPr>
                <w:b/>
                <w:color w:val="000000"/>
                <w:sz w:val="20"/>
                <w:szCs w:val="20"/>
              </w:rPr>
            </w:pPr>
            <w:proofErr w:type="spellStart"/>
            <w:r>
              <w:rPr>
                <w:b/>
                <w:color w:val="000000"/>
                <w:sz w:val="20"/>
                <w:szCs w:val="20"/>
              </w:rPr>
              <w:t>ACEx</w:t>
            </w:r>
            <w:proofErr w:type="spellEnd"/>
          </w:p>
        </w:tc>
        <w:tc>
          <w:tcPr>
            <w:tcW w:w="874" w:type="dxa"/>
            <w:vMerge/>
            <w:tcBorders>
              <w:left w:val="single" w:sz="4" w:space="0" w:color="000000"/>
              <w:bottom w:val="single" w:sz="4" w:space="0" w:color="000000"/>
              <w:right w:val="single" w:sz="4" w:space="0" w:color="000000"/>
            </w:tcBorders>
            <w:shd w:val="clear" w:color="auto" w:fill="auto"/>
            <w:vAlign w:val="center"/>
          </w:tcPr>
          <w:p w14:paraId="30345155" w14:textId="77777777" w:rsidR="00FE0EEE" w:rsidRDefault="00FE0EEE" w:rsidP="002D441E">
            <w:pPr>
              <w:widowControl w:val="0"/>
              <w:pBdr>
                <w:top w:val="nil"/>
                <w:left w:val="nil"/>
                <w:bottom w:val="nil"/>
                <w:right w:val="nil"/>
                <w:between w:val="nil"/>
              </w:pBdr>
              <w:spacing w:line="276" w:lineRule="auto"/>
              <w:rPr>
                <w:b/>
                <w:color w:val="000000"/>
                <w:sz w:val="20"/>
                <w:szCs w:val="20"/>
              </w:rPr>
            </w:pPr>
          </w:p>
        </w:tc>
      </w:tr>
      <w:tr w:rsidR="00D74AEB" w14:paraId="0EE441B1" w14:textId="77777777" w:rsidTr="00E859C6">
        <w:trPr>
          <w:trHeight w:val="255"/>
          <w:jc w:val="center"/>
        </w:trPr>
        <w:tc>
          <w:tcPr>
            <w:tcW w:w="3854" w:type="dxa"/>
            <w:tcBorders>
              <w:top w:val="nil"/>
              <w:left w:val="single" w:sz="4" w:space="0" w:color="000000"/>
              <w:bottom w:val="single" w:sz="4" w:space="0" w:color="000000"/>
              <w:right w:val="single" w:sz="4" w:space="0" w:color="000000"/>
            </w:tcBorders>
            <w:shd w:val="clear" w:color="auto" w:fill="auto"/>
            <w:vAlign w:val="center"/>
          </w:tcPr>
          <w:p w14:paraId="27593E5D" w14:textId="77777777" w:rsidR="00D74AEB" w:rsidRDefault="00D74AEB" w:rsidP="002D441E">
            <w:pPr>
              <w:jc w:val="both"/>
              <w:rPr>
                <w:color w:val="000000"/>
                <w:sz w:val="20"/>
                <w:szCs w:val="20"/>
              </w:rPr>
            </w:pPr>
            <w:r>
              <w:rPr>
                <w:color w:val="000000"/>
                <w:sz w:val="20"/>
                <w:szCs w:val="20"/>
              </w:rPr>
              <w:t>Administração Pública Brasileira</w:t>
            </w:r>
          </w:p>
        </w:tc>
        <w:tc>
          <w:tcPr>
            <w:tcW w:w="2126" w:type="dxa"/>
            <w:tcBorders>
              <w:top w:val="nil"/>
              <w:left w:val="nil"/>
              <w:bottom w:val="single" w:sz="4" w:space="0" w:color="000000"/>
              <w:right w:val="single" w:sz="4" w:space="0" w:color="000000"/>
            </w:tcBorders>
            <w:shd w:val="clear" w:color="auto" w:fill="auto"/>
            <w:vAlign w:val="center"/>
          </w:tcPr>
          <w:p w14:paraId="25BA36C0" w14:textId="77777777" w:rsidR="00D74AEB" w:rsidRDefault="00D74AEB" w:rsidP="002D441E">
            <w:pPr>
              <w:jc w:val="center"/>
              <w:rPr>
                <w:color w:val="000000"/>
                <w:sz w:val="20"/>
                <w:szCs w:val="20"/>
              </w:rPr>
            </w:pPr>
            <w:r>
              <w:rPr>
                <w:color w:val="000000"/>
                <w:sz w:val="20"/>
                <w:szCs w:val="20"/>
              </w:rPr>
              <w:t>Obrigatória</w:t>
            </w:r>
          </w:p>
        </w:tc>
        <w:tc>
          <w:tcPr>
            <w:tcW w:w="933" w:type="dxa"/>
            <w:tcBorders>
              <w:top w:val="nil"/>
              <w:left w:val="nil"/>
              <w:bottom w:val="single" w:sz="4" w:space="0" w:color="000000"/>
              <w:right w:val="single" w:sz="4" w:space="0" w:color="000000"/>
            </w:tcBorders>
            <w:shd w:val="clear" w:color="auto" w:fill="auto"/>
            <w:vAlign w:val="center"/>
          </w:tcPr>
          <w:p w14:paraId="73D329BB" w14:textId="77777777" w:rsidR="00D74AEB" w:rsidRDefault="00D74AEB" w:rsidP="002D441E">
            <w:pPr>
              <w:jc w:val="center"/>
              <w:rPr>
                <w:color w:val="000000"/>
                <w:sz w:val="20"/>
                <w:szCs w:val="20"/>
              </w:rPr>
            </w:pPr>
            <w:r>
              <w:rPr>
                <w:sz w:val="20"/>
                <w:szCs w:val="20"/>
              </w:rPr>
              <w:t>60</w:t>
            </w:r>
          </w:p>
        </w:tc>
        <w:tc>
          <w:tcPr>
            <w:tcW w:w="768" w:type="dxa"/>
            <w:tcBorders>
              <w:top w:val="nil"/>
              <w:left w:val="nil"/>
              <w:bottom w:val="single" w:sz="4" w:space="0" w:color="000000"/>
              <w:right w:val="single" w:sz="4" w:space="0" w:color="000000"/>
            </w:tcBorders>
            <w:shd w:val="clear" w:color="auto" w:fill="auto"/>
            <w:vAlign w:val="center"/>
          </w:tcPr>
          <w:p w14:paraId="06F4DDCD" w14:textId="0EB8FA3B" w:rsidR="00D74AEB"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7AEDC67A" w14:textId="69646693" w:rsidR="00D74AEB" w:rsidRDefault="002C4357" w:rsidP="002D441E">
            <w:pPr>
              <w:jc w:val="center"/>
              <w:rPr>
                <w:color w:val="000000"/>
                <w:sz w:val="20"/>
                <w:szCs w:val="20"/>
              </w:rPr>
            </w:pPr>
            <w:r>
              <w:rPr>
                <w:color w:val="000000"/>
                <w:sz w:val="20"/>
                <w:szCs w:val="20"/>
              </w:rPr>
              <w:t>60</w:t>
            </w:r>
          </w:p>
        </w:tc>
      </w:tr>
      <w:tr w:rsidR="00D74AEB" w14:paraId="39617C3D" w14:textId="77777777" w:rsidTr="00E859C6">
        <w:trPr>
          <w:trHeight w:val="255"/>
          <w:jc w:val="center"/>
        </w:trPr>
        <w:tc>
          <w:tcPr>
            <w:tcW w:w="3854" w:type="dxa"/>
            <w:tcBorders>
              <w:top w:val="nil"/>
              <w:left w:val="single" w:sz="4" w:space="0" w:color="000000"/>
              <w:bottom w:val="single" w:sz="4" w:space="0" w:color="000000"/>
              <w:right w:val="single" w:sz="4" w:space="0" w:color="000000"/>
            </w:tcBorders>
            <w:shd w:val="clear" w:color="auto" w:fill="auto"/>
            <w:vAlign w:val="center"/>
          </w:tcPr>
          <w:p w14:paraId="65B8D114" w14:textId="77777777" w:rsidR="00D74AEB" w:rsidRDefault="00D74AEB" w:rsidP="002D441E">
            <w:pPr>
              <w:jc w:val="both"/>
              <w:rPr>
                <w:color w:val="000000"/>
                <w:sz w:val="20"/>
                <w:szCs w:val="20"/>
              </w:rPr>
            </w:pPr>
            <w:r>
              <w:rPr>
                <w:color w:val="000000"/>
                <w:sz w:val="20"/>
                <w:szCs w:val="20"/>
              </w:rPr>
              <w:t>Ciências Sociais</w:t>
            </w:r>
          </w:p>
        </w:tc>
        <w:tc>
          <w:tcPr>
            <w:tcW w:w="2126" w:type="dxa"/>
            <w:tcBorders>
              <w:top w:val="nil"/>
              <w:left w:val="nil"/>
              <w:bottom w:val="single" w:sz="4" w:space="0" w:color="000000"/>
              <w:right w:val="single" w:sz="4" w:space="0" w:color="000000"/>
            </w:tcBorders>
            <w:shd w:val="clear" w:color="auto" w:fill="auto"/>
            <w:vAlign w:val="center"/>
          </w:tcPr>
          <w:p w14:paraId="7E39EBCA" w14:textId="77777777" w:rsidR="00D74AEB" w:rsidRDefault="00D74AEB" w:rsidP="002D441E">
            <w:pPr>
              <w:jc w:val="center"/>
              <w:rPr>
                <w:color w:val="000000"/>
                <w:sz w:val="20"/>
                <w:szCs w:val="20"/>
              </w:rPr>
            </w:pPr>
            <w:r>
              <w:rPr>
                <w:color w:val="000000"/>
                <w:sz w:val="20"/>
                <w:szCs w:val="20"/>
              </w:rPr>
              <w:t>Obrigatória</w:t>
            </w:r>
          </w:p>
        </w:tc>
        <w:tc>
          <w:tcPr>
            <w:tcW w:w="933" w:type="dxa"/>
            <w:tcBorders>
              <w:top w:val="nil"/>
              <w:left w:val="nil"/>
              <w:bottom w:val="single" w:sz="4" w:space="0" w:color="000000"/>
              <w:right w:val="single" w:sz="4" w:space="0" w:color="000000"/>
            </w:tcBorders>
            <w:shd w:val="clear" w:color="auto" w:fill="auto"/>
            <w:vAlign w:val="center"/>
          </w:tcPr>
          <w:p w14:paraId="0F17AA6F" w14:textId="4BBFF7A2" w:rsidR="00D74AEB" w:rsidRDefault="00D74AEB" w:rsidP="002D441E">
            <w:pPr>
              <w:jc w:val="center"/>
              <w:rPr>
                <w:color w:val="000000"/>
                <w:sz w:val="20"/>
                <w:szCs w:val="20"/>
              </w:rPr>
            </w:pPr>
            <w:r>
              <w:rPr>
                <w:sz w:val="20"/>
                <w:szCs w:val="20"/>
              </w:rPr>
              <w:t>6</w:t>
            </w:r>
            <w:r w:rsidR="002C4357">
              <w:rPr>
                <w:sz w:val="20"/>
                <w:szCs w:val="20"/>
              </w:rPr>
              <w:t>0</w:t>
            </w:r>
          </w:p>
        </w:tc>
        <w:tc>
          <w:tcPr>
            <w:tcW w:w="768" w:type="dxa"/>
            <w:tcBorders>
              <w:top w:val="nil"/>
              <w:left w:val="nil"/>
              <w:bottom w:val="single" w:sz="4" w:space="0" w:color="000000"/>
              <w:right w:val="single" w:sz="4" w:space="0" w:color="000000"/>
            </w:tcBorders>
            <w:shd w:val="clear" w:color="auto" w:fill="auto"/>
            <w:vAlign w:val="center"/>
          </w:tcPr>
          <w:p w14:paraId="19F21627" w14:textId="1E8BE0B7" w:rsidR="00D74AEB"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7748A7FD" w14:textId="77387E4E" w:rsidR="00D74AEB" w:rsidRDefault="002C4357" w:rsidP="002D441E">
            <w:pPr>
              <w:jc w:val="center"/>
              <w:rPr>
                <w:color w:val="000000"/>
                <w:sz w:val="20"/>
                <w:szCs w:val="20"/>
              </w:rPr>
            </w:pPr>
            <w:r>
              <w:rPr>
                <w:color w:val="000000"/>
                <w:sz w:val="20"/>
                <w:szCs w:val="20"/>
              </w:rPr>
              <w:t>60</w:t>
            </w:r>
          </w:p>
        </w:tc>
      </w:tr>
      <w:tr w:rsidR="00D74AEB" w14:paraId="53A8D81C" w14:textId="77777777" w:rsidTr="00E859C6">
        <w:trPr>
          <w:trHeight w:val="255"/>
          <w:jc w:val="center"/>
        </w:trPr>
        <w:tc>
          <w:tcPr>
            <w:tcW w:w="3854" w:type="dxa"/>
            <w:tcBorders>
              <w:top w:val="nil"/>
              <w:left w:val="single" w:sz="4" w:space="0" w:color="000000"/>
              <w:bottom w:val="single" w:sz="4" w:space="0" w:color="000000"/>
              <w:right w:val="single" w:sz="4" w:space="0" w:color="000000"/>
            </w:tcBorders>
            <w:shd w:val="clear" w:color="auto" w:fill="auto"/>
            <w:vAlign w:val="center"/>
          </w:tcPr>
          <w:p w14:paraId="6BE7F637" w14:textId="77777777" w:rsidR="00D74AEB" w:rsidRDefault="00D74AEB" w:rsidP="002D441E">
            <w:pPr>
              <w:jc w:val="both"/>
              <w:rPr>
                <w:color w:val="000000"/>
                <w:sz w:val="20"/>
                <w:szCs w:val="20"/>
              </w:rPr>
            </w:pPr>
            <w:r>
              <w:rPr>
                <w:color w:val="000000"/>
                <w:sz w:val="20"/>
                <w:szCs w:val="20"/>
              </w:rPr>
              <w:t>História Econômica Geral</w:t>
            </w:r>
          </w:p>
        </w:tc>
        <w:tc>
          <w:tcPr>
            <w:tcW w:w="2126" w:type="dxa"/>
            <w:tcBorders>
              <w:top w:val="nil"/>
              <w:left w:val="nil"/>
              <w:bottom w:val="single" w:sz="4" w:space="0" w:color="000000"/>
              <w:right w:val="single" w:sz="4" w:space="0" w:color="000000"/>
            </w:tcBorders>
            <w:shd w:val="clear" w:color="auto" w:fill="auto"/>
            <w:vAlign w:val="center"/>
          </w:tcPr>
          <w:p w14:paraId="3CDD95D0" w14:textId="77777777" w:rsidR="00D74AEB" w:rsidRDefault="00D74AEB" w:rsidP="002D441E">
            <w:pPr>
              <w:jc w:val="center"/>
              <w:rPr>
                <w:color w:val="000000"/>
                <w:sz w:val="20"/>
                <w:szCs w:val="20"/>
              </w:rPr>
            </w:pPr>
            <w:r>
              <w:rPr>
                <w:color w:val="000000"/>
                <w:sz w:val="20"/>
                <w:szCs w:val="20"/>
              </w:rPr>
              <w:t>Obrigatória</w:t>
            </w:r>
          </w:p>
        </w:tc>
        <w:tc>
          <w:tcPr>
            <w:tcW w:w="933" w:type="dxa"/>
            <w:tcBorders>
              <w:top w:val="nil"/>
              <w:left w:val="nil"/>
              <w:bottom w:val="single" w:sz="4" w:space="0" w:color="000000"/>
              <w:right w:val="single" w:sz="4" w:space="0" w:color="000000"/>
            </w:tcBorders>
            <w:shd w:val="clear" w:color="auto" w:fill="auto"/>
            <w:vAlign w:val="center"/>
          </w:tcPr>
          <w:p w14:paraId="1BC933E4" w14:textId="4D526E85" w:rsidR="00D74AEB" w:rsidRDefault="002C4357" w:rsidP="002D441E">
            <w:pPr>
              <w:jc w:val="center"/>
              <w:rPr>
                <w:color w:val="000000"/>
                <w:sz w:val="20"/>
                <w:szCs w:val="20"/>
              </w:rPr>
            </w:pPr>
            <w:r>
              <w:rPr>
                <w:sz w:val="20"/>
                <w:szCs w:val="20"/>
              </w:rPr>
              <w:t>60</w:t>
            </w:r>
          </w:p>
        </w:tc>
        <w:tc>
          <w:tcPr>
            <w:tcW w:w="768" w:type="dxa"/>
            <w:tcBorders>
              <w:top w:val="nil"/>
              <w:left w:val="nil"/>
              <w:bottom w:val="single" w:sz="4" w:space="0" w:color="000000"/>
              <w:right w:val="single" w:sz="4" w:space="0" w:color="000000"/>
            </w:tcBorders>
            <w:shd w:val="clear" w:color="auto" w:fill="auto"/>
            <w:vAlign w:val="center"/>
          </w:tcPr>
          <w:p w14:paraId="10D877D0" w14:textId="6E66CBA4" w:rsidR="00D74AEB"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5B793310" w14:textId="789F3EEC" w:rsidR="00D74AEB" w:rsidRDefault="002C4357" w:rsidP="002D441E">
            <w:pPr>
              <w:jc w:val="center"/>
              <w:rPr>
                <w:color w:val="000000"/>
                <w:sz w:val="20"/>
                <w:szCs w:val="20"/>
              </w:rPr>
            </w:pPr>
            <w:r>
              <w:rPr>
                <w:color w:val="000000"/>
                <w:sz w:val="20"/>
                <w:szCs w:val="20"/>
              </w:rPr>
              <w:t>60</w:t>
            </w:r>
          </w:p>
        </w:tc>
      </w:tr>
      <w:tr w:rsidR="00D74AEB" w14:paraId="35A26C6F" w14:textId="77777777" w:rsidTr="00E859C6">
        <w:trPr>
          <w:trHeight w:val="255"/>
          <w:jc w:val="center"/>
        </w:trPr>
        <w:tc>
          <w:tcPr>
            <w:tcW w:w="3854" w:type="dxa"/>
            <w:tcBorders>
              <w:top w:val="nil"/>
              <w:left w:val="single" w:sz="4" w:space="0" w:color="000000"/>
              <w:bottom w:val="single" w:sz="4" w:space="0" w:color="000000"/>
              <w:right w:val="single" w:sz="4" w:space="0" w:color="000000"/>
            </w:tcBorders>
            <w:shd w:val="clear" w:color="auto" w:fill="auto"/>
            <w:vAlign w:val="center"/>
          </w:tcPr>
          <w:p w14:paraId="0F778836" w14:textId="77777777" w:rsidR="00D74AEB" w:rsidRDefault="00D74AEB" w:rsidP="002D441E">
            <w:pPr>
              <w:jc w:val="both"/>
              <w:rPr>
                <w:color w:val="000000"/>
                <w:sz w:val="20"/>
                <w:szCs w:val="20"/>
              </w:rPr>
            </w:pPr>
            <w:r>
              <w:rPr>
                <w:color w:val="000000"/>
                <w:sz w:val="20"/>
                <w:szCs w:val="20"/>
              </w:rPr>
              <w:t>Introdução à Contabilidade</w:t>
            </w:r>
          </w:p>
        </w:tc>
        <w:tc>
          <w:tcPr>
            <w:tcW w:w="2126" w:type="dxa"/>
            <w:tcBorders>
              <w:top w:val="nil"/>
              <w:left w:val="nil"/>
              <w:bottom w:val="single" w:sz="4" w:space="0" w:color="000000"/>
              <w:right w:val="single" w:sz="4" w:space="0" w:color="000000"/>
            </w:tcBorders>
            <w:shd w:val="clear" w:color="auto" w:fill="auto"/>
            <w:vAlign w:val="center"/>
          </w:tcPr>
          <w:p w14:paraId="77B13184" w14:textId="77777777" w:rsidR="00D74AEB" w:rsidRDefault="00D74AEB" w:rsidP="002D441E">
            <w:pPr>
              <w:jc w:val="center"/>
              <w:rPr>
                <w:color w:val="000000"/>
                <w:sz w:val="20"/>
                <w:szCs w:val="20"/>
              </w:rPr>
            </w:pPr>
            <w:r>
              <w:rPr>
                <w:color w:val="000000"/>
                <w:sz w:val="20"/>
                <w:szCs w:val="20"/>
              </w:rPr>
              <w:t>Obrigatória</w:t>
            </w:r>
          </w:p>
        </w:tc>
        <w:tc>
          <w:tcPr>
            <w:tcW w:w="933" w:type="dxa"/>
            <w:tcBorders>
              <w:top w:val="nil"/>
              <w:left w:val="nil"/>
              <w:bottom w:val="single" w:sz="4" w:space="0" w:color="000000"/>
              <w:right w:val="single" w:sz="4" w:space="0" w:color="000000"/>
            </w:tcBorders>
            <w:shd w:val="clear" w:color="auto" w:fill="auto"/>
            <w:vAlign w:val="center"/>
          </w:tcPr>
          <w:p w14:paraId="63C5941B" w14:textId="77777777" w:rsidR="00D74AEB" w:rsidRDefault="00D74AEB" w:rsidP="002D441E">
            <w:pPr>
              <w:jc w:val="center"/>
              <w:rPr>
                <w:color w:val="000000"/>
                <w:sz w:val="20"/>
                <w:szCs w:val="20"/>
              </w:rPr>
            </w:pPr>
            <w:r>
              <w:rPr>
                <w:sz w:val="20"/>
                <w:szCs w:val="20"/>
              </w:rPr>
              <w:t>60</w:t>
            </w:r>
          </w:p>
        </w:tc>
        <w:tc>
          <w:tcPr>
            <w:tcW w:w="768" w:type="dxa"/>
            <w:tcBorders>
              <w:top w:val="nil"/>
              <w:left w:val="nil"/>
              <w:bottom w:val="single" w:sz="4" w:space="0" w:color="000000"/>
              <w:right w:val="single" w:sz="4" w:space="0" w:color="000000"/>
            </w:tcBorders>
            <w:shd w:val="clear" w:color="auto" w:fill="auto"/>
            <w:vAlign w:val="center"/>
          </w:tcPr>
          <w:p w14:paraId="2DCFB317" w14:textId="103DD6C1" w:rsidR="00D74AEB"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141646AF" w14:textId="2F6456B2" w:rsidR="00D74AEB" w:rsidRDefault="002C4357" w:rsidP="002D441E">
            <w:pPr>
              <w:jc w:val="center"/>
              <w:rPr>
                <w:color w:val="000000"/>
                <w:sz w:val="20"/>
                <w:szCs w:val="20"/>
              </w:rPr>
            </w:pPr>
            <w:r>
              <w:rPr>
                <w:color w:val="000000"/>
                <w:sz w:val="20"/>
                <w:szCs w:val="20"/>
              </w:rPr>
              <w:t>60</w:t>
            </w:r>
          </w:p>
        </w:tc>
      </w:tr>
      <w:tr w:rsidR="00D74AEB" w14:paraId="0737A05A" w14:textId="77777777" w:rsidTr="00E859C6">
        <w:trPr>
          <w:trHeight w:val="255"/>
          <w:jc w:val="center"/>
        </w:trPr>
        <w:tc>
          <w:tcPr>
            <w:tcW w:w="3854" w:type="dxa"/>
            <w:tcBorders>
              <w:top w:val="nil"/>
              <w:left w:val="single" w:sz="4" w:space="0" w:color="000000"/>
              <w:bottom w:val="single" w:sz="4" w:space="0" w:color="000000"/>
              <w:right w:val="single" w:sz="4" w:space="0" w:color="000000"/>
            </w:tcBorders>
            <w:shd w:val="clear" w:color="auto" w:fill="auto"/>
            <w:vAlign w:val="center"/>
          </w:tcPr>
          <w:p w14:paraId="3326B564" w14:textId="106F8792" w:rsidR="00D74AEB" w:rsidRDefault="00D74AEB" w:rsidP="002D441E">
            <w:pPr>
              <w:jc w:val="both"/>
              <w:rPr>
                <w:color w:val="000000"/>
                <w:sz w:val="20"/>
                <w:szCs w:val="20"/>
              </w:rPr>
            </w:pPr>
            <w:r>
              <w:rPr>
                <w:color w:val="000000"/>
                <w:sz w:val="20"/>
                <w:szCs w:val="20"/>
              </w:rPr>
              <w:t>Matemática II</w:t>
            </w:r>
            <w:r w:rsidR="00A518AF">
              <w:rPr>
                <w:color w:val="000000"/>
                <w:sz w:val="20"/>
                <w:szCs w:val="20"/>
              </w:rPr>
              <w:t>*</w:t>
            </w:r>
          </w:p>
        </w:tc>
        <w:tc>
          <w:tcPr>
            <w:tcW w:w="2126" w:type="dxa"/>
            <w:tcBorders>
              <w:top w:val="nil"/>
              <w:left w:val="nil"/>
              <w:bottom w:val="single" w:sz="4" w:space="0" w:color="000000"/>
              <w:right w:val="single" w:sz="4" w:space="0" w:color="000000"/>
            </w:tcBorders>
            <w:shd w:val="clear" w:color="auto" w:fill="auto"/>
            <w:vAlign w:val="center"/>
          </w:tcPr>
          <w:p w14:paraId="6F0999B6" w14:textId="77777777" w:rsidR="00D74AEB" w:rsidRDefault="00D74AEB" w:rsidP="002D441E">
            <w:pPr>
              <w:jc w:val="center"/>
              <w:rPr>
                <w:color w:val="000000"/>
                <w:sz w:val="20"/>
                <w:szCs w:val="20"/>
              </w:rPr>
            </w:pPr>
            <w:r>
              <w:rPr>
                <w:color w:val="000000"/>
                <w:sz w:val="20"/>
                <w:szCs w:val="20"/>
              </w:rPr>
              <w:t>Obrigatória</w:t>
            </w:r>
          </w:p>
        </w:tc>
        <w:tc>
          <w:tcPr>
            <w:tcW w:w="933" w:type="dxa"/>
            <w:tcBorders>
              <w:top w:val="nil"/>
              <w:left w:val="nil"/>
              <w:bottom w:val="single" w:sz="4" w:space="0" w:color="000000"/>
              <w:right w:val="single" w:sz="4" w:space="0" w:color="000000"/>
            </w:tcBorders>
            <w:shd w:val="clear" w:color="auto" w:fill="auto"/>
            <w:vAlign w:val="center"/>
          </w:tcPr>
          <w:p w14:paraId="5E5AD9E5" w14:textId="375EC76D" w:rsidR="00D74AEB" w:rsidRDefault="002C4357" w:rsidP="002D441E">
            <w:pPr>
              <w:jc w:val="center"/>
              <w:rPr>
                <w:color w:val="000000"/>
                <w:sz w:val="20"/>
                <w:szCs w:val="20"/>
              </w:rPr>
            </w:pPr>
            <w:r>
              <w:rPr>
                <w:sz w:val="20"/>
                <w:szCs w:val="20"/>
              </w:rPr>
              <w:t>60</w:t>
            </w:r>
          </w:p>
        </w:tc>
        <w:tc>
          <w:tcPr>
            <w:tcW w:w="768" w:type="dxa"/>
            <w:tcBorders>
              <w:top w:val="nil"/>
              <w:left w:val="nil"/>
              <w:bottom w:val="single" w:sz="4" w:space="0" w:color="000000"/>
              <w:right w:val="single" w:sz="4" w:space="0" w:color="000000"/>
            </w:tcBorders>
            <w:shd w:val="clear" w:color="auto" w:fill="auto"/>
            <w:vAlign w:val="center"/>
          </w:tcPr>
          <w:p w14:paraId="5E660CEB" w14:textId="4A15757E" w:rsidR="00D74AEB"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0C0A6E56" w14:textId="344934E5" w:rsidR="00D74AEB" w:rsidRDefault="002C4357" w:rsidP="002D441E">
            <w:pPr>
              <w:jc w:val="center"/>
              <w:rPr>
                <w:color w:val="000000"/>
                <w:sz w:val="20"/>
                <w:szCs w:val="20"/>
              </w:rPr>
            </w:pPr>
            <w:r>
              <w:rPr>
                <w:color w:val="000000"/>
                <w:sz w:val="20"/>
                <w:szCs w:val="20"/>
              </w:rPr>
              <w:t>60</w:t>
            </w:r>
          </w:p>
        </w:tc>
      </w:tr>
    </w:tbl>
    <w:p w14:paraId="14B2978F" w14:textId="6AA6416D" w:rsidR="00F64CD0" w:rsidRPr="00E859C6" w:rsidRDefault="005E12AB" w:rsidP="00BF136E">
      <w:pPr>
        <w:jc w:val="both"/>
        <w:rPr>
          <w:sz w:val="18"/>
        </w:rPr>
      </w:pPr>
      <w:r>
        <w:rPr>
          <w:sz w:val="18"/>
        </w:rPr>
        <w:t>Nota: *</w:t>
      </w:r>
      <w:r w:rsidR="00A518AF" w:rsidRPr="00E859C6">
        <w:rPr>
          <w:sz w:val="18"/>
        </w:rPr>
        <w:t>Matemática I</w:t>
      </w:r>
      <w:r>
        <w:rPr>
          <w:sz w:val="18"/>
        </w:rPr>
        <w:t xml:space="preserve"> é pré-requisito para Matemática II.</w:t>
      </w:r>
    </w:p>
    <w:p w14:paraId="448555CD" w14:textId="77777777" w:rsidR="00AB7F82" w:rsidRPr="00A518AF" w:rsidRDefault="00AB7F82" w:rsidP="00BF136E">
      <w:pPr>
        <w:jc w:val="both"/>
        <w:rPr>
          <w:sz w:val="20"/>
        </w:rPr>
      </w:pPr>
    </w:p>
    <w:tbl>
      <w:tblPr>
        <w:tblW w:w="8555" w:type="dxa"/>
        <w:jc w:val="center"/>
        <w:tblLayout w:type="fixed"/>
        <w:tblLook w:val="0400" w:firstRow="0" w:lastRow="0" w:firstColumn="0" w:lastColumn="0" w:noHBand="0" w:noVBand="1"/>
      </w:tblPr>
      <w:tblGrid>
        <w:gridCol w:w="3797"/>
        <w:gridCol w:w="2127"/>
        <w:gridCol w:w="992"/>
        <w:gridCol w:w="765"/>
        <w:gridCol w:w="874"/>
      </w:tblGrid>
      <w:tr w:rsidR="00D74AEB" w14:paraId="7FA47594" w14:textId="77777777" w:rsidTr="002D441E">
        <w:trPr>
          <w:trHeight w:val="255"/>
          <w:jc w:val="center"/>
        </w:trPr>
        <w:tc>
          <w:tcPr>
            <w:tcW w:w="8555" w:type="dxa"/>
            <w:gridSpan w:val="5"/>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14:paraId="7E04224A" w14:textId="77777777" w:rsidR="00D74AEB" w:rsidRDefault="00D74AEB" w:rsidP="002D441E">
            <w:pPr>
              <w:widowControl w:val="0"/>
              <w:pBdr>
                <w:top w:val="nil"/>
                <w:left w:val="nil"/>
                <w:bottom w:val="nil"/>
                <w:right w:val="nil"/>
                <w:between w:val="nil"/>
              </w:pBdr>
              <w:spacing w:line="276" w:lineRule="auto"/>
              <w:jc w:val="center"/>
              <w:rPr>
                <w:b/>
                <w:color w:val="000000"/>
                <w:sz w:val="20"/>
                <w:szCs w:val="20"/>
              </w:rPr>
            </w:pPr>
            <w:r>
              <w:rPr>
                <w:b/>
                <w:color w:val="000000"/>
                <w:sz w:val="20"/>
                <w:szCs w:val="20"/>
              </w:rPr>
              <w:t>3º PERÍODO</w:t>
            </w:r>
          </w:p>
        </w:tc>
      </w:tr>
      <w:tr w:rsidR="00992C0E" w14:paraId="3C19AFE4" w14:textId="77777777" w:rsidTr="00E859C6">
        <w:trPr>
          <w:trHeight w:val="255"/>
          <w:jc w:val="center"/>
        </w:trPr>
        <w:tc>
          <w:tcPr>
            <w:tcW w:w="592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633FA2FA" w14:textId="2BC47F41" w:rsidR="00992C0E" w:rsidRDefault="00992C0E" w:rsidP="002D441E">
            <w:pPr>
              <w:jc w:val="center"/>
              <w:rPr>
                <w:b/>
                <w:color w:val="000000"/>
                <w:sz w:val="20"/>
                <w:szCs w:val="20"/>
              </w:rPr>
            </w:pPr>
            <w:r>
              <w:rPr>
                <w:b/>
                <w:color w:val="000000"/>
                <w:sz w:val="20"/>
                <w:szCs w:val="20"/>
              </w:rPr>
              <w:t>Identificação da Unidade Curricular</w:t>
            </w:r>
          </w:p>
        </w:tc>
        <w:tc>
          <w:tcPr>
            <w:tcW w:w="1757" w:type="dxa"/>
            <w:gridSpan w:val="2"/>
            <w:tcBorders>
              <w:top w:val="single" w:sz="4" w:space="0" w:color="auto"/>
              <w:left w:val="nil"/>
              <w:bottom w:val="single" w:sz="4" w:space="0" w:color="000000"/>
              <w:right w:val="single" w:sz="4" w:space="0" w:color="000000"/>
            </w:tcBorders>
            <w:shd w:val="clear" w:color="auto" w:fill="auto"/>
            <w:vAlign w:val="center"/>
          </w:tcPr>
          <w:p w14:paraId="1B5C4689" w14:textId="77777777" w:rsidR="00992C0E" w:rsidRDefault="00992C0E" w:rsidP="002D441E">
            <w:pPr>
              <w:jc w:val="center"/>
              <w:rPr>
                <w:b/>
                <w:color w:val="000000"/>
                <w:sz w:val="20"/>
                <w:szCs w:val="20"/>
              </w:rPr>
            </w:pPr>
            <w:r>
              <w:rPr>
                <w:b/>
                <w:color w:val="000000"/>
                <w:sz w:val="20"/>
                <w:szCs w:val="20"/>
              </w:rPr>
              <w:t>Carga horária</w:t>
            </w:r>
          </w:p>
        </w:tc>
        <w:tc>
          <w:tcPr>
            <w:tcW w:w="874" w:type="dxa"/>
            <w:vMerge w:val="restart"/>
            <w:tcBorders>
              <w:top w:val="single" w:sz="4" w:space="0" w:color="auto"/>
              <w:left w:val="single" w:sz="4" w:space="0" w:color="000000"/>
              <w:right w:val="single" w:sz="4" w:space="0" w:color="000000"/>
            </w:tcBorders>
            <w:shd w:val="clear" w:color="auto" w:fill="auto"/>
            <w:vAlign w:val="center"/>
          </w:tcPr>
          <w:p w14:paraId="3E0AB6F5" w14:textId="683F1A75" w:rsidR="00992C0E" w:rsidRDefault="00992C0E" w:rsidP="002D441E">
            <w:pPr>
              <w:widowControl w:val="0"/>
              <w:pBdr>
                <w:top w:val="nil"/>
                <w:left w:val="nil"/>
                <w:bottom w:val="nil"/>
                <w:right w:val="nil"/>
                <w:between w:val="nil"/>
              </w:pBdr>
              <w:spacing w:line="276" w:lineRule="auto"/>
              <w:jc w:val="center"/>
              <w:rPr>
                <w:b/>
                <w:color w:val="000000"/>
                <w:sz w:val="20"/>
                <w:szCs w:val="20"/>
              </w:rPr>
            </w:pPr>
            <w:r>
              <w:rPr>
                <w:b/>
                <w:color w:val="000000"/>
                <w:sz w:val="20"/>
                <w:szCs w:val="20"/>
              </w:rPr>
              <w:t>Total*</w:t>
            </w:r>
          </w:p>
        </w:tc>
      </w:tr>
      <w:tr w:rsidR="00FE0EEE" w14:paraId="19C1FD60" w14:textId="77777777" w:rsidTr="00E859C6">
        <w:trPr>
          <w:trHeight w:val="255"/>
          <w:jc w:val="center"/>
        </w:trPr>
        <w:tc>
          <w:tcPr>
            <w:tcW w:w="3797" w:type="dxa"/>
            <w:tcBorders>
              <w:top w:val="single" w:sz="4" w:space="0" w:color="auto"/>
              <w:left w:val="single" w:sz="4" w:space="0" w:color="000000"/>
              <w:bottom w:val="single" w:sz="4" w:space="0" w:color="000000"/>
              <w:right w:val="single" w:sz="4" w:space="0" w:color="000000"/>
            </w:tcBorders>
            <w:shd w:val="clear" w:color="auto" w:fill="auto"/>
            <w:vAlign w:val="center"/>
          </w:tcPr>
          <w:p w14:paraId="407DA455" w14:textId="404971EC" w:rsidR="00FE0EEE" w:rsidRDefault="00992C0E" w:rsidP="002D441E">
            <w:pPr>
              <w:jc w:val="center"/>
              <w:rPr>
                <w:b/>
                <w:color w:val="000000"/>
                <w:sz w:val="20"/>
                <w:szCs w:val="20"/>
              </w:rPr>
            </w:pPr>
            <w:r>
              <w:rPr>
                <w:b/>
                <w:color w:val="000000"/>
                <w:sz w:val="20"/>
                <w:szCs w:val="20"/>
              </w:rPr>
              <w:t>Unidade Curricular</w:t>
            </w:r>
          </w:p>
        </w:tc>
        <w:tc>
          <w:tcPr>
            <w:tcW w:w="2127" w:type="dxa"/>
            <w:tcBorders>
              <w:top w:val="single" w:sz="4" w:space="0" w:color="auto"/>
              <w:left w:val="nil"/>
              <w:bottom w:val="single" w:sz="4" w:space="0" w:color="000000"/>
              <w:right w:val="single" w:sz="4" w:space="0" w:color="000000"/>
            </w:tcBorders>
            <w:shd w:val="clear" w:color="auto" w:fill="auto"/>
            <w:vAlign w:val="center"/>
          </w:tcPr>
          <w:p w14:paraId="2F1616F0" w14:textId="77777777" w:rsidR="00FE0EEE" w:rsidRDefault="00FE0EEE" w:rsidP="002D441E">
            <w:pPr>
              <w:jc w:val="center"/>
              <w:rPr>
                <w:b/>
                <w:color w:val="000000"/>
                <w:sz w:val="20"/>
                <w:szCs w:val="20"/>
              </w:rPr>
            </w:pPr>
            <w:r>
              <w:rPr>
                <w:b/>
                <w:color w:val="000000"/>
                <w:sz w:val="20"/>
                <w:szCs w:val="20"/>
              </w:rPr>
              <w:t>Tipo</w:t>
            </w:r>
          </w:p>
        </w:tc>
        <w:tc>
          <w:tcPr>
            <w:tcW w:w="992" w:type="dxa"/>
            <w:tcBorders>
              <w:top w:val="single" w:sz="4" w:space="0" w:color="auto"/>
              <w:left w:val="nil"/>
              <w:bottom w:val="single" w:sz="4" w:space="0" w:color="000000"/>
              <w:right w:val="single" w:sz="4" w:space="0" w:color="000000"/>
            </w:tcBorders>
            <w:shd w:val="clear" w:color="auto" w:fill="auto"/>
            <w:vAlign w:val="center"/>
          </w:tcPr>
          <w:p w14:paraId="7D7AC8A7" w14:textId="77777777" w:rsidR="00FE0EEE" w:rsidRDefault="00FE0EEE" w:rsidP="002D441E">
            <w:pPr>
              <w:jc w:val="center"/>
              <w:rPr>
                <w:b/>
                <w:color w:val="000000"/>
                <w:sz w:val="20"/>
                <w:szCs w:val="20"/>
              </w:rPr>
            </w:pPr>
            <w:r>
              <w:rPr>
                <w:b/>
                <w:color w:val="000000"/>
                <w:sz w:val="20"/>
                <w:szCs w:val="20"/>
              </w:rPr>
              <w:t>Teórica</w:t>
            </w:r>
          </w:p>
        </w:tc>
        <w:tc>
          <w:tcPr>
            <w:tcW w:w="765" w:type="dxa"/>
            <w:tcBorders>
              <w:top w:val="single" w:sz="4" w:space="0" w:color="auto"/>
              <w:left w:val="nil"/>
              <w:bottom w:val="single" w:sz="4" w:space="0" w:color="000000"/>
              <w:right w:val="single" w:sz="4" w:space="0" w:color="000000"/>
            </w:tcBorders>
            <w:shd w:val="clear" w:color="auto" w:fill="auto"/>
            <w:vAlign w:val="center"/>
          </w:tcPr>
          <w:p w14:paraId="6A70BC35" w14:textId="77777777" w:rsidR="00FE0EEE" w:rsidRDefault="00FE0EEE" w:rsidP="002D441E">
            <w:pPr>
              <w:jc w:val="center"/>
              <w:rPr>
                <w:b/>
                <w:color w:val="000000"/>
                <w:sz w:val="20"/>
                <w:szCs w:val="20"/>
              </w:rPr>
            </w:pPr>
            <w:proofErr w:type="spellStart"/>
            <w:r>
              <w:rPr>
                <w:b/>
                <w:color w:val="000000"/>
                <w:sz w:val="20"/>
                <w:szCs w:val="20"/>
              </w:rPr>
              <w:t>ACEx</w:t>
            </w:r>
            <w:proofErr w:type="spellEnd"/>
          </w:p>
        </w:tc>
        <w:tc>
          <w:tcPr>
            <w:tcW w:w="874" w:type="dxa"/>
            <w:vMerge/>
            <w:tcBorders>
              <w:left w:val="single" w:sz="4" w:space="0" w:color="000000"/>
              <w:bottom w:val="single" w:sz="4" w:space="0" w:color="000000"/>
              <w:right w:val="single" w:sz="4" w:space="0" w:color="000000"/>
            </w:tcBorders>
            <w:shd w:val="clear" w:color="auto" w:fill="auto"/>
            <w:vAlign w:val="center"/>
          </w:tcPr>
          <w:p w14:paraId="01F11BBE" w14:textId="77777777" w:rsidR="00FE0EEE" w:rsidRDefault="00FE0EEE" w:rsidP="002D441E">
            <w:pPr>
              <w:widowControl w:val="0"/>
              <w:pBdr>
                <w:top w:val="nil"/>
                <w:left w:val="nil"/>
                <w:bottom w:val="nil"/>
                <w:right w:val="nil"/>
                <w:between w:val="nil"/>
              </w:pBdr>
              <w:spacing w:line="276" w:lineRule="auto"/>
              <w:rPr>
                <w:b/>
                <w:color w:val="000000"/>
                <w:sz w:val="20"/>
                <w:szCs w:val="20"/>
              </w:rPr>
            </w:pPr>
          </w:p>
        </w:tc>
      </w:tr>
      <w:tr w:rsidR="00FE0EEE" w14:paraId="6D85A1E3" w14:textId="77777777" w:rsidTr="00E859C6">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42220BF1" w14:textId="77777777" w:rsidR="00FE0EEE" w:rsidRDefault="00FE0EEE" w:rsidP="002D441E">
            <w:pPr>
              <w:jc w:val="both"/>
              <w:rPr>
                <w:color w:val="000000"/>
                <w:sz w:val="20"/>
                <w:szCs w:val="20"/>
              </w:rPr>
            </w:pPr>
            <w:r>
              <w:rPr>
                <w:color w:val="000000"/>
                <w:sz w:val="20"/>
                <w:szCs w:val="20"/>
              </w:rPr>
              <w:t>Ciência Política</w:t>
            </w:r>
          </w:p>
        </w:tc>
        <w:tc>
          <w:tcPr>
            <w:tcW w:w="2127" w:type="dxa"/>
            <w:tcBorders>
              <w:top w:val="nil"/>
              <w:left w:val="nil"/>
              <w:bottom w:val="single" w:sz="4" w:space="0" w:color="000000"/>
              <w:right w:val="single" w:sz="4" w:space="0" w:color="000000"/>
            </w:tcBorders>
            <w:shd w:val="clear" w:color="auto" w:fill="auto"/>
            <w:vAlign w:val="center"/>
          </w:tcPr>
          <w:p w14:paraId="2F30F2A5" w14:textId="77777777" w:rsidR="00FE0EEE" w:rsidRDefault="00FE0EEE" w:rsidP="002D441E">
            <w:pPr>
              <w:jc w:val="center"/>
              <w:rPr>
                <w:color w:val="000000"/>
                <w:sz w:val="20"/>
                <w:szCs w:val="20"/>
              </w:rPr>
            </w:pPr>
            <w:r>
              <w:rPr>
                <w:color w:val="000000"/>
                <w:sz w:val="20"/>
                <w:szCs w:val="20"/>
              </w:rPr>
              <w:t>Obrigatória</w:t>
            </w:r>
          </w:p>
        </w:tc>
        <w:tc>
          <w:tcPr>
            <w:tcW w:w="992" w:type="dxa"/>
            <w:tcBorders>
              <w:top w:val="nil"/>
              <w:left w:val="nil"/>
              <w:bottom w:val="single" w:sz="4" w:space="0" w:color="000000"/>
              <w:right w:val="single" w:sz="4" w:space="0" w:color="000000"/>
            </w:tcBorders>
            <w:shd w:val="clear" w:color="auto" w:fill="auto"/>
            <w:vAlign w:val="center"/>
          </w:tcPr>
          <w:p w14:paraId="03D97278" w14:textId="777F1206" w:rsidR="00FE0EEE" w:rsidRDefault="002C4357" w:rsidP="002D441E">
            <w:pPr>
              <w:jc w:val="center"/>
              <w:rPr>
                <w:color w:val="000000"/>
                <w:sz w:val="20"/>
                <w:szCs w:val="20"/>
              </w:rPr>
            </w:pPr>
            <w:r>
              <w:rPr>
                <w:sz w:val="20"/>
                <w:szCs w:val="20"/>
              </w:rPr>
              <w:t>60</w:t>
            </w:r>
          </w:p>
        </w:tc>
        <w:tc>
          <w:tcPr>
            <w:tcW w:w="765" w:type="dxa"/>
            <w:tcBorders>
              <w:top w:val="nil"/>
              <w:left w:val="nil"/>
              <w:bottom w:val="single" w:sz="4" w:space="0" w:color="000000"/>
              <w:right w:val="single" w:sz="4" w:space="0" w:color="000000"/>
            </w:tcBorders>
            <w:shd w:val="clear" w:color="auto" w:fill="auto"/>
            <w:vAlign w:val="center"/>
          </w:tcPr>
          <w:p w14:paraId="480926DB" w14:textId="60E37267" w:rsidR="00FE0EEE"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2224816B" w14:textId="10A8CDEF" w:rsidR="00FE0EEE" w:rsidRDefault="002C4357" w:rsidP="005B0F51">
            <w:pPr>
              <w:jc w:val="center"/>
              <w:rPr>
                <w:color w:val="000000"/>
                <w:sz w:val="20"/>
                <w:szCs w:val="20"/>
              </w:rPr>
            </w:pPr>
            <w:r>
              <w:rPr>
                <w:color w:val="000000"/>
                <w:sz w:val="20"/>
                <w:szCs w:val="20"/>
              </w:rPr>
              <w:t>60</w:t>
            </w:r>
          </w:p>
        </w:tc>
      </w:tr>
      <w:tr w:rsidR="00FE0EEE" w14:paraId="50F1E38B" w14:textId="77777777" w:rsidTr="00E859C6">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3AA06E43" w14:textId="77777777" w:rsidR="00FE0EEE" w:rsidRDefault="00FE0EEE" w:rsidP="002D441E">
            <w:pPr>
              <w:jc w:val="both"/>
              <w:rPr>
                <w:color w:val="000000"/>
                <w:sz w:val="20"/>
                <w:szCs w:val="20"/>
              </w:rPr>
            </w:pPr>
            <w:r>
              <w:rPr>
                <w:color w:val="000000"/>
                <w:sz w:val="20"/>
                <w:szCs w:val="20"/>
              </w:rPr>
              <w:t>Estatística</w:t>
            </w:r>
          </w:p>
        </w:tc>
        <w:tc>
          <w:tcPr>
            <w:tcW w:w="2127" w:type="dxa"/>
            <w:tcBorders>
              <w:top w:val="nil"/>
              <w:left w:val="nil"/>
              <w:bottom w:val="single" w:sz="4" w:space="0" w:color="000000"/>
              <w:right w:val="single" w:sz="4" w:space="0" w:color="000000"/>
            </w:tcBorders>
            <w:shd w:val="clear" w:color="auto" w:fill="auto"/>
            <w:vAlign w:val="center"/>
          </w:tcPr>
          <w:p w14:paraId="37B2D04A" w14:textId="77777777" w:rsidR="00FE0EEE" w:rsidRDefault="00FE0EEE" w:rsidP="002D441E">
            <w:pPr>
              <w:jc w:val="center"/>
              <w:rPr>
                <w:color w:val="000000"/>
                <w:sz w:val="20"/>
                <w:szCs w:val="20"/>
              </w:rPr>
            </w:pPr>
            <w:r>
              <w:rPr>
                <w:color w:val="000000"/>
                <w:sz w:val="20"/>
                <w:szCs w:val="20"/>
              </w:rPr>
              <w:t>Obrigatória</w:t>
            </w:r>
          </w:p>
        </w:tc>
        <w:tc>
          <w:tcPr>
            <w:tcW w:w="992" w:type="dxa"/>
            <w:tcBorders>
              <w:top w:val="nil"/>
              <w:left w:val="nil"/>
              <w:bottom w:val="single" w:sz="4" w:space="0" w:color="000000"/>
              <w:right w:val="single" w:sz="4" w:space="0" w:color="000000"/>
            </w:tcBorders>
            <w:shd w:val="clear" w:color="auto" w:fill="auto"/>
            <w:vAlign w:val="center"/>
          </w:tcPr>
          <w:p w14:paraId="61ED7974" w14:textId="36F10E9C" w:rsidR="00FE0EEE" w:rsidRDefault="002C4357" w:rsidP="002D441E">
            <w:pPr>
              <w:jc w:val="center"/>
              <w:rPr>
                <w:color w:val="000000"/>
                <w:sz w:val="20"/>
                <w:szCs w:val="20"/>
              </w:rPr>
            </w:pPr>
            <w:r>
              <w:rPr>
                <w:sz w:val="20"/>
                <w:szCs w:val="20"/>
              </w:rPr>
              <w:t>90</w:t>
            </w:r>
          </w:p>
        </w:tc>
        <w:tc>
          <w:tcPr>
            <w:tcW w:w="765" w:type="dxa"/>
            <w:tcBorders>
              <w:top w:val="nil"/>
              <w:left w:val="nil"/>
              <w:bottom w:val="single" w:sz="4" w:space="0" w:color="000000"/>
              <w:right w:val="single" w:sz="4" w:space="0" w:color="000000"/>
            </w:tcBorders>
            <w:shd w:val="clear" w:color="auto" w:fill="auto"/>
            <w:vAlign w:val="center"/>
          </w:tcPr>
          <w:p w14:paraId="6E59376C" w14:textId="58CA46C5" w:rsidR="00FE0EEE"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6FB013BB" w14:textId="6309D412" w:rsidR="00FE0EEE" w:rsidRDefault="002C4357" w:rsidP="005B0F51">
            <w:pPr>
              <w:jc w:val="center"/>
              <w:rPr>
                <w:color w:val="000000"/>
                <w:sz w:val="20"/>
                <w:szCs w:val="20"/>
              </w:rPr>
            </w:pPr>
            <w:r>
              <w:rPr>
                <w:color w:val="000000"/>
                <w:sz w:val="20"/>
                <w:szCs w:val="20"/>
              </w:rPr>
              <w:t>90</w:t>
            </w:r>
          </w:p>
        </w:tc>
      </w:tr>
      <w:tr w:rsidR="00FE0EEE" w14:paraId="679B39B0" w14:textId="77777777" w:rsidTr="00E859C6">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6AB33A03" w14:textId="77777777" w:rsidR="00FE0EEE" w:rsidRDefault="00FE0EEE" w:rsidP="002D441E">
            <w:pPr>
              <w:jc w:val="both"/>
              <w:rPr>
                <w:color w:val="000000"/>
                <w:sz w:val="20"/>
                <w:szCs w:val="20"/>
              </w:rPr>
            </w:pPr>
            <w:r>
              <w:rPr>
                <w:color w:val="000000"/>
                <w:sz w:val="20"/>
                <w:szCs w:val="20"/>
              </w:rPr>
              <w:t>Estado, Direito e Cidadania</w:t>
            </w:r>
          </w:p>
        </w:tc>
        <w:tc>
          <w:tcPr>
            <w:tcW w:w="2127" w:type="dxa"/>
            <w:tcBorders>
              <w:top w:val="nil"/>
              <w:left w:val="nil"/>
              <w:bottom w:val="single" w:sz="4" w:space="0" w:color="000000"/>
              <w:right w:val="single" w:sz="4" w:space="0" w:color="000000"/>
            </w:tcBorders>
            <w:shd w:val="clear" w:color="auto" w:fill="auto"/>
            <w:vAlign w:val="center"/>
          </w:tcPr>
          <w:p w14:paraId="78C58238" w14:textId="77777777" w:rsidR="00FE0EEE" w:rsidRDefault="00FE0EEE" w:rsidP="002D441E">
            <w:pPr>
              <w:jc w:val="center"/>
              <w:rPr>
                <w:color w:val="000000"/>
                <w:sz w:val="20"/>
                <w:szCs w:val="20"/>
              </w:rPr>
            </w:pPr>
            <w:r>
              <w:rPr>
                <w:color w:val="000000"/>
                <w:sz w:val="20"/>
                <w:szCs w:val="20"/>
              </w:rPr>
              <w:t>Obrigatória</w:t>
            </w:r>
          </w:p>
        </w:tc>
        <w:tc>
          <w:tcPr>
            <w:tcW w:w="992" w:type="dxa"/>
            <w:tcBorders>
              <w:top w:val="nil"/>
              <w:left w:val="nil"/>
              <w:bottom w:val="single" w:sz="4" w:space="0" w:color="000000"/>
              <w:right w:val="single" w:sz="4" w:space="0" w:color="000000"/>
            </w:tcBorders>
            <w:shd w:val="clear" w:color="auto" w:fill="auto"/>
            <w:vAlign w:val="center"/>
          </w:tcPr>
          <w:p w14:paraId="4C218538" w14:textId="77777777" w:rsidR="00FE0EEE" w:rsidRDefault="00FE0EEE" w:rsidP="002D441E">
            <w:pPr>
              <w:jc w:val="center"/>
              <w:rPr>
                <w:color w:val="000000"/>
                <w:sz w:val="20"/>
                <w:szCs w:val="20"/>
              </w:rPr>
            </w:pPr>
            <w:r>
              <w:rPr>
                <w:sz w:val="20"/>
                <w:szCs w:val="20"/>
              </w:rPr>
              <w:t>30</w:t>
            </w:r>
          </w:p>
        </w:tc>
        <w:tc>
          <w:tcPr>
            <w:tcW w:w="765" w:type="dxa"/>
            <w:tcBorders>
              <w:top w:val="nil"/>
              <w:left w:val="nil"/>
              <w:bottom w:val="single" w:sz="4" w:space="0" w:color="000000"/>
              <w:right w:val="single" w:sz="4" w:space="0" w:color="000000"/>
            </w:tcBorders>
            <w:shd w:val="clear" w:color="auto" w:fill="auto"/>
            <w:vAlign w:val="center"/>
          </w:tcPr>
          <w:p w14:paraId="3D009E52" w14:textId="0B19B4F2" w:rsidR="00FE0EEE"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5BC6759F" w14:textId="743F6BCC" w:rsidR="00FE0EEE" w:rsidRDefault="002C4357" w:rsidP="005B0F51">
            <w:pPr>
              <w:jc w:val="center"/>
              <w:rPr>
                <w:color w:val="000000"/>
                <w:sz w:val="20"/>
                <w:szCs w:val="20"/>
              </w:rPr>
            </w:pPr>
            <w:r>
              <w:rPr>
                <w:color w:val="000000"/>
                <w:sz w:val="20"/>
                <w:szCs w:val="20"/>
              </w:rPr>
              <w:t>30</w:t>
            </w:r>
          </w:p>
        </w:tc>
      </w:tr>
      <w:tr w:rsidR="00FE0EEE" w14:paraId="75D8CC24" w14:textId="77777777" w:rsidTr="00E859C6">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4901087A" w14:textId="77777777" w:rsidR="00FE0EEE" w:rsidRDefault="00FE0EEE" w:rsidP="002D441E">
            <w:pPr>
              <w:jc w:val="both"/>
              <w:rPr>
                <w:color w:val="000000"/>
                <w:sz w:val="20"/>
                <w:szCs w:val="20"/>
              </w:rPr>
            </w:pPr>
            <w:r>
              <w:rPr>
                <w:color w:val="000000"/>
                <w:sz w:val="20"/>
                <w:szCs w:val="20"/>
              </w:rPr>
              <w:t xml:space="preserve">Demografia </w:t>
            </w:r>
          </w:p>
        </w:tc>
        <w:tc>
          <w:tcPr>
            <w:tcW w:w="2127" w:type="dxa"/>
            <w:tcBorders>
              <w:top w:val="nil"/>
              <w:left w:val="nil"/>
              <w:bottom w:val="single" w:sz="4" w:space="0" w:color="000000"/>
              <w:right w:val="single" w:sz="4" w:space="0" w:color="000000"/>
            </w:tcBorders>
            <w:shd w:val="clear" w:color="auto" w:fill="auto"/>
            <w:vAlign w:val="center"/>
          </w:tcPr>
          <w:p w14:paraId="3C7F089D" w14:textId="77777777" w:rsidR="00FE0EEE" w:rsidRDefault="00FE0EEE" w:rsidP="002D441E">
            <w:pPr>
              <w:jc w:val="center"/>
              <w:rPr>
                <w:color w:val="000000"/>
                <w:sz w:val="20"/>
                <w:szCs w:val="20"/>
              </w:rPr>
            </w:pPr>
            <w:r>
              <w:rPr>
                <w:color w:val="000000"/>
                <w:sz w:val="20"/>
                <w:szCs w:val="20"/>
              </w:rPr>
              <w:t>DOB</w:t>
            </w:r>
          </w:p>
          <w:p w14:paraId="47AF0D9B" w14:textId="1BB04951" w:rsidR="00FE0EEE" w:rsidRDefault="00FE0EEE" w:rsidP="00512D88">
            <w:pPr>
              <w:jc w:val="center"/>
              <w:rPr>
                <w:color w:val="000000"/>
                <w:sz w:val="20"/>
                <w:szCs w:val="20"/>
              </w:rPr>
            </w:pPr>
            <w:r>
              <w:rPr>
                <w:color w:val="000000"/>
                <w:sz w:val="20"/>
                <w:szCs w:val="20"/>
              </w:rPr>
              <w:t>Ciências Atuariais Ciências Econômicas</w:t>
            </w:r>
          </w:p>
        </w:tc>
        <w:tc>
          <w:tcPr>
            <w:tcW w:w="992" w:type="dxa"/>
            <w:tcBorders>
              <w:top w:val="nil"/>
              <w:left w:val="nil"/>
              <w:bottom w:val="single" w:sz="4" w:space="0" w:color="000000"/>
              <w:right w:val="single" w:sz="4" w:space="0" w:color="000000"/>
            </w:tcBorders>
            <w:shd w:val="clear" w:color="auto" w:fill="auto"/>
            <w:vAlign w:val="center"/>
          </w:tcPr>
          <w:p w14:paraId="21A9D29F" w14:textId="401760AE" w:rsidR="00FE0EEE" w:rsidRDefault="002C4357" w:rsidP="002D441E">
            <w:pPr>
              <w:jc w:val="center"/>
              <w:rPr>
                <w:color w:val="000000"/>
                <w:sz w:val="20"/>
                <w:szCs w:val="20"/>
              </w:rPr>
            </w:pPr>
            <w:r>
              <w:rPr>
                <w:color w:val="000000"/>
                <w:sz w:val="20"/>
                <w:szCs w:val="20"/>
              </w:rPr>
              <w:t>60</w:t>
            </w:r>
          </w:p>
        </w:tc>
        <w:tc>
          <w:tcPr>
            <w:tcW w:w="765" w:type="dxa"/>
            <w:tcBorders>
              <w:top w:val="nil"/>
              <w:left w:val="nil"/>
              <w:bottom w:val="single" w:sz="4" w:space="0" w:color="000000"/>
              <w:right w:val="single" w:sz="4" w:space="0" w:color="000000"/>
            </w:tcBorders>
            <w:shd w:val="clear" w:color="auto" w:fill="auto"/>
            <w:vAlign w:val="center"/>
          </w:tcPr>
          <w:p w14:paraId="0B01D30A" w14:textId="5BE4B885" w:rsidR="00FE0EEE" w:rsidRDefault="00C104F3" w:rsidP="002D441E">
            <w:pPr>
              <w:jc w:val="center"/>
              <w:rPr>
                <w:color w:val="000000"/>
                <w:sz w:val="20"/>
                <w:szCs w:val="20"/>
              </w:rPr>
            </w:pPr>
            <w:r>
              <w:rPr>
                <w:color w:val="000000"/>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6009DFBA" w14:textId="7087A0D4" w:rsidR="00FE0EEE" w:rsidRDefault="002C4357" w:rsidP="005B0F51">
            <w:pPr>
              <w:jc w:val="center"/>
              <w:rPr>
                <w:color w:val="000000"/>
                <w:sz w:val="20"/>
                <w:szCs w:val="20"/>
              </w:rPr>
            </w:pPr>
            <w:r>
              <w:rPr>
                <w:color w:val="000000"/>
                <w:sz w:val="20"/>
                <w:szCs w:val="20"/>
              </w:rPr>
              <w:t>60</w:t>
            </w:r>
          </w:p>
        </w:tc>
      </w:tr>
      <w:tr w:rsidR="00FE0EEE" w14:paraId="293232B8" w14:textId="77777777" w:rsidTr="00E859C6">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191C7EA9" w14:textId="0BB6430C" w:rsidR="00FE0EEE" w:rsidRDefault="00A33C15" w:rsidP="002D441E">
            <w:pPr>
              <w:jc w:val="both"/>
              <w:rPr>
                <w:sz w:val="20"/>
                <w:szCs w:val="20"/>
              </w:rPr>
            </w:pPr>
            <w:r>
              <w:rPr>
                <w:sz w:val="20"/>
                <w:szCs w:val="20"/>
              </w:rPr>
              <w:t>Introdução à Álgebra Linear: A</w:t>
            </w:r>
            <w:r w:rsidR="00FE0EEE">
              <w:rPr>
                <w:sz w:val="20"/>
                <w:szCs w:val="20"/>
              </w:rPr>
              <w:t>plicações em Atuária</w:t>
            </w:r>
          </w:p>
        </w:tc>
        <w:tc>
          <w:tcPr>
            <w:tcW w:w="2127" w:type="dxa"/>
            <w:tcBorders>
              <w:top w:val="nil"/>
              <w:left w:val="nil"/>
              <w:bottom w:val="single" w:sz="4" w:space="0" w:color="000000"/>
              <w:right w:val="single" w:sz="4" w:space="0" w:color="000000"/>
            </w:tcBorders>
            <w:shd w:val="clear" w:color="auto" w:fill="auto"/>
            <w:vAlign w:val="center"/>
          </w:tcPr>
          <w:p w14:paraId="253706E9" w14:textId="77777777" w:rsidR="00FE0EEE" w:rsidRDefault="00FE0EEE" w:rsidP="002D441E">
            <w:pPr>
              <w:jc w:val="center"/>
              <w:rPr>
                <w:sz w:val="20"/>
                <w:szCs w:val="20"/>
              </w:rPr>
            </w:pPr>
            <w:r>
              <w:rPr>
                <w:sz w:val="20"/>
                <w:szCs w:val="20"/>
              </w:rPr>
              <w:t>DOB</w:t>
            </w:r>
          </w:p>
          <w:p w14:paraId="7533DD5A" w14:textId="2C0CD377" w:rsidR="00FE0EEE" w:rsidRDefault="00FE0EEE" w:rsidP="002D441E">
            <w:pPr>
              <w:jc w:val="center"/>
              <w:rPr>
                <w:sz w:val="20"/>
                <w:szCs w:val="20"/>
              </w:rPr>
            </w:pPr>
            <w:r>
              <w:rPr>
                <w:color w:val="000000"/>
                <w:sz w:val="20"/>
                <w:szCs w:val="20"/>
              </w:rPr>
              <w:t>Ciências Atuariais</w:t>
            </w:r>
          </w:p>
        </w:tc>
        <w:tc>
          <w:tcPr>
            <w:tcW w:w="992" w:type="dxa"/>
            <w:tcBorders>
              <w:top w:val="nil"/>
              <w:left w:val="nil"/>
              <w:bottom w:val="single" w:sz="4" w:space="0" w:color="000000"/>
              <w:right w:val="single" w:sz="4" w:space="0" w:color="000000"/>
            </w:tcBorders>
            <w:shd w:val="clear" w:color="auto" w:fill="auto"/>
            <w:vAlign w:val="center"/>
          </w:tcPr>
          <w:p w14:paraId="61BFBC3B" w14:textId="1E31CF0B" w:rsidR="00FE0EEE" w:rsidRDefault="002C4357" w:rsidP="002D441E">
            <w:pPr>
              <w:jc w:val="center"/>
              <w:rPr>
                <w:sz w:val="20"/>
                <w:szCs w:val="20"/>
              </w:rPr>
            </w:pPr>
            <w:r>
              <w:rPr>
                <w:sz w:val="20"/>
                <w:szCs w:val="20"/>
              </w:rPr>
              <w:t>30</w:t>
            </w:r>
          </w:p>
        </w:tc>
        <w:tc>
          <w:tcPr>
            <w:tcW w:w="765" w:type="dxa"/>
            <w:tcBorders>
              <w:top w:val="nil"/>
              <w:left w:val="nil"/>
              <w:bottom w:val="single" w:sz="4" w:space="0" w:color="000000"/>
              <w:right w:val="single" w:sz="4" w:space="0" w:color="000000"/>
            </w:tcBorders>
            <w:shd w:val="clear" w:color="auto" w:fill="auto"/>
            <w:vAlign w:val="center"/>
          </w:tcPr>
          <w:p w14:paraId="13A50B10" w14:textId="77E08D5E" w:rsidR="00FE0EEE" w:rsidRDefault="00C104F3" w:rsidP="002D441E">
            <w:pPr>
              <w:jc w:val="center"/>
              <w:rPr>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3DA6204E" w14:textId="7C9C4E13" w:rsidR="00FE0EEE" w:rsidRDefault="002C4357" w:rsidP="005B0F51">
            <w:pPr>
              <w:jc w:val="center"/>
              <w:rPr>
                <w:sz w:val="20"/>
                <w:szCs w:val="20"/>
              </w:rPr>
            </w:pPr>
            <w:r>
              <w:rPr>
                <w:sz w:val="20"/>
                <w:szCs w:val="20"/>
              </w:rPr>
              <w:t>30</w:t>
            </w:r>
          </w:p>
        </w:tc>
      </w:tr>
      <w:tr w:rsidR="00FE0EEE" w14:paraId="089C4840" w14:textId="77777777" w:rsidTr="00E859C6">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05D08348" w14:textId="12FB7513" w:rsidR="00FE0EEE" w:rsidRDefault="00FE0EEE" w:rsidP="002D441E">
            <w:pPr>
              <w:jc w:val="both"/>
              <w:rPr>
                <w:sz w:val="20"/>
                <w:szCs w:val="20"/>
              </w:rPr>
            </w:pPr>
            <w:r>
              <w:rPr>
                <w:sz w:val="20"/>
                <w:szCs w:val="20"/>
              </w:rPr>
              <w:t>Métodos Matemáticos Aplicados em Atuária</w:t>
            </w:r>
          </w:p>
        </w:tc>
        <w:tc>
          <w:tcPr>
            <w:tcW w:w="2127" w:type="dxa"/>
            <w:tcBorders>
              <w:top w:val="nil"/>
              <w:left w:val="nil"/>
              <w:bottom w:val="single" w:sz="4" w:space="0" w:color="000000"/>
              <w:right w:val="single" w:sz="4" w:space="0" w:color="000000"/>
            </w:tcBorders>
            <w:shd w:val="clear" w:color="auto" w:fill="auto"/>
            <w:vAlign w:val="center"/>
          </w:tcPr>
          <w:p w14:paraId="3D078D1F" w14:textId="77777777" w:rsidR="00FE0EEE" w:rsidRDefault="00FE0EEE" w:rsidP="002D441E">
            <w:pPr>
              <w:jc w:val="center"/>
              <w:rPr>
                <w:sz w:val="20"/>
                <w:szCs w:val="20"/>
              </w:rPr>
            </w:pPr>
            <w:r>
              <w:rPr>
                <w:sz w:val="20"/>
                <w:szCs w:val="20"/>
              </w:rPr>
              <w:t>DOB</w:t>
            </w:r>
          </w:p>
          <w:p w14:paraId="2B490ABE" w14:textId="7BEE3A64" w:rsidR="00FE0EEE" w:rsidRDefault="00FE0EEE" w:rsidP="002D441E">
            <w:pPr>
              <w:jc w:val="center"/>
              <w:rPr>
                <w:sz w:val="20"/>
                <w:szCs w:val="20"/>
              </w:rPr>
            </w:pPr>
            <w:r>
              <w:rPr>
                <w:color w:val="000000"/>
                <w:sz w:val="20"/>
                <w:szCs w:val="20"/>
              </w:rPr>
              <w:t>Ciências Atuariais</w:t>
            </w:r>
          </w:p>
        </w:tc>
        <w:tc>
          <w:tcPr>
            <w:tcW w:w="992" w:type="dxa"/>
            <w:tcBorders>
              <w:top w:val="nil"/>
              <w:left w:val="nil"/>
              <w:bottom w:val="single" w:sz="4" w:space="0" w:color="000000"/>
              <w:right w:val="single" w:sz="4" w:space="0" w:color="000000"/>
            </w:tcBorders>
            <w:shd w:val="clear" w:color="auto" w:fill="auto"/>
            <w:vAlign w:val="center"/>
          </w:tcPr>
          <w:p w14:paraId="2C2DED99" w14:textId="136C23B8" w:rsidR="00FE0EEE" w:rsidRDefault="002C4357" w:rsidP="002D441E">
            <w:pPr>
              <w:jc w:val="center"/>
              <w:rPr>
                <w:sz w:val="20"/>
                <w:szCs w:val="20"/>
              </w:rPr>
            </w:pPr>
            <w:r>
              <w:rPr>
                <w:sz w:val="20"/>
                <w:szCs w:val="20"/>
              </w:rPr>
              <w:t>30</w:t>
            </w:r>
          </w:p>
        </w:tc>
        <w:tc>
          <w:tcPr>
            <w:tcW w:w="765" w:type="dxa"/>
            <w:tcBorders>
              <w:top w:val="nil"/>
              <w:left w:val="nil"/>
              <w:bottom w:val="single" w:sz="4" w:space="0" w:color="000000"/>
              <w:right w:val="single" w:sz="4" w:space="0" w:color="000000"/>
            </w:tcBorders>
            <w:shd w:val="clear" w:color="auto" w:fill="auto"/>
            <w:vAlign w:val="center"/>
          </w:tcPr>
          <w:p w14:paraId="7900C080" w14:textId="36A30437" w:rsidR="00FE0EEE" w:rsidRDefault="00C104F3" w:rsidP="002D441E">
            <w:pPr>
              <w:jc w:val="center"/>
              <w:rPr>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2CE5D800" w14:textId="26E57891" w:rsidR="00FE0EEE" w:rsidRDefault="002C4357" w:rsidP="005B0F51">
            <w:pPr>
              <w:jc w:val="center"/>
              <w:rPr>
                <w:sz w:val="20"/>
                <w:szCs w:val="20"/>
              </w:rPr>
            </w:pPr>
            <w:r>
              <w:rPr>
                <w:sz w:val="20"/>
                <w:szCs w:val="20"/>
              </w:rPr>
              <w:t>30</w:t>
            </w:r>
          </w:p>
        </w:tc>
      </w:tr>
      <w:tr w:rsidR="00FE0EEE" w14:paraId="573509AB" w14:textId="77777777" w:rsidTr="00E859C6">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6E8C8754" w14:textId="77777777" w:rsidR="00FE0EEE" w:rsidRDefault="00FE0EEE" w:rsidP="002D441E">
            <w:pPr>
              <w:jc w:val="both"/>
              <w:rPr>
                <w:color w:val="000000"/>
                <w:sz w:val="20"/>
                <w:szCs w:val="20"/>
              </w:rPr>
            </w:pPr>
            <w:r>
              <w:rPr>
                <w:color w:val="000000"/>
                <w:sz w:val="20"/>
                <w:szCs w:val="20"/>
              </w:rPr>
              <w:t>História do Pensamento Econômico</w:t>
            </w:r>
          </w:p>
        </w:tc>
        <w:tc>
          <w:tcPr>
            <w:tcW w:w="2127" w:type="dxa"/>
            <w:tcBorders>
              <w:top w:val="nil"/>
              <w:left w:val="nil"/>
              <w:bottom w:val="single" w:sz="4" w:space="0" w:color="000000"/>
              <w:right w:val="single" w:sz="4" w:space="0" w:color="000000"/>
            </w:tcBorders>
            <w:shd w:val="clear" w:color="auto" w:fill="auto"/>
            <w:vAlign w:val="center"/>
          </w:tcPr>
          <w:p w14:paraId="26EFC26B" w14:textId="77777777" w:rsidR="00FE0EEE" w:rsidRDefault="00FE0EEE" w:rsidP="002D441E">
            <w:pPr>
              <w:jc w:val="center"/>
              <w:rPr>
                <w:color w:val="000000"/>
                <w:sz w:val="20"/>
                <w:szCs w:val="20"/>
              </w:rPr>
            </w:pPr>
            <w:r>
              <w:rPr>
                <w:color w:val="000000"/>
                <w:sz w:val="20"/>
                <w:szCs w:val="20"/>
              </w:rPr>
              <w:t>DOB</w:t>
            </w:r>
          </w:p>
          <w:p w14:paraId="203097AE" w14:textId="34BE8A87" w:rsidR="00FE0EEE" w:rsidRDefault="00FE0EEE" w:rsidP="002D441E">
            <w:pPr>
              <w:jc w:val="center"/>
              <w:rPr>
                <w:color w:val="000000"/>
                <w:sz w:val="20"/>
                <w:szCs w:val="20"/>
              </w:rPr>
            </w:pPr>
            <w:r>
              <w:rPr>
                <w:color w:val="000000"/>
                <w:sz w:val="20"/>
                <w:szCs w:val="20"/>
              </w:rPr>
              <w:t>Ciências Econômicas</w:t>
            </w:r>
          </w:p>
        </w:tc>
        <w:tc>
          <w:tcPr>
            <w:tcW w:w="992" w:type="dxa"/>
            <w:tcBorders>
              <w:top w:val="nil"/>
              <w:left w:val="nil"/>
              <w:bottom w:val="single" w:sz="4" w:space="0" w:color="000000"/>
              <w:right w:val="single" w:sz="4" w:space="0" w:color="000000"/>
            </w:tcBorders>
            <w:shd w:val="clear" w:color="auto" w:fill="auto"/>
            <w:vAlign w:val="center"/>
          </w:tcPr>
          <w:p w14:paraId="0337B2ED" w14:textId="4C4F0A32" w:rsidR="00FE0EEE" w:rsidRDefault="002C4357" w:rsidP="002D441E">
            <w:pPr>
              <w:jc w:val="center"/>
              <w:rPr>
                <w:color w:val="000000"/>
                <w:sz w:val="20"/>
                <w:szCs w:val="20"/>
              </w:rPr>
            </w:pPr>
            <w:r>
              <w:rPr>
                <w:sz w:val="20"/>
                <w:szCs w:val="20"/>
              </w:rPr>
              <w:t>60</w:t>
            </w:r>
          </w:p>
        </w:tc>
        <w:tc>
          <w:tcPr>
            <w:tcW w:w="765" w:type="dxa"/>
            <w:tcBorders>
              <w:top w:val="nil"/>
              <w:left w:val="nil"/>
              <w:bottom w:val="single" w:sz="4" w:space="0" w:color="000000"/>
              <w:right w:val="single" w:sz="4" w:space="0" w:color="000000"/>
            </w:tcBorders>
            <w:shd w:val="clear" w:color="auto" w:fill="auto"/>
            <w:vAlign w:val="center"/>
          </w:tcPr>
          <w:p w14:paraId="0AD7D0DE" w14:textId="0F4710DC" w:rsidR="00FE0EEE"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147492EB" w14:textId="345E8297" w:rsidR="00FE0EEE" w:rsidRDefault="002C4357" w:rsidP="005B0F51">
            <w:pPr>
              <w:jc w:val="center"/>
              <w:rPr>
                <w:color w:val="000000"/>
                <w:sz w:val="20"/>
                <w:szCs w:val="20"/>
              </w:rPr>
            </w:pPr>
            <w:r>
              <w:rPr>
                <w:color w:val="000000"/>
                <w:sz w:val="20"/>
                <w:szCs w:val="20"/>
              </w:rPr>
              <w:t>60</w:t>
            </w:r>
          </w:p>
        </w:tc>
      </w:tr>
      <w:tr w:rsidR="00FE0EEE" w14:paraId="0390C6B1" w14:textId="77777777" w:rsidTr="00E859C6">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28C0BA94" w14:textId="77777777" w:rsidR="00FE0EEE" w:rsidRDefault="00FE0EEE" w:rsidP="002D441E">
            <w:pPr>
              <w:jc w:val="both"/>
              <w:rPr>
                <w:color w:val="000000"/>
                <w:sz w:val="20"/>
                <w:szCs w:val="20"/>
              </w:rPr>
            </w:pPr>
            <w:r>
              <w:rPr>
                <w:color w:val="000000"/>
                <w:sz w:val="20"/>
                <w:szCs w:val="20"/>
              </w:rPr>
              <w:t>Administração Pública Contemporânea</w:t>
            </w:r>
          </w:p>
        </w:tc>
        <w:tc>
          <w:tcPr>
            <w:tcW w:w="2127" w:type="dxa"/>
            <w:tcBorders>
              <w:top w:val="nil"/>
              <w:left w:val="nil"/>
              <w:bottom w:val="single" w:sz="4" w:space="0" w:color="000000"/>
              <w:right w:val="single" w:sz="4" w:space="0" w:color="000000"/>
            </w:tcBorders>
            <w:shd w:val="clear" w:color="auto" w:fill="auto"/>
            <w:vAlign w:val="center"/>
          </w:tcPr>
          <w:p w14:paraId="04C28CA5" w14:textId="77777777" w:rsidR="00FE0EEE" w:rsidRDefault="00FE0EEE" w:rsidP="002D441E">
            <w:pPr>
              <w:jc w:val="center"/>
              <w:rPr>
                <w:color w:val="000000"/>
                <w:sz w:val="20"/>
                <w:szCs w:val="20"/>
              </w:rPr>
            </w:pPr>
            <w:r>
              <w:rPr>
                <w:color w:val="000000"/>
                <w:sz w:val="20"/>
                <w:szCs w:val="20"/>
              </w:rPr>
              <w:t>DOB</w:t>
            </w:r>
          </w:p>
          <w:p w14:paraId="369A575B" w14:textId="77777777" w:rsidR="00FE0EEE" w:rsidRDefault="00FE0EEE" w:rsidP="002D441E">
            <w:pPr>
              <w:jc w:val="center"/>
              <w:rPr>
                <w:color w:val="000000"/>
                <w:sz w:val="20"/>
                <w:szCs w:val="20"/>
              </w:rPr>
            </w:pPr>
            <w:r>
              <w:rPr>
                <w:color w:val="000000"/>
                <w:sz w:val="20"/>
                <w:szCs w:val="20"/>
              </w:rPr>
              <w:t>Administração Pública</w:t>
            </w:r>
          </w:p>
        </w:tc>
        <w:tc>
          <w:tcPr>
            <w:tcW w:w="992" w:type="dxa"/>
            <w:tcBorders>
              <w:top w:val="nil"/>
              <w:left w:val="nil"/>
              <w:bottom w:val="single" w:sz="4" w:space="0" w:color="000000"/>
              <w:right w:val="single" w:sz="4" w:space="0" w:color="000000"/>
            </w:tcBorders>
            <w:shd w:val="clear" w:color="auto" w:fill="auto"/>
            <w:vAlign w:val="center"/>
          </w:tcPr>
          <w:p w14:paraId="5A16077D" w14:textId="28C4BD50" w:rsidR="00FE0EEE" w:rsidRDefault="002C4357" w:rsidP="002D441E">
            <w:pPr>
              <w:jc w:val="center"/>
              <w:rPr>
                <w:color w:val="000000"/>
                <w:sz w:val="20"/>
                <w:szCs w:val="20"/>
              </w:rPr>
            </w:pPr>
            <w:r>
              <w:rPr>
                <w:sz w:val="20"/>
                <w:szCs w:val="20"/>
              </w:rPr>
              <w:t>60</w:t>
            </w:r>
          </w:p>
        </w:tc>
        <w:tc>
          <w:tcPr>
            <w:tcW w:w="765" w:type="dxa"/>
            <w:tcBorders>
              <w:top w:val="nil"/>
              <w:left w:val="nil"/>
              <w:bottom w:val="single" w:sz="4" w:space="0" w:color="000000"/>
              <w:right w:val="single" w:sz="4" w:space="0" w:color="000000"/>
            </w:tcBorders>
            <w:shd w:val="clear" w:color="auto" w:fill="auto"/>
            <w:vAlign w:val="center"/>
          </w:tcPr>
          <w:p w14:paraId="1A2A208D" w14:textId="1E9F7377" w:rsidR="00FE0EEE"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5D2F8867" w14:textId="661D680E" w:rsidR="00FE0EEE" w:rsidRDefault="002C4357" w:rsidP="005B0F51">
            <w:pPr>
              <w:jc w:val="center"/>
              <w:rPr>
                <w:color w:val="000000"/>
                <w:sz w:val="20"/>
                <w:szCs w:val="20"/>
              </w:rPr>
            </w:pPr>
            <w:r>
              <w:rPr>
                <w:color w:val="000000"/>
                <w:sz w:val="20"/>
                <w:szCs w:val="20"/>
              </w:rPr>
              <w:t>60</w:t>
            </w:r>
          </w:p>
        </w:tc>
      </w:tr>
      <w:tr w:rsidR="00FE0EEE" w14:paraId="5A0545D4" w14:textId="77777777" w:rsidTr="00E859C6">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64231DA9" w14:textId="77777777" w:rsidR="00FE0EEE" w:rsidRDefault="00FE0EEE" w:rsidP="002D441E">
            <w:pPr>
              <w:jc w:val="both"/>
              <w:rPr>
                <w:color w:val="000000"/>
                <w:sz w:val="20"/>
                <w:szCs w:val="20"/>
              </w:rPr>
            </w:pPr>
            <w:r>
              <w:rPr>
                <w:color w:val="000000"/>
                <w:sz w:val="20"/>
                <w:szCs w:val="20"/>
              </w:rPr>
              <w:t>Desenvolvimento Local e Sustentabilidade</w:t>
            </w:r>
          </w:p>
        </w:tc>
        <w:tc>
          <w:tcPr>
            <w:tcW w:w="2127" w:type="dxa"/>
            <w:tcBorders>
              <w:top w:val="nil"/>
              <w:left w:val="nil"/>
              <w:bottom w:val="single" w:sz="4" w:space="0" w:color="000000"/>
              <w:right w:val="single" w:sz="4" w:space="0" w:color="000000"/>
            </w:tcBorders>
            <w:shd w:val="clear" w:color="auto" w:fill="auto"/>
            <w:vAlign w:val="center"/>
          </w:tcPr>
          <w:p w14:paraId="3235C06D" w14:textId="77777777" w:rsidR="00FE0EEE" w:rsidRDefault="00FE0EEE" w:rsidP="002D441E">
            <w:pPr>
              <w:jc w:val="center"/>
              <w:rPr>
                <w:color w:val="000000"/>
                <w:sz w:val="20"/>
                <w:szCs w:val="20"/>
              </w:rPr>
            </w:pPr>
            <w:r>
              <w:rPr>
                <w:color w:val="000000"/>
                <w:sz w:val="20"/>
                <w:szCs w:val="20"/>
              </w:rPr>
              <w:t>DOB</w:t>
            </w:r>
          </w:p>
          <w:p w14:paraId="5323DBE1" w14:textId="77777777" w:rsidR="00FE0EEE" w:rsidRDefault="00FE0EEE" w:rsidP="002D441E">
            <w:pPr>
              <w:jc w:val="center"/>
              <w:rPr>
                <w:color w:val="000000"/>
                <w:sz w:val="20"/>
                <w:szCs w:val="20"/>
              </w:rPr>
            </w:pPr>
            <w:r>
              <w:rPr>
                <w:color w:val="000000"/>
                <w:sz w:val="20"/>
                <w:szCs w:val="20"/>
              </w:rPr>
              <w:t>Administração Pública</w:t>
            </w:r>
          </w:p>
        </w:tc>
        <w:tc>
          <w:tcPr>
            <w:tcW w:w="992" w:type="dxa"/>
            <w:tcBorders>
              <w:top w:val="nil"/>
              <w:left w:val="nil"/>
              <w:bottom w:val="single" w:sz="4" w:space="0" w:color="000000"/>
              <w:right w:val="single" w:sz="4" w:space="0" w:color="000000"/>
            </w:tcBorders>
            <w:shd w:val="clear" w:color="auto" w:fill="auto"/>
            <w:vAlign w:val="center"/>
          </w:tcPr>
          <w:p w14:paraId="21B72F1E" w14:textId="112DDA66" w:rsidR="00FE0EEE" w:rsidRDefault="002C4357" w:rsidP="002D441E">
            <w:pPr>
              <w:jc w:val="center"/>
              <w:rPr>
                <w:color w:val="000000"/>
                <w:sz w:val="20"/>
                <w:szCs w:val="20"/>
              </w:rPr>
            </w:pPr>
            <w:r>
              <w:rPr>
                <w:sz w:val="20"/>
                <w:szCs w:val="20"/>
              </w:rPr>
              <w:t>60</w:t>
            </w:r>
          </w:p>
        </w:tc>
        <w:tc>
          <w:tcPr>
            <w:tcW w:w="765" w:type="dxa"/>
            <w:tcBorders>
              <w:top w:val="nil"/>
              <w:left w:val="nil"/>
              <w:bottom w:val="single" w:sz="4" w:space="0" w:color="000000"/>
              <w:right w:val="single" w:sz="4" w:space="0" w:color="000000"/>
            </w:tcBorders>
            <w:shd w:val="clear" w:color="auto" w:fill="auto"/>
            <w:vAlign w:val="center"/>
          </w:tcPr>
          <w:p w14:paraId="0B97465A" w14:textId="27203174" w:rsidR="00FE0EEE"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4572A3DE" w14:textId="19160409" w:rsidR="00FE0EEE" w:rsidRDefault="002C4357" w:rsidP="005B0F51">
            <w:pPr>
              <w:jc w:val="center"/>
              <w:rPr>
                <w:color w:val="000000"/>
                <w:sz w:val="20"/>
                <w:szCs w:val="20"/>
              </w:rPr>
            </w:pPr>
            <w:r>
              <w:rPr>
                <w:color w:val="000000"/>
                <w:sz w:val="20"/>
                <w:szCs w:val="20"/>
              </w:rPr>
              <w:t>60</w:t>
            </w:r>
          </w:p>
        </w:tc>
      </w:tr>
      <w:tr w:rsidR="00FE0EEE" w14:paraId="5D75A232" w14:textId="77777777" w:rsidTr="00E859C6">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1754A91D" w14:textId="77777777" w:rsidR="00FE0EEE" w:rsidRDefault="00FE0EEE" w:rsidP="002D441E">
            <w:pPr>
              <w:jc w:val="both"/>
              <w:rPr>
                <w:color w:val="000000"/>
                <w:sz w:val="20"/>
                <w:szCs w:val="20"/>
              </w:rPr>
            </w:pPr>
            <w:r>
              <w:rPr>
                <w:color w:val="000000"/>
                <w:sz w:val="20"/>
                <w:szCs w:val="20"/>
              </w:rPr>
              <w:t>Contabilidade e Legislação Tributária I</w:t>
            </w:r>
          </w:p>
        </w:tc>
        <w:tc>
          <w:tcPr>
            <w:tcW w:w="2127" w:type="dxa"/>
            <w:tcBorders>
              <w:top w:val="nil"/>
              <w:left w:val="nil"/>
              <w:bottom w:val="single" w:sz="4" w:space="0" w:color="000000"/>
              <w:right w:val="single" w:sz="4" w:space="0" w:color="000000"/>
            </w:tcBorders>
            <w:shd w:val="clear" w:color="auto" w:fill="auto"/>
            <w:vAlign w:val="center"/>
          </w:tcPr>
          <w:p w14:paraId="25E881DF" w14:textId="77777777" w:rsidR="00FE0EEE" w:rsidRDefault="00FE0EEE" w:rsidP="002D441E">
            <w:pPr>
              <w:jc w:val="center"/>
              <w:rPr>
                <w:color w:val="000000"/>
                <w:sz w:val="20"/>
                <w:szCs w:val="20"/>
              </w:rPr>
            </w:pPr>
            <w:r>
              <w:rPr>
                <w:color w:val="000000"/>
                <w:sz w:val="20"/>
                <w:szCs w:val="20"/>
              </w:rPr>
              <w:t>DOB</w:t>
            </w:r>
          </w:p>
          <w:p w14:paraId="63CB14A9" w14:textId="77777777" w:rsidR="00FE0EEE" w:rsidRDefault="00FE0EEE" w:rsidP="002D441E">
            <w:pPr>
              <w:jc w:val="center"/>
              <w:rPr>
                <w:color w:val="000000"/>
                <w:sz w:val="20"/>
                <w:szCs w:val="20"/>
              </w:rPr>
            </w:pPr>
            <w:r>
              <w:rPr>
                <w:color w:val="000000"/>
                <w:sz w:val="20"/>
                <w:szCs w:val="20"/>
              </w:rPr>
              <w:t>Ciências Contábeis</w:t>
            </w:r>
          </w:p>
        </w:tc>
        <w:tc>
          <w:tcPr>
            <w:tcW w:w="992" w:type="dxa"/>
            <w:tcBorders>
              <w:top w:val="nil"/>
              <w:left w:val="nil"/>
              <w:bottom w:val="single" w:sz="4" w:space="0" w:color="000000"/>
              <w:right w:val="single" w:sz="4" w:space="0" w:color="000000"/>
            </w:tcBorders>
            <w:shd w:val="clear" w:color="auto" w:fill="auto"/>
            <w:vAlign w:val="center"/>
          </w:tcPr>
          <w:p w14:paraId="00E490A2" w14:textId="7CA59F63" w:rsidR="00FE0EEE" w:rsidRDefault="002C4357" w:rsidP="002D441E">
            <w:pPr>
              <w:jc w:val="center"/>
              <w:rPr>
                <w:color w:val="000000"/>
                <w:sz w:val="20"/>
                <w:szCs w:val="20"/>
              </w:rPr>
            </w:pPr>
            <w:r>
              <w:rPr>
                <w:sz w:val="20"/>
                <w:szCs w:val="20"/>
              </w:rPr>
              <w:t>60</w:t>
            </w:r>
          </w:p>
        </w:tc>
        <w:tc>
          <w:tcPr>
            <w:tcW w:w="765" w:type="dxa"/>
            <w:tcBorders>
              <w:top w:val="nil"/>
              <w:left w:val="nil"/>
              <w:bottom w:val="single" w:sz="4" w:space="0" w:color="000000"/>
              <w:right w:val="single" w:sz="4" w:space="0" w:color="000000"/>
            </w:tcBorders>
            <w:shd w:val="clear" w:color="auto" w:fill="auto"/>
            <w:vAlign w:val="center"/>
          </w:tcPr>
          <w:p w14:paraId="5B8D4648" w14:textId="78E09C29" w:rsidR="00FE0EEE"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55CE112C" w14:textId="5BD3D332" w:rsidR="00FE0EEE" w:rsidRDefault="002C4357" w:rsidP="005B0F51">
            <w:pPr>
              <w:jc w:val="center"/>
              <w:rPr>
                <w:color w:val="000000"/>
                <w:sz w:val="20"/>
                <w:szCs w:val="20"/>
              </w:rPr>
            </w:pPr>
            <w:r>
              <w:rPr>
                <w:color w:val="000000"/>
                <w:sz w:val="20"/>
                <w:szCs w:val="20"/>
              </w:rPr>
              <w:t>60</w:t>
            </w:r>
          </w:p>
        </w:tc>
      </w:tr>
      <w:tr w:rsidR="00FE0EEE" w14:paraId="36DD9720" w14:textId="77777777" w:rsidTr="00E859C6">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04DC3082" w14:textId="77777777" w:rsidR="00FE0EEE" w:rsidRDefault="00FE0EEE" w:rsidP="002D441E">
            <w:pPr>
              <w:jc w:val="both"/>
              <w:rPr>
                <w:color w:val="000000"/>
                <w:sz w:val="20"/>
                <w:szCs w:val="20"/>
              </w:rPr>
            </w:pPr>
            <w:r>
              <w:rPr>
                <w:sz w:val="20"/>
                <w:szCs w:val="20"/>
              </w:rPr>
              <w:t>Legislação e Prática Trabalhista</w:t>
            </w:r>
          </w:p>
        </w:tc>
        <w:tc>
          <w:tcPr>
            <w:tcW w:w="2127" w:type="dxa"/>
            <w:tcBorders>
              <w:top w:val="nil"/>
              <w:left w:val="nil"/>
              <w:bottom w:val="single" w:sz="4" w:space="0" w:color="000000"/>
              <w:right w:val="single" w:sz="4" w:space="0" w:color="000000"/>
            </w:tcBorders>
            <w:shd w:val="clear" w:color="auto" w:fill="auto"/>
            <w:vAlign w:val="center"/>
          </w:tcPr>
          <w:p w14:paraId="0E3DA4A0" w14:textId="77777777" w:rsidR="00FE0EEE" w:rsidRDefault="00FE0EEE" w:rsidP="002D441E">
            <w:pPr>
              <w:jc w:val="center"/>
              <w:rPr>
                <w:color w:val="000000"/>
                <w:sz w:val="20"/>
                <w:szCs w:val="20"/>
              </w:rPr>
            </w:pPr>
            <w:r>
              <w:rPr>
                <w:color w:val="000000"/>
                <w:sz w:val="20"/>
                <w:szCs w:val="20"/>
              </w:rPr>
              <w:t>DOB</w:t>
            </w:r>
          </w:p>
          <w:p w14:paraId="6DE146D8" w14:textId="77777777" w:rsidR="00FE0EEE" w:rsidRDefault="00FE0EEE" w:rsidP="002D441E">
            <w:pPr>
              <w:jc w:val="center"/>
              <w:rPr>
                <w:color w:val="000000"/>
                <w:sz w:val="20"/>
                <w:szCs w:val="20"/>
              </w:rPr>
            </w:pPr>
            <w:r>
              <w:rPr>
                <w:color w:val="000000"/>
                <w:sz w:val="20"/>
                <w:szCs w:val="20"/>
              </w:rPr>
              <w:t>Ciências Contábeis</w:t>
            </w:r>
          </w:p>
        </w:tc>
        <w:tc>
          <w:tcPr>
            <w:tcW w:w="992" w:type="dxa"/>
            <w:tcBorders>
              <w:top w:val="nil"/>
              <w:left w:val="nil"/>
              <w:bottom w:val="single" w:sz="4" w:space="0" w:color="000000"/>
              <w:right w:val="single" w:sz="4" w:space="0" w:color="000000"/>
            </w:tcBorders>
            <w:shd w:val="clear" w:color="auto" w:fill="auto"/>
            <w:vAlign w:val="center"/>
          </w:tcPr>
          <w:p w14:paraId="7667B990" w14:textId="6859FA35" w:rsidR="00FE0EEE" w:rsidRDefault="002C4357" w:rsidP="002D441E">
            <w:pPr>
              <w:jc w:val="center"/>
              <w:rPr>
                <w:color w:val="000000"/>
                <w:sz w:val="20"/>
                <w:szCs w:val="20"/>
              </w:rPr>
            </w:pPr>
            <w:r>
              <w:rPr>
                <w:sz w:val="20"/>
                <w:szCs w:val="20"/>
              </w:rPr>
              <w:t>30</w:t>
            </w:r>
          </w:p>
        </w:tc>
        <w:tc>
          <w:tcPr>
            <w:tcW w:w="765" w:type="dxa"/>
            <w:tcBorders>
              <w:top w:val="nil"/>
              <w:left w:val="nil"/>
              <w:bottom w:val="single" w:sz="4" w:space="0" w:color="000000"/>
              <w:right w:val="single" w:sz="4" w:space="0" w:color="000000"/>
            </w:tcBorders>
            <w:shd w:val="clear" w:color="auto" w:fill="auto"/>
            <w:vAlign w:val="center"/>
          </w:tcPr>
          <w:p w14:paraId="0446B523" w14:textId="5EE0A34F" w:rsidR="00FE0EEE"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279FC1E1" w14:textId="6AE608A7" w:rsidR="00FE0EEE" w:rsidRDefault="002C4357" w:rsidP="005B0F51">
            <w:pPr>
              <w:jc w:val="center"/>
              <w:rPr>
                <w:color w:val="000000"/>
                <w:sz w:val="20"/>
                <w:szCs w:val="20"/>
              </w:rPr>
            </w:pPr>
            <w:r>
              <w:rPr>
                <w:sz w:val="20"/>
                <w:szCs w:val="20"/>
              </w:rPr>
              <w:t>30</w:t>
            </w:r>
          </w:p>
        </w:tc>
      </w:tr>
    </w:tbl>
    <w:p w14:paraId="48866A75" w14:textId="57D10DE6" w:rsidR="00E41FF9" w:rsidRDefault="00C54543" w:rsidP="00E859C6">
      <w:pPr>
        <w:spacing w:line="360" w:lineRule="auto"/>
        <w:jc w:val="both"/>
        <w:rPr>
          <w:sz w:val="18"/>
        </w:rPr>
      </w:pPr>
      <w:r w:rsidRPr="007A01A6">
        <w:rPr>
          <w:sz w:val="18"/>
        </w:rPr>
        <w:t xml:space="preserve">Nota: </w:t>
      </w:r>
      <w:r w:rsidR="00E859C6" w:rsidRPr="007A01A6">
        <w:rPr>
          <w:sz w:val="18"/>
        </w:rPr>
        <w:t>*Sugere-se o cumprimento de 1</w:t>
      </w:r>
      <w:r w:rsidR="005F5234" w:rsidRPr="007A01A6">
        <w:rPr>
          <w:sz w:val="18"/>
        </w:rPr>
        <w:t>20</w:t>
      </w:r>
      <w:r w:rsidR="00E859C6" w:rsidRPr="007A01A6">
        <w:rPr>
          <w:sz w:val="18"/>
        </w:rPr>
        <w:t xml:space="preserve">h de </w:t>
      </w:r>
      <w:proofErr w:type="spellStart"/>
      <w:r w:rsidR="00E859C6" w:rsidRPr="007A01A6">
        <w:rPr>
          <w:sz w:val="18"/>
        </w:rPr>
        <w:t>DOBs</w:t>
      </w:r>
      <w:proofErr w:type="spellEnd"/>
      <w:r w:rsidR="00E859C6" w:rsidRPr="007A01A6">
        <w:rPr>
          <w:sz w:val="18"/>
        </w:rPr>
        <w:t xml:space="preserve"> neste período, visando totalizar 3</w:t>
      </w:r>
      <w:r w:rsidR="005F5234" w:rsidRPr="007A01A6">
        <w:rPr>
          <w:sz w:val="18"/>
        </w:rPr>
        <w:t>00</w:t>
      </w:r>
      <w:r w:rsidR="00E859C6" w:rsidRPr="007A01A6">
        <w:rPr>
          <w:sz w:val="18"/>
        </w:rPr>
        <w:t>h no período.</w:t>
      </w:r>
    </w:p>
    <w:p w14:paraId="1C608AFC" w14:textId="77777777" w:rsidR="007A01A6" w:rsidRDefault="007A01A6" w:rsidP="00E859C6">
      <w:pPr>
        <w:spacing w:line="360" w:lineRule="auto"/>
        <w:jc w:val="both"/>
        <w:rPr>
          <w:sz w:val="18"/>
        </w:rPr>
      </w:pPr>
    </w:p>
    <w:tbl>
      <w:tblPr>
        <w:tblW w:w="8555" w:type="dxa"/>
        <w:jc w:val="center"/>
        <w:tblLayout w:type="fixed"/>
        <w:tblLook w:val="0400" w:firstRow="0" w:lastRow="0" w:firstColumn="0" w:lastColumn="0" w:noHBand="0" w:noVBand="1"/>
      </w:tblPr>
      <w:tblGrid>
        <w:gridCol w:w="3797"/>
        <w:gridCol w:w="2127"/>
        <w:gridCol w:w="992"/>
        <w:gridCol w:w="765"/>
        <w:gridCol w:w="874"/>
      </w:tblGrid>
      <w:tr w:rsidR="00044867" w14:paraId="4B1C65A9" w14:textId="77777777" w:rsidTr="002D441E">
        <w:trPr>
          <w:trHeight w:val="255"/>
          <w:jc w:val="center"/>
        </w:trPr>
        <w:tc>
          <w:tcPr>
            <w:tcW w:w="8555" w:type="dxa"/>
            <w:gridSpan w:val="5"/>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14:paraId="1F16DCAC" w14:textId="77777777" w:rsidR="00044867" w:rsidRDefault="00044867" w:rsidP="002D441E">
            <w:pPr>
              <w:widowControl w:val="0"/>
              <w:pBdr>
                <w:top w:val="nil"/>
                <w:left w:val="nil"/>
                <w:bottom w:val="nil"/>
                <w:right w:val="nil"/>
                <w:between w:val="nil"/>
              </w:pBdr>
              <w:spacing w:line="276" w:lineRule="auto"/>
              <w:jc w:val="center"/>
              <w:rPr>
                <w:b/>
                <w:color w:val="000000"/>
                <w:sz w:val="20"/>
                <w:szCs w:val="20"/>
              </w:rPr>
            </w:pPr>
            <w:r>
              <w:rPr>
                <w:b/>
                <w:color w:val="000000"/>
                <w:sz w:val="20"/>
                <w:szCs w:val="20"/>
              </w:rPr>
              <w:t>4º PERÍODO</w:t>
            </w:r>
          </w:p>
        </w:tc>
      </w:tr>
      <w:tr w:rsidR="00992C0E" w14:paraId="0EC62910" w14:textId="77777777" w:rsidTr="00E859C6">
        <w:trPr>
          <w:trHeight w:val="255"/>
          <w:jc w:val="center"/>
        </w:trPr>
        <w:tc>
          <w:tcPr>
            <w:tcW w:w="592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1B74E08F" w14:textId="76901BA9" w:rsidR="00992C0E" w:rsidRDefault="00992C0E" w:rsidP="002D441E">
            <w:pPr>
              <w:jc w:val="center"/>
              <w:rPr>
                <w:b/>
                <w:color w:val="000000"/>
                <w:sz w:val="20"/>
                <w:szCs w:val="20"/>
              </w:rPr>
            </w:pPr>
            <w:r>
              <w:rPr>
                <w:b/>
                <w:color w:val="000000"/>
                <w:sz w:val="20"/>
                <w:szCs w:val="20"/>
              </w:rPr>
              <w:t>Identificação da Unidade Curricular</w:t>
            </w:r>
          </w:p>
        </w:tc>
        <w:tc>
          <w:tcPr>
            <w:tcW w:w="1757" w:type="dxa"/>
            <w:gridSpan w:val="2"/>
            <w:tcBorders>
              <w:top w:val="single" w:sz="4" w:space="0" w:color="auto"/>
              <w:left w:val="nil"/>
              <w:bottom w:val="single" w:sz="4" w:space="0" w:color="000000"/>
              <w:right w:val="single" w:sz="4" w:space="0" w:color="000000"/>
            </w:tcBorders>
            <w:shd w:val="clear" w:color="auto" w:fill="auto"/>
            <w:vAlign w:val="center"/>
          </w:tcPr>
          <w:p w14:paraId="6DD79175" w14:textId="77777777" w:rsidR="00992C0E" w:rsidRDefault="00992C0E" w:rsidP="002D441E">
            <w:pPr>
              <w:jc w:val="center"/>
              <w:rPr>
                <w:b/>
                <w:color w:val="000000"/>
                <w:sz w:val="20"/>
                <w:szCs w:val="20"/>
              </w:rPr>
            </w:pPr>
            <w:r>
              <w:rPr>
                <w:b/>
                <w:color w:val="000000"/>
                <w:sz w:val="20"/>
                <w:szCs w:val="20"/>
              </w:rPr>
              <w:t>Carga horária</w:t>
            </w:r>
          </w:p>
        </w:tc>
        <w:tc>
          <w:tcPr>
            <w:tcW w:w="874" w:type="dxa"/>
            <w:vMerge w:val="restart"/>
            <w:tcBorders>
              <w:top w:val="single" w:sz="4" w:space="0" w:color="auto"/>
              <w:left w:val="single" w:sz="4" w:space="0" w:color="000000"/>
              <w:right w:val="single" w:sz="4" w:space="0" w:color="000000"/>
            </w:tcBorders>
            <w:shd w:val="clear" w:color="auto" w:fill="auto"/>
            <w:vAlign w:val="center"/>
          </w:tcPr>
          <w:p w14:paraId="01F42899" w14:textId="1D2AAF4D" w:rsidR="00992C0E" w:rsidRDefault="00992C0E" w:rsidP="002D441E">
            <w:pPr>
              <w:widowControl w:val="0"/>
              <w:pBdr>
                <w:top w:val="nil"/>
                <w:left w:val="nil"/>
                <w:bottom w:val="nil"/>
                <w:right w:val="nil"/>
                <w:between w:val="nil"/>
              </w:pBdr>
              <w:spacing w:line="276" w:lineRule="auto"/>
              <w:jc w:val="center"/>
              <w:rPr>
                <w:b/>
                <w:color w:val="000000"/>
                <w:sz w:val="20"/>
                <w:szCs w:val="20"/>
              </w:rPr>
            </w:pPr>
            <w:r>
              <w:rPr>
                <w:b/>
                <w:color w:val="000000"/>
                <w:sz w:val="20"/>
                <w:szCs w:val="20"/>
              </w:rPr>
              <w:t>Total**</w:t>
            </w:r>
          </w:p>
        </w:tc>
      </w:tr>
      <w:tr w:rsidR="00FE0EEE" w14:paraId="5A3C40BB" w14:textId="77777777" w:rsidTr="00E859C6">
        <w:trPr>
          <w:trHeight w:val="255"/>
          <w:jc w:val="center"/>
        </w:trPr>
        <w:tc>
          <w:tcPr>
            <w:tcW w:w="3797" w:type="dxa"/>
            <w:tcBorders>
              <w:top w:val="single" w:sz="4" w:space="0" w:color="auto"/>
              <w:left w:val="single" w:sz="4" w:space="0" w:color="000000"/>
              <w:bottom w:val="single" w:sz="4" w:space="0" w:color="000000"/>
              <w:right w:val="single" w:sz="4" w:space="0" w:color="000000"/>
            </w:tcBorders>
            <w:shd w:val="clear" w:color="auto" w:fill="auto"/>
            <w:vAlign w:val="center"/>
          </w:tcPr>
          <w:p w14:paraId="6321F61F" w14:textId="24FBAC2C" w:rsidR="00FE0EEE" w:rsidRDefault="00992C0E" w:rsidP="002D441E">
            <w:pPr>
              <w:jc w:val="center"/>
              <w:rPr>
                <w:b/>
                <w:color w:val="000000"/>
                <w:sz w:val="20"/>
                <w:szCs w:val="20"/>
              </w:rPr>
            </w:pPr>
            <w:r>
              <w:rPr>
                <w:b/>
                <w:color w:val="000000"/>
                <w:sz w:val="20"/>
                <w:szCs w:val="20"/>
              </w:rPr>
              <w:t>Unidade Curricular</w:t>
            </w:r>
          </w:p>
        </w:tc>
        <w:tc>
          <w:tcPr>
            <w:tcW w:w="2127" w:type="dxa"/>
            <w:tcBorders>
              <w:top w:val="single" w:sz="4" w:space="0" w:color="auto"/>
              <w:left w:val="nil"/>
              <w:bottom w:val="single" w:sz="4" w:space="0" w:color="000000"/>
              <w:right w:val="single" w:sz="4" w:space="0" w:color="000000"/>
            </w:tcBorders>
            <w:shd w:val="clear" w:color="auto" w:fill="auto"/>
            <w:vAlign w:val="center"/>
          </w:tcPr>
          <w:p w14:paraId="28EBF3A8" w14:textId="77777777" w:rsidR="00FE0EEE" w:rsidRDefault="00FE0EEE" w:rsidP="002D441E">
            <w:pPr>
              <w:jc w:val="center"/>
              <w:rPr>
                <w:b/>
                <w:color w:val="000000"/>
                <w:sz w:val="20"/>
                <w:szCs w:val="20"/>
              </w:rPr>
            </w:pPr>
            <w:r>
              <w:rPr>
                <w:b/>
                <w:color w:val="000000"/>
                <w:sz w:val="20"/>
                <w:szCs w:val="20"/>
              </w:rPr>
              <w:t>Tipo</w:t>
            </w:r>
          </w:p>
        </w:tc>
        <w:tc>
          <w:tcPr>
            <w:tcW w:w="992" w:type="dxa"/>
            <w:tcBorders>
              <w:top w:val="single" w:sz="4" w:space="0" w:color="auto"/>
              <w:left w:val="nil"/>
              <w:bottom w:val="single" w:sz="4" w:space="0" w:color="000000"/>
              <w:right w:val="single" w:sz="4" w:space="0" w:color="000000"/>
            </w:tcBorders>
            <w:shd w:val="clear" w:color="auto" w:fill="auto"/>
            <w:vAlign w:val="center"/>
          </w:tcPr>
          <w:p w14:paraId="7EEF3930" w14:textId="77777777" w:rsidR="00FE0EEE" w:rsidRDefault="00FE0EEE" w:rsidP="002D441E">
            <w:pPr>
              <w:jc w:val="center"/>
              <w:rPr>
                <w:b/>
                <w:color w:val="000000"/>
                <w:sz w:val="20"/>
                <w:szCs w:val="20"/>
              </w:rPr>
            </w:pPr>
            <w:r>
              <w:rPr>
                <w:b/>
                <w:color w:val="000000"/>
                <w:sz w:val="20"/>
                <w:szCs w:val="20"/>
              </w:rPr>
              <w:t>Teórica</w:t>
            </w:r>
          </w:p>
        </w:tc>
        <w:tc>
          <w:tcPr>
            <w:tcW w:w="765" w:type="dxa"/>
            <w:tcBorders>
              <w:top w:val="single" w:sz="4" w:space="0" w:color="auto"/>
              <w:left w:val="nil"/>
              <w:bottom w:val="single" w:sz="4" w:space="0" w:color="000000"/>
              <w:right w:val="single" w:sz="4" w:space="0" w:color="000000"/>
            </w:tcBorders>
            <w:shd w:val="clear" w:color="auto" w:fill="auto"/>
            <w:vAlign w:val="center"/>
          </w:tcPr>
          <w:p w14:paraId="3A71D961" w14:textId="77777777" w:rsidR="00FE0EEE" w:rsidRDefault="00FE0EEE" w:rsidP="002D441E">
            <w:pPr>
              <w:jc w:val="center"/>
              <w:rPr>
                <w:b/>
                <w:color w:val="000000"/>
                <w:sz w:val="20"/>
                <w:szCs w:val="20"/>
              </w:rPr>
            </w:pPr>
            <w:proofErr w:type="spellStart"/>
            <w:r>
              <w:rPr>
                <w:b/>
                <w:color w:val="000000"/>
                <w:sz w:val="20"/>
                <w:szCs w:val="20"/>
              </w:rPr>
              <w:t>ACEx</w:t>
            </w:r>
            <w:proofErr w:type="spellEnd"/>
          </w:p>
        </w:tc>
        <w:tc>
          <w:tcPr>
            <w:tcW w:w="874" w:type="dxa"/>
            <w:vMerge/>
            <w:tcBorders>
              <w:left w:val="single" w:sz="4" w:space="0" w:color="000000"/>
              <w:bottom w:val="single" w:sz="4" w:space="0" w:color="000000"/>
              <w:right w:val="single" w:sz="4" w:space="0" w:color="000000"/>
            </w:tcBorders>
            <w:shd w:val="clear" w:color="auto" w:fill="auto"/>
            <w:vAlign w:val="center"/>
          </w:tcPr>
          <w:p w14:paraId="3CAD2A4B" w14:textId="77777777" w:rsidR="00FE0EEE" w:rsidRDefault="00FE0EEE" w:rsidP="002D441E">
            <w:pPr>
              <w:widowControl w:val="0"/>
              <w:pBdr>
                <w:top w:val="nil"/>
                <w:left w:val="nil"/>
                <w:bottom w:val="nil"/>
                <w:right w:val="nil"/>
                <w:between w:val="nil"/>
              </w:pBdr>
              <w:spacing w:line="276" w:lineRule="auto"/>
              <w:rPr>
                <w:b/>
                <w:color w:val="000000"/>
                <w:sz w:val="20"/>
                <w:szCs w:val="20"/>
              </w:rPr>
            </w:pPr>
          </w:p>
        </w:tc>
      </w:tr>
      <w:tr w:rsidR="00044867" w14:paraId="132FA933" w14:textId="77777777" w:rsidTr="00E859C6">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548C3CB2" w14:textId="77777777" w:rsidR="00044867" w:rsidRDefault="00044867" w:rsidP="002D441E">
            <w:pPr>
              <w:jc w:val="both"/>
              <w:rPr>
                <w:color w:val="000000"/>
                <w:sz w:val="20"/>
                <w:szCs w:val="20"/>
              </w:rPr>
            </w:pPr>
            <w:r>
              <w:rPr>
                <w:color w:val="000000"/>
                <w:sz w:val="20"/>
                <w:szCs w:val="20"/>
              </w:rPr>
              <w:t>Microeconomia I</w:t>
            </w:r>
          </w:p>
        </w:tc>
        <w:tc>
          <w:tcPr>
            <w:tcW w:w="2127" w:type="dxa"/>
            <w:tcBorders>
              <w:top w:val="nil"/>
              <w:left w:val="nil"/>
              <w:bottom w:val="single" w:sz="4" w:space="0" w:color="000000"/>
              <w:right w:val="single" w:sz="4" w:space="0" w:color="000000"/>
            </w:tcBorders>
            <w:shd w:val="clear" w:color="auto" w:fill="auto"/>
            <w:vAlign w:val="center"/>
          </w:tcPr>
          <w:p w14:paraId="23014EAF" w14:textId="77777777" w:rsidR="00044867" w:rsidRDefault="00044867" w:rsidP="002D441E">
            <w:pPr>
              <w:jc w:val="center"/>
              <w:rPr>
                <w:color w:val="000000"/>
                <w:sz w:val="20"/>
                <w:szCs w:val="20"/>
              </w:rPr>
            </w:pPr>
            <w:r>
              <w:rPr>
                <w:color w:val="000000"/>
                <w:sz w:val="20"/>
                <w:szCs w:val="20"/>
              </w:rPr>
              <w:t>Obrigatória</w:t>
            </w:r>
          </w:p>
        </w:tc>
        <w:tc>
          <w:tcPr>
            <w:tcW w:w="992" w:type="dxa"/>
            <w:tcBorders>
              <w:top w:val="nil"/>
              <w:left w:val="nil"/>
              <w:bottom w:val="single" w:sz="4" w:space="0" w:color="000000"/>
              <w:right w:val="single" w:sz="4" w:space="0" w:color="000000"/>
            </w:tcBorders>
            <w:shd w:val="clear" w:color="auto" w:fill="auto"/>
            <w:vAlign w:val="center"/>
          </w:tcPr>
          <w:p w14:paraId="04345722" w14:textId="0A0F0AEC" w:rsidR="00044867" w:rsidRDefault="002C4357" w:rsidP="002D441E">
            <w:pPr>
              <w:jc w:val="center"/>
              <w:rPr>
                <w:color w:val="000000"/>
                <w:sz w:val="20"/>
                <w:szCs w:val="20"/>
              </w:rPr>
            </w:pPr>
            <w:r>
              <w:rPr>
                <w:sz w:val="20"/>
                <w:szCs w:val="20"/>
              </w:rPr>
              <w:t>60</w:t>
            </w:r>
          </w:p>
        </w:tc>
        <w:tc>
          <w:tcPr>
            <w:tcW w:w="765" w:type="dxa"/>
            <w:tcBorders>
              <w:top w:val="nil"/>
              <w:left w:val="nil"/>
              <w:bottom w:val="single" w:sz="4" w:space="0" w:color="000000"/>
              <w:right w:val="single" w:sz="4" w:space="0" w:color="000000"/>
            </w:tcBorders>
            <w:shd w:val="clear" w:color="auto" w:fill="auto"/>
            <w:vAlign w:val="center"/>
          </w:tcPr>
          <w:p w14:paraId="66FF78BC" w14:textId="7E22B574" w:rsidR="00044867"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71C7A5C7" w14:textId="14982C6A" w:rsidR="00044867" w:rsidRDefault="002C4357" w:rsidP="002D441E">
            <w:pPr>
              <w:jc w:val="center"/>
              <w:rPr>
                <w:color w:val="000000"/>
                <w:sz w:val="20"/>
                <w:szCs w:val="20"/>
              </w:rPr>
            </w:pPr>
            <w:r>
              <w:rPr>
                <w:color w:val="000000"/>
                <w:sz w:val="20"/>
                <w:szCs w:val="20"/>
              </w:rPr>
              <w:t>60</w:t>
            </w:r>
          </w:p>
        </w:tc>
      </w:tr>
      <w:tr w:rsidR="00044867" w14:paraId="5DDBD96F" w14:textId="77777777" w:rsidTr="00E859C6">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267ABE34" w14:textId="77777777" w:rsidR="00044867" w:rsidRDefault="00044867" w:rsidP="002D441E">
            <w:pPr>
              <w:jc w:val="both"/>
              <w:rPr>
                <w:color w:val="000000"/>
                <w:sz w:val="20"/>
                <w:szCs w:val="20"/>
              </w:rPr>
            </w:pPr>
            <w:r>
              <w:rPr>
                <w:color w:val="000000"/>
                <w:sz w:val="20"/>
                <w:szCs w:val="20"/>
              </w:rPr>
              <w:t>Prática de Pesquisa</w:t>
            </w:r>
          </w:p>
        </w:tc>
        <w:tc>
          <w:tcPr>
            <w:tcW w:w="2127" w:type="dxa"/>
            <w:tcBorders>
              <w:top w:val="nil"/>
              <w:left w:val="nil"/>
              <w:bottom w:val="single" w:sz="4" w:space="0" w:color="000000"/>
              <w:right w:val="single" w:sz="4" w:space="0" w:color="000000"/>
            </w:tcBorders>
            <w:shd w:val="clear" w:color="auto" w:fill="auto"/>
            <w:vAlign w:val="center"/>
          </w:tcPr>
          <w:p w14:paraId="4DDF9EF7" w14:textId="77777777" w:rsidR="00044867" w:rsidRDefault="00044867" w:rsidP="002D441E">
            <w:pPr>
              <w:jc w:val="center"/>
              <w:rPr>
                <w:color w:val="000000"/>
                <w:sz w:val="20"/>
                <w:szCs w:val="20"/>
              </w:rPr>
            </w:pPr>
            <w:r>
              <w:rPr>
                <w:color w:val="000000"/>
                <w:sz w:val="20"/>
                <w:szCs w:val="20"/>
              </w:rPr>
              <w:t>Obrigatória</w:t>
            </w:r>
          </w:p>
        </w:tc>
        <w:tc>
          <w:tcPr>
            <w:tcW w:w="992" w:type="dxa"/>
            <w:tcBorders>
              <w:top w:val="nil"/>
              <w:left w:val="nil"/>
              <w:bottom w:val="single" w:sz="4" w:space="0" w:color="000000"/>
              <w:right w:val="single" w:sz="4" w:space="0" w:color="000000"/>
            </w:tcBorders>
            <w:shd w:val="clear" w:color="auto" w:fill="auto"/>
            <w:vAlign w:val="center"/>
          </w:tcPr>
          <w:p w14:paraId="16E24DEA" w14:textId="77777777" w:rsidR="00044867" w:rsidRDefault="00044867" w:rsidP="002D441E">
            <w:pPr>
              <w:jc w:val="center"/>
              <w:rPr>
                <w:color w:val="000000"/>
                <w:sz w:val="20"/>
                <w:szCs w:val="20"/>
              </w:rPr>
            </w:pPr>
            <w:r>
              <w:rPr>
                <w:sz w:val="20"/>
                <w:szCs w:val="20"/>
              </w:rPr>
              <w:t>60</w:t>
            </w:r>
          </w:p>
        </w:tc>
        <w:tc>
          <w:tcPr>
            <w:tcW w:w="765" w:type="dxa"/>
            <w:tcBorders>
              <w:top w:val="nil"/>
              <w:left w:val="nil"/>
              <w:bottom w:val="single" w:sz="4" w:space="0" w:color="000000"/>
              <w:right w:val="single" w:sz="4" w:space="0" w:color="000000"/>
            </w:tcBorders>
            <w:shd w:val="clear" w:color="auto" w:fill="auto"/>
            <w:vAlign w:val="center"/>
          </w:tcPr>
          <w:p w14:paraId="02D3B7DE" w14:textId="2CEC88FE" w:rsidR="00044867"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0F41796C" w14:textId="095051BE" w:rsidR="00044867" w:rsidRDefault="002C4357" w:rsidP="002D441E">
            <w:pPr>
              <w:jc w:val="center"/>
              <w:rPr>
                <w:color w:val="000000"/>
                <w:sz w:val="20"/>
                <w:szCs w:val="20"/>
              </w:rPr>
            </w:pPr>
            <w:r>
              <w:rPr>
                <w:color w:val="000000"/>
                <w:sz w:val="20"/>
                <w:szCs w:val="20"/>
              </w:rPr>
              <w:t>60</w:t>
            </w:r>
          </w:p>
        </w:tc>
      </w:tr>
      <w:tr w:rsidR="00044867" w14:paraId="3DD50210" w14:textId="77777777" w:rsidTr="00E859C6">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563166D1" w14:textId="3A88353C" w:rsidR="00044867" w:rsidRDefault="00D73C4E" w:rsidP="000A4E95">
            <w:pPr>
              <w:jc w:val="both"/>
              <w:rPr>
                <w:color w:val="000000"/>
                <w:sz w:val="20"/>
                <w:szCs w:val="20"/>
              </w:rPr>
            </w:pPr>
            <w:r>
              <w:rPr>
                <w:color w:val="000000"/>
                <w:sz w:val="20"/>
                <w:szCs w:val="20"/>
              </w:rPr>
              <w:t>Fundamentos d</w:t>
            </w:r>
            <w:r w:rsidR="000A4E95">
              <w:rPr>
                <w:color w:val="000000"/>
                <w:sz w:val="20"/>
                <w:szCs w:val="20"/>
              </w:rPr>
              <w:t>a</w:t>
            </w:r>
            <w:r w:rsidR="00044867">
              <w:rPr>
                <w:color w:val="000000"/>
                <w:sz w:val="20"/>
                <w:szCs w:val="20"/>
              </w:rPr>
              <w:t xml:space="preserve"> Programação</w:t>
            </w:r>
          </w:p>
        </w:tc>
        <w:tc>
          <w:tcPr>
            <w:tcW w:w="2127" w:type="dxa"/>
            <w:tcBorders>
              <w:top w:val="nil"/>
              <w:left w:val="nil"/>
              <w:bottom w:val="single" w:sz="4" w:space="0" w:color="000000"/>
              <w:right w:val="single" w:sz="4" w:space="0" w:color="000000"/>
            </w:tcBorders>
            <w:shd w:val="clear" w:color="auto" w:fill="auto"/>
            <w:vAlign w:val="center"/>
          </w:tcPr>
          <w:p w14:paraId="4042448E" w14:textId="77777777" w:rsidR="00044867" w:rsidRDefault="00044867" w:rsidP="002D441E">
            <w:pPr>
              <w:jc w:val="center"/>
              <w:rPr>
                <w:color w:val="000000"/>
                <w:sz w:val="20"/>
                <w:szCs w:val="20"/>
              </w:rPr>
            </w:pPr>
            <w:r>
              <w:rPr>
                <w:color w:val="000000"/>
                <w:sz w:val="20"/>
                <w:szCs w:val="20"/>
              </w:rPr>
              <w:t>DOB</w:t>
            </w:r>
          </w:p>
          <w:p w14:paraId="494CD340" w14:textId="11017B1E" w:rsidR="00044867" w:rsidRDefault="00512D88" w:rsidP="002D441E">
            <w:pPr>
              <w:jc w:val="center"/>
              <w:rPr>
                <w:color w:val="000000"/>
                <w:sz w:val="20"/>
                <w:szCs w:val="20"/>
              </w:rPr>
            </w:pPr>
            <w:r>
              <w:rPr>
                <w:color w:val="000000"/>
                <w:sz w:val="20"/>
                <w:szCs w:val="20"/>
              </w:rPr>
              <w:t>Ciências Atuariais</w:t>
            </w:r>
          </w:p>
        </w:tc>
        <w:tc>
          <w:tcPr>
            <w:tcW w:w="992" w:type="dxa"/>
            <w:tcBorders>
              <w:top w:val="nil"/>
              <w:left w:val="nil"/>
              <w:bottom w:val="single" w:sz="4" w:space="0" w:color="000000"/>
              <w:right w:val="single" w:sz="4" w:space="0" w:color="000000"/>
            </w:tcBorders>
            <w:shd w:val="clear" w:color="auto" w:fill="auto"/>
            <w:vAlign w:val="center"/>
          </w:tcPr>
          <w:p w14:paraId="23512C06" w14:textId="695C94DA" w:rsidR="00044867" w:rsidRDefault="002C4357" w:rsidP="002D441E">
            <w:pPr>
              <w:jc w:val="center"/>
              <w:rPr>
                <w:color w:val="000000"/>
                <w:sz w:val="20"/>
                <w:szCs w:val="20"/>
              </w:rPr>
            </w:pPr>
            <w:r>
              <w:rPr>
                <w:color w:val="000000"/>
                <w:sz w:val="20"/>
                <w:szCs w:val="20"/>
              </w:rPr>
              <w:t>60</w:t>
            </w:r>
          </w:p>
        </w:tc>
        <w:tc>
          <w:tcPr>
            <w:tcW w:w="765" w:type="dxa"/>
            <w:tcBorders>
              <w:top w:val="nil"/>
              <w:left w:val="nil"/>
              <w:bottom w:val="single" w:sz="4" w:space="0" w:color="000000"/>
              <w:right w:val="single" w:sz="4" w:space="0" w:color="000000"/>
            </w:tcBorders>
            <w:shd w:val="clear" w:color="auto" w:fill="auto"/>
            <w:vAlign w:val="center"/>
          </w:tcPr>
          <w:p w14:paraId="7C1299A0" w14:textId="1FC75D31" w:rsidR="00044867" w:rsidRDefault="00C104F3" w:rsidP="002D441E">
            <w:pPr>
              <w:jc w:val="center"/>
              <w:rPr>
                <w:color w:val="000000"/>
                <w:sz w:val="20"/>
                <w:szCs w:val="20"/>
              </w:rPr>
            </w:pPr>
            <w:r>
              <w:rPr>
                <w:color w:val="000000"/>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709C78D9" w14:textId="3E4EED27" w:rsidR="00044867" w:rsidRDefault="002C4357" w:rsidP="002D441E">
            <w:pPr>
              <w:jc w:val="center"/>
              <w:rPr>
                <w:color w:val="000000"/>
                <w:sz w:val="20"/>
                <w:szCs w:val="20"/>
              </w:rPr>
            </w:pPr>
            <w:r>
              <w:rPr>
                <w:color w:val="000000"/>
                <w:sz w:val="20"/>
                <w:szCs w:val="20"/>
              </w:rPr>
              <w:t>60</w:t>
            </w:r>
          </w:p>
        </w:tc>
      </w:tr>
      <w:tr w:rsidR="00044867" w14:paraId="16373A30" w14:textId="77777777" w:rsidTr="00E859C6">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2FBCE293" w14:textId="77777777" w:rsidR="00044867" w:rsidRDefault="00044867" w:rsidP="002D441E">
            <w:pPr>
              <w:jc w:val="both"/>
              <w:rPr>
                <w:color w:val="000000"/>
                <w:sz w:val="20"/>
                <w:szCs w:val="20"/>
              </w:rPr>
            </w:pPr>
            <w:r>
              <w:rPr>
                <w:color w:val="000000"/>
                <w:sz w:val="20"/>
                <w:szCs w:val="20"/>
              </w:rPr>
              <w:t>Contabilidade Social</w:t>
            </w:r>
          </w:p>
        </w:tc>
        <w:tc>
          <w:tcPr>
            <w:tcW w:w="2127" w:type="dxa"/>
            <w:tcBorders>
              <w:top w:val="nil"/>
              <w:left w:val="nil"/>
              <w:bottom w:val="single" w:sz="4" w:space="0" w:color="000000"/>
              <w:right w:val="single" w:sz="4" w:space="0" w:color="000000"/>
            </w:tcBorders>
            <w:shd w:val="clear" w:color="auto" w:fill="auto"/>
            <w:vAlign w:val="center"/>
          </w:tcPr>
          <w:p w14:paraId="7C4CF52B" w14:textId="77777777" w:rsidR="00044867" w:rsidRDefault="00044867" w:rsidP="002D441E">
            <w:pPr>
              <w:jc w:val="center"/>
              <w:rPr>
                <w:color w:val="000000"/>
                <w:sz w:val="20"/>
                <w:szCs w:val="20"/>
              </w:rPr>
            </w:pPr>
            <w:r>
              <w:rPr>
                <w:color w:val="000000"/>
                <w:sz w:val="20"/>
                <w:szCs w:val="20"/>
              </w:rPr>
              <w:t>DOB</w:t>
            </w:r>
          </w:p>
          <w:p w14:paraId="2F6675AC" w14:textId="031F176E" w:rsidR="00044867" w:rsidRDefault="00512D88" w:rsidP="002D441E">
            <w:pPr>
              <w:jc w:val="center"/>
              <w:rPr>
                <w:color w:val="000000"/>
                <w:sz w:val="20"/>
                <w:szCs w:val="20"/>
              </w:rPr>
            </w:pPr>
            <w:r>
              <w:rPr>
                <w:color w:val="000000"/>
                <w:sz w:val="20"/>
                <w:szCs w:val="20"/>
              </w:rPr>
              <w:t>Ciências Econômicas</w:t>
            </w:r>
          </w:p>
        </w:tc>
        <w:tc>
          <w:tcPr>
            <w:tcW w:w="992" w:type="dxa"/>
            <w:tcBorders>
              <w:top w:val="nil"/>
              <w:left w:val="nil"/>
              <w:bottom w:val="single" w:sz="4" w:space="0" w:color="000000"/>
              <w:right w:val="single" w:sz="4" w:space="0" w:color="000000"/>
            </w:tcBorders>
            <w:shd w:val="clear" w:color="auto" w:fill="auto"/>
            <w:vAlign w:val="center"/>
          </w:tcPr>
          <w:p w14:paraId="08BD157D" w14:textId="74ECCE87" w:rsidR="00044867" w:rsidRDefault="002C4357" w:rsidP="002D441E">
            <w:pPr>
              <w:jc w:val="center"/>
              <w:rPr>
                <w:color w:val="000000"/>
                <w:sz w:val="20"/>
                <w:szCs w:val="20"/>
              </w:rPr>
            </w:pPr>
            <w:r>
              <w:rPr>
                <w:sz w:val="20"/>
                <w:szCs w:val="20"/>
              </w:rPr>
              <w:t>60</w:t>
            </w:r>
          </w:p>
        </w:tc>
        <w:tc>
          <w:tcPr>
            <w:tcW w:w="765" w:type="dxa"/>
            <w:tcBorders>
              <w:top w:val="nil"/>
              <w:left w:val="nil"/>
              <w:bottom w:val="single" w:sz="4" w:space="0" w:color="000000"/>
              <w:right w:val="single" w:sz="4" w:space="0" w:color="000000"/>
            </w:tcBorders>
            <w:shd w:val="clear" w:color="auto" w:fill="auto"/>
            <w:vAlign w:val="center"/>
          </w:tcPr>
          <w:p w14:paraId="58EE1342" w14:textId="3BBBF752" w:rsidR="00044867"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4065A351" w14:textId="350BDC62" w:rsidR="00044867" w:rsidRDefault="002C4357" w:rsidP="002D441E">
            <w:pPr>
              <w:jc w:val="center"/>
              <w:rPr>
                <w:color w:val="000000"/>
                <w:sz w:val="20"/>
                <w:szCs w:val="20"/>
              </w:rPr>
            </w:pPr>
            <w:r>
              <w:rPr>
                <w:color w:val="000000"/>
                <w:sz w:val="20"/>
                <w:szCs w:val="20"/>
              </w:rPr>
              <w:t>60</w:t>
            </w:r>
          </w:p>
        </w:tc>
      </w:tr>
      <w:tr w:rsidR="00044867" w14:paraId="656ECFE8" w14:textId="77777777" w:rsidTr="00E859C6">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5FBFFC28" w14:textId="77777777" w:rsidR="00044867" w:rsidRDefault="00044867" w:rsidP="002D441E">
            <w:pPr>
              <w:jc w:val="both"/>
              <w:rPr>
                <w:color w:val="000000"/>
                <w:sz w:val="20"/>
                <w:szCs w:val="20"/>
              </w:rPr>
            </w:pPr>
            <w:r>
              <w:rPr>
                <w:color w:val="000000"/>
                <w:sz w:val="20"/>
                <w:szCs w:val="20"/>
              </w:rPr>
              <w:t>Classes e Movimentos Sociais</w:t>
            </w:r>
          </w:p>
        </w:tc>
        <w:tc>
          <w:tcPr>
            <w:tcW w:w="2127" w:type="dxa"/>
            <w:tcBorders>
              <w:top w:val="nil"/>
              <w:left w:val="nil"/>
              <w:bottom w:val="single" w:sz="4" w:space="0" w:color="000000"/>
              <w:right w:val="single" w:sz="4" w:space="0" w:color="000000"/>
            </w:tcBorders>
            <w:shd w:val="clear" w:color="auto" w:fill="auto"/>
            <w:vAlign w:val="center"/>
          </w:tcPr>
          <w:p w14:paraId="633977A0" w14:textId="77777777" w:rsidR="00044867" w:rsidRDefault="00044867" w:rsidP="002D441E">
            <w:pPr>
              <w:jc w:val="center"/>
              <w:rPr>
                <w:color w:val="000000"/>
                <w:sz w:val="20"/>
                <w:szCs w:val="20"/>
              </w:rPr>
            </w:pPr>
            <w:r>
              <w:rPr>
                <w:color w:val="000000"/>
                <w:sz w:val="20"/>
                <w:szCs w:val="20"/>
              </w:rPr>
              <w:t>DOB</w:t>
            </w:r>
          </w:p>
          <w:p w14:paraId="2EAF20F3" w14:textId="77777777" w:rsidR="00044867" w:rsidRDefault="00044867" w:rsidP="002D441E">
            <w:pPr>
              <w:jc w:val="center"/>
              <w:rPr>
                <w:color w:val="000000"/>
                <w:sz w:val="20"/>
                <w:szCs w:val="20"/>
              </w:rPr>
            </w:pPr>
            <w:r>
              <w:rPr>
                <w:color w:val="000000"/>
                <w:sz w:val="20"/>
                <w:szCs w:val="20"/>
              </w:rPr>
              <w:t>Administração Pública</w:t>
            </w:r>
          </w:p>
        </w:tc>
        <w:tc>
          <w:tcPr>
            <w:tcW w:w="992" w:type="dxa"/>
            <w:tcBorders>
              <w:top w:val="nil"/>
              <w:left w:val="nil"/>
              <w:bottom w:val="single" w:sz="4" w:space="0" w:color="000000"/>
              <w:right w:val="single" w:sz="4" w:space="0" w:color="000000"/>
            </w:tcBorders>
            <w:shd w:val="clear" w:color="auto" w:fill="auto"/>
            <w:vAlign w:val="center"/>
          </w:tcPr>
          <w:p w14:paraId="0F8FCC5E" w14:textId="23125C0B" w:rsidR="00044867" w:rsidRDefault="002C4357" w:rsidP="002D441E">
            <w:pPr>
              <w:jc w:val="center"/>
              <w:rPr>
                <w:color w:val="000000"/>
                <w:sz w:val="20"/>
                <w:szCs w:val="20"/>
              </w:rPr>
            </w:pPr>
            <w:r>
              <w:rPr>
                <w:sz w:val="20"/>
                <w:szCs w:val="20"/>
              </w:rPr>
              <w:t>60</w:t>
            </w:r>
          </w:p>
        </w:tc>
        <w:tc>
          <w:tcPr>
            <w:tcW w:w="765" w:type="dxa"/>
            <w:tcBorders>
              <w:top w:val="nil"/>
              <w:left w:val="nil"/>
              <w:bottom w:val="single" w:sz="4" w:space="0" w:color="000000"/>
              <w:right w:val="single" w:sz="4" w:space="0" w:color="000000"/>
            </w:tcBorders>
            <w:shd w:val="clear" w:color="auto" w:fill="auto"/>
            <w:vAlign w:val="center"/>
          </w:tcPr>
          <w:p w14:paraId="1A9FED92" w14:textId="1261CD91" w:rsidR="00044867"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0469AF18" w14:textId="4D17F6A9" w:rsidR="00044867" w:rsidRDefault="002C4357" w:rsidP="002D441E">
            <w:pPr>
              <w:jc w:val="center"/>
              <w:rPr>
                <w:color w:val="000000"/>
                <w:sz w:val="20"/>
                <w:szCs w:val="20"/>
              </w:rPr>
            </w:pPr>
            <w:r>
              <w:rPr>
                <w:color w:val="000000"/>
                <w:sz w:val="20"/>
                <w:szCs w:val="20"/>
              </w:rPr>
              <w:t>60</w:t>
            </w:r>
          </w:p>
        </w:tc>
      </w:tr>
      <w:tr w:rsidR="00044867" w14:paraId="2D70DDF0" w14:textId="77777777" w:rsidTr="00E859C6">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672AED37" w14:textId="37D5FCE9" w:rsidR="00044867" w:rsidRDefault="00FE4473" w:rsidP="00FE4473">
            <w:pPr>
              <w:jc w:val="both"/>
              <w:rPr>
                <w:color w:val="000000"/>
                <w:sz w:val="20"/>
                <w:szCs w:val="20"/>
              </w:rPr>
            </w:pPr>
            <w:r>
              <w:rPr>
                <w:color w:val="000000"/>
                <w:sz w:val="20"/>
                <w:szCs w:val="20"/>
              </w:rPr>
              <w:t>Métodos Quantitativos</w:t>
            </w:r>
          </w:p>
        </w:tc>
        <w:tc>
          <w:tcPr>
            <w:tcW w:w="2127" w:type="dxa"/>
            <w:tcBorders>
              <w:top w:val="nil"/>
              <w:left w:val="nil"/>
              <w:bottom w:val="single" w:sz="4" w:space="0" w:color="000000"/>
              <w:right w:val="single" w:sz="4" w:space="0" w:color="000000"/>
            </w:tcBorders>
            <w:shd w:val="clear" w:color="auto" w:fill="auto"/>
            <w:vAlign w:val="center"/>
          </w:tcPr>
          <w:p w14:paraId="74DB536F" w14:textId="77777777" w:rsidR="00044867" w:rsidRDefault="00044867" w:rsidP="002D441E">
            <w:pPr>
              <w:jc w:val="center"/>
              <w:rPr>
                <w:color w:val="000000"/>
                <w:sz w:val="20"/>
                <w:szCs w:val="20"/>
              </w:rPr>
            </w:pPr>
            <w:r>
              <w:rPr>
                <w:color w:val="000000"/>
                <w:sz w:val="20"/>
                <w:szCs w:val="20"/>
              </w:rPr>
              <w:t>DOB</w:t>
            </w:r>
          </w:p>
          <w:p w14:paraId="1D1CBE37" w14:textId="77777777" w:rsidR="00044867" w:rsidRDefault="00044867" w:rsidP="002D441E">
            <w:pPr>
              <w:jc w:val="center"/>
              <w:rPr>
                <w:color w:val="000000"/>
                <w:sz w:val="20"/>
                <w:szCs w:val="20"/>
              </w:rPr>
            </w:pPr>
            <w:r>
              <w:rPr>
                <w:color w:val="000000"/>
                <w:sz w:val="20"/>
                <w:szCs w:val="20"/>
              </w:rPr>
              <w:t>Ciências Contábeis</w:t>
            </w:r>
          </w:p>
        </w:tc>
        <w:tc>
          <w:tcPr>
            <w:tcW w:w="992" w:type="dxa"/>
            <w:tcBorders>
              <w:top w:val="nil"/>
              <w:left w:val="nil"/>
              <w:bottom w:val="single" w:sz="4" w:space="0" w:color="000000"/>
              <w:right w:val="single" w:sz="4" w:space="0" w:color="000000"/>
            </w:tcBorders>
            <w:shd w:val="clear" w:color="auto" w:fill="auto"/>
            <w:vAlign w:val="center"/>
          </w:tcPr>
          <w:p w14:paraId="72BA053E" w14:textId="2B5E9A12" w:rsidR="00044867" w:rsidRDefault="002C4357" w:rsidP="002D441E">
            <w:pPr>
              <w:jc w:val="center"/>
              <w:rPr>
                <w:color w:val="000000"/>
                <w:sz w:val="20"/>
                <w:szCs w:val="20"/>
              </w:rPr>
            </w:pPr>
            <w:r>
              <w:rPr>
                <w:sz w:val="20"/>
                <w:szCs w:val="20"/>
              </w:rPr>
              <w:t>60</w:t>
            </w:r>
          </w:p>
        </w:tc>
        <w:tc>
          <w:tcPr>
            <w:tcW w:w="765" w:type="dxa"/>
            <w:tcBorders>
              <w:top w:val="nil"/>
              <w:left w:val="nil"/>
              <w:bottom w:val="single" w:sz="4" w:space="0" w:color="000000"/>
              <w:right w:val="single" w:sz="4" w:space="0" w:color="000000"/>
            </w:tcBorders>
            <w:shd w:val="clear" w:color="auto" w:fill="auto"/>
            <w:vAlign w:val="center"/>
          </w:tcPr>
          <w:p w14:paraId="6567FD61" w14:textId="674974DC" w:rsidR="00044867"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617054C4" w14:textId="08151157" w:rsidR="00044867" w:rsidRDefault="002C4357" w:rsidP="002D441E">
            <w:pPr>
              <w:jc w:val="center"/>
              <w:rPr>
                <w:color w:val="000000"/>
                <w:sz w:val="20"/>
                <w:szCs w:val="20"/>
              </w:rPr>
            </w:pPr>
            <w:r>
              <w:rPr>
                <w:color w:val="000000"/>
                <w:sz w:val="20"/>
                <w:szCs w:val="20"/>
              </w:rPr>
              <w:t>60</w:t>
            </w:r>
          </w:p>
        </w:tc>
      </w:tr>
      <w:tr w:rsidR="00044867" w14:paraId="40BAF220" w14:textId="77777777" w:rsidTr="00E859C6">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5DFF07E4" w14:textId="24486AC6" w:rsidR="00044867" w:rsidRDefault="00FA26E5" w:rsidP="00FA26E5">
            <w:pPr>
              <w:jc w:val="both"/>
              <w:rPr>
                <w:color w:val="000000"/>
                <w:sz w:val="20"/>
                <w:szCs w:val="20"/>
              </w:rPr>
            </w:pPr>
            <w:r>
              <w:rPr>
                <w:color w:val="000000"/>
                <w:sz w:val="20"/>
                <w:szCs w:val="20"/>
              </w:rPr>
              <w:t>Tópicos Especiais*</w:t>
            </w:r>
          </w:p>
        </w:tc>
        <w:tc>
          <w:tcPr>
            <w:tcW w:w="2127" w:type="dxa"/>
            <w:tcBorders>
              <w:top w:val="nil"/>
              <w:left w:val="nil"/>
              <w:bottom w:val="single" w:sz="4" w:space="0" w:color="000000"/>
              <w:right w:val="single" w:sz="4" w:space="0" w:color="000000"/>
            </w:tcBorders>
            <w:shd w:val="clear" w:color="auto" w:fill="auto"/>
            <w:vAlign w:val="center"/>
          </w:tcPr>
          <w:p w14:paraId="1BDEAF84" w14:textId="215B8F05" w:rsidR="00044867" w:rsidRDefault="00FA26E5" w:rsidP="002D441E">
            <w:pPr>
              <w:jc w:val="center"/>
              <w:rPr>
                <w:color w:val="000000"/>
                <w:sz w:val="20"/>
                <w:szCs w:val="20"/>
              </w:rPr>
            </w:pPr>
            <w:r>
              <w:rPr>
                <w:color w:val="000000"/>
                <w:sz w:val="20"/>
                <w:szCs w:val="20"/>
              </w:rPr>
              <w:t>Eletiva</w:t>
            </w:r>
          </w:p>
        </w:tc>
        <w:tc>
          <w:tcPr>
            <w:tcW w:w="992" w:type="dxa"/>
            <w:tcBorders>
              <w:top w:val="nil"/>
              <w:left w:val="nil"/>
              <w:bottom w:val="single" w:sz="4" w:space="0" w:color="000000"/>
              <w:right w:val="single" w:sz="4" w:space="0" w:color="000000"/>
            </w:tcBorders>
            <w:shd w:val="clear" w:color="auto" w:fill="auto"/>
            <w:vAlign w:val="center"/>
          </w:tcPr>
          <w:p w14:paraId="49000DD4" w14:textId="508A7F9E" w:rsidR="00044867" w:rsidRDefault="00FA26E5" w:rsidP="002D441E">
            <w:pPr>
              <w:jc w:val="center"/>
              <w:rPr>
                <w:color w:val="000000"/>
                <w:sz w:val="20"/>
                <w:szCs w:val="20"/>
              </w:rPr>
            </w:pPr>
            <w:r>
              <w:rPr>
                <w:color w:val="000000"/>
                <w:sz w:val="20"/>
                <w:szCs w:val="20"/>
              </w:rPr>
              <w:t>-</w:t>
            </w:r>
          </w:p>
        </w:tc>
        <w:tc>
          <w:tcPr>
            <w:tcW w:w="765" w:type="dxa"/>
            <w:tcBorders>
              <w:top w:val="nil"/>
              <w:left w:val="nil"/>
              <w:bottom w:val="single" w:sz="4" w:space="0" w:color="000000"/>
              <w:right w:val="single" w:sz="4" w:space="0" w:color="000000"/>
            </w:tcBorders>
            <w:shd w:val="clear" w:color="auto" w:fill="auto"/>
            <w:vAlign w:val="center"/>
          </w:tcPr>
          <w:p w14:paraId="221F64AB" w14:textId="6C4EB134" w:rsidR="00044867" w:rsidRDefault="00FA26E5" w:rsidP="002D441E">
            <w:pPr>
              <w:jc w:val="center"/>
              <w:rPr>
                <w:color w:val="000000"/>
                <w:sz w:val="20"/>
                <w:szCs w:val="20"/>
              </w:rPr>
            </w:pPr>
            <w:r>
              <w:rPr>
                <w:color w:val="000000"/>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2965C81E" w14:textId="21F10BCF" w:rsidR="00044867" w:rsidRDefault="00FA26E5" w:rsidP="002D441E">
            <w:pPr>
              <w:jc w:val="center"/>
              <w:rPr>
                <w:color w:val="000000"/>
                <w:sz w:val="20"/>
                <w:szCs w:val="20"/>
              </w:rPr>
            </w:pPr>
            <w:r>
              <w:rPr>
                <w:color w:val="000000"/>
                <w:sz w:val="20"/>
                <w:szCs w:val="20"/>
              </w:rPr>
              <w:t>-</w:t>
            </w:r>
          </w:p>
        </w:tc>
      </w:tr>
    </w:tbl>
    <w:p w14:paraId="09317D09" w14:textId="0896A63E" w:rsidR="001B6AE5" w:rsidRDefault="001B6AE5" w:rsidP="00FA26E5">
      <w:pPr>
        <w:jc w:val="both"/>
        <w:rPr>
          <w:sz w:val="18"/>
          <w:szCs w:val="22"/>
        </w:rPr>
      </w:pPr>
      <w:r>
        <w:rPr>
          <w:sz w:val="18"/>
          <w:szCs w:val="22"/>
        </w:rPr>
        <w:t>Nota</w:t>
      </w:r>
      <w:r w:rsidR="009F24F5">
        <w:rPr>
          <w:sz w:val="18"/>
          <w:szCs w:val="22"/>
        </w:rPr>
        <w:t>s</w:t>
      </w:r>
      <w:r>
        <w:rPr>
          <w:sz w:val="18"/>
          <w:szCs w:val="22"/>
        </w:rPr>
        <w:t>:</w:t>
      </w:r>
    </w:p>
    <w:p w14:paraId="1493113A" w14:textId="586FB1BE" w:rsidR="001864F1" w:rsidRPr="00E859C6" w:rsidRDefault="00FA26E5" w:rsidP="00FA26E5">
      <w:pPr>
        <w:jc w:val="both"/>
        <w:rPr>
          <w:color w:val="000000"/>
          <w:sz w:val="18"/>
          <w:szCs w:val="22"/>
        </w:rPr>
      </w:pPr>
      <w:r w:rsidRPr="00E859C6">
        <w:rPr>
          <w:sz w:val="18"/>
          <w:szCs w:val="22"/>
        </w:rPr>
        <w:lastRenderedPageBreak/>
        <w:t>*</w:t>
      </w:r>
      <w:r w:rsidRPr="00E859C6">
        <w:rPr>
          <w:color w:val="000000"/>
          <w:sz w:val="18"/>
          <w:szCs w:val="22"/>
        </w:rPr>
        <w:t xml:space="preserve">Serão ofertadas </w:t>
      </w:r>
      <w:proofErr w:type="spellStart"/>
      <w:r w:rsidRPr="00E859C6">
        <w:rPr>
          <w:color w:val="000000"/>
          <w:sz w:val="18"/>
          <w:szCs w:val="22"/>
        </w:rPr>
        <w:t>UCs</w:t>
      </w:r>
      <w:proofErr w:type="spellEnd"/>
      <w:r w:rsidRPr="00E859C6">
        <w:rPr>
          <w:color w:val="000000"/>
          <w:sz w:val="18"/>
          <w:szCs w:val="22"/>
        </w:rPr>
        <w:t xml:space="preserve"> Tópicos Especiais que atendam o</w:t>
      </w:r>
      <w:r w:rsidR="0056340F" w:rsidRPr="00E859C6">
        <w:rPr>
          <w:color w:val="000000"/>
          <w:sz w:val="18"/>
          <w:szCs w:val="22"/>
        </w:rPr>
        <w:t xml:space="preserve"> mínimo de carga horária de </w:t>
      </w:r>
      <w:r w:rsidR="005F5234">
        <w:rPr>
          <w:color w:val="000000"/>
          <w:sz w:val="18"/>
          <w:szCs w:val="22"/>
        </w:rPr>
        <w:t>90</w:t>
      </w:r>
      <w:r w:rsidR="005F5234" w:rsidRPr="00E859C6">
        <w:rPr>
          <w:color w:val="000000"/>
          <w:sz w:val="18"/>
          <w:szCs w:val="22"/>
        </w:rPr>
        <w:t>h</w:t>
      </w:r>
      <w:r w:rsidRPr="00E859C6">
        <w:rPr>
          <w:color w:val="000000"/>
          <w:sz w:val="18"/>
          <w:szCs w:val="22"/>
        </w:rPr>
        <w:t xml:space="preserve">, por área, </w:t>
      </w:r>
      <w:r w:rsidR="00D15446" w:rsidRPr="00E859C6">
        <w:rPr>
          <w:color w:val="000000"/>
          <w:sz w:val="18"/>
          <w:szCs w:val="22"/>
        </w:rPr>
        <w:t>do 4</w:t>
      </w:r>
      <w:r w:rsidRPr="00E859C6">
        <w:rPr>
          <w:color w:val="000000"/>
          <w:sz w:val="18"/>
          <w:szCs w:val="22"/>
        </w:rPr>
        <w:t xml:space="preserve">º </w:t>
      </w:r>
      <w:r w:rsidR="00D15446" w:rsidRPr="00E859C6">
        <w:rPr>
          <w:color w:val="000000"/>
          <w:sz w:val="18"/>
          <w:szCs w:val="22"/>
        </w:rPr>
        <w:t>ao</w:t>
      </w:r>
      <w:r w:rsidRPr="00E859C6">
        <w:rPr>
          <w:color w:val="000000"/>
          <w:sz w:val="18"/>
          <w:szCs w:val="22"/>
        </w:rPr>
        <w:t xml:space="preserve"> 6º período do BICE.</w:t>
      </w:r>
    </w:p>
    <w:p w14:paraId="6E2CA764" w14:textId="5DC8DC1A" w:rsidR="00E859C6" w:rsidRDefault="00E859C6" w:rsidP="00E859C6">
      <w:pPr>
        <w:spacing w:line="360" w:lineRule="auto"/>
        <w:jc w:val="both"/>
        <w:rPr>
          <w:sz w:val="18"/>
        </w:rPr>
      </w:pPr>
      <w:r w:rsidRPr="00E859C6">
        <w:rPr>
          <w:sz w:val="18"/>
        </w:rPr>
        <w:t>*</w:t>
      </w:r>
      <w:r>
        <w:rPr>
          <w:sz w:val="18"/>
        </w:rPr>
        <w:t xml:space="preserve">*Sugere-se o cumprimento de </w:t>
      </w:r>
      <w:r w:rsidR="005F5234">
        <w:rPr>
          <w:sz w:val="18"/>
        </w:rPr>
        <w:t>180</w:t>
      </w:r>
      <w:r w:rsidR="005F5234" w:rsidRPr="00E859C6">
        <w:rPr>
          <w:sz w:val="18"/>
        </w:rPr>
        <w:t xml:space="preserve">h </w:t>
      </w:r>
      <w:r w:rsidRPr="00E859C6">
        <w:rPr>
          <w:sz w:val="18"/>
        </w:rPr>
        <w:t xml:space="preserve">de </w:t>
      </w:r>
      <w:proofErr w:type="spellStart"/>
      <w:r w:rsidRPr="00E859C6">
        <w:rPr>
          <w:sz w:val="18"/>
        </w:rPr>
        <w:t>DOBs</w:t>
      </w:r>
      <w:proofErr w:type="spellEnd"/>
      <w:r w:rsidR="00915273">
        <w:rPr>
          <w:sz w:val="18"/>
        </w:rPr>
        <w:t xml:space="preserve"> e/ou eletivas</w:t>
      </w:r>
      <w:r w:rsidRPr="00E859C6">
        <w:rPr>
          <w:sz w:val="18"/>
        </w:rPr>
        <w:t xml:space="preserve"> neste período, visando totalizar </w:t>
      </w:r>
      <w:r w:rsidR="005F5234">
        <w:rPr>
          <w:sz w:val="18"/>
        </w:rPr>
        <w:t>300</w:t>
      </w:r>
      <w:r w:rsidRPr="00E859C6">
        <w:rPr>
          <w:sz w:val="18"/>
        </w:rPr>
        <w:t>h no período.</w:t>
      </w:r>
    </w:p>
    <w:p w14:paraId="29C62732" w14:textId="367D5414" w:rsidR="007B1AA4" w:rsidRPr="00E859C6" w:rsidRDefault="007B1AA4" w:rsidP="007B1AA4">
      <w:pPr>
        <w:spacing w:line="360" w:lineRule="auto"/>
        <w:jc w:val="both"/>
        <w:rPr>
          <w:sz w:val="20"/>
        </w:rPr>
      </w:pPr>
      <w:r w:rsidRPr="007A01A6">
        <w:rPr>
          <w:sz w:val="18"/>
        </w:rPr>
        <w:t>*** Para os alunos de entrada direta sugere-se o cumprimento de 120h de eletivas neste período, visando totalizar 300h no período.</w:t>
      </w:r>
    </w:p>
    <w:p w14:paraId="5401FD08" w14:textId="77777777" w:rsidR="00FA26E5" w:rsidRDefault="00FA26E5" w:rsidP="00FA26E5">
      <w:pPr>
        <w:jc w:val="both"/>
      </w:pPr>
    </w:p>
    <w:tbl>
      <w:tblPr>
        <w:tblW w:w="8555" w:type="dxa"/>
        <w:jc w:val="center"/>
        <w:tblLayout w:type="fixed"/>
        <w:tblLook w:val="0400" w:firstRow="0" w:lastRow="0" w:firstColumn="0" w:lastColumn="0" w:noHBand="0" w:noVBand="1"/>
      </w:tblPr>
      <w:tblGrid>
        <w:gridCol w:w="3797"/>
        <w:gridCol w:w="2127"/>
        <w:gridCol w:w="992"/>
        <w:gridCol w:w="765"/>
        <w:gridCol w:w="874"/>
      </w:tblGrid>
      <w:tr w:rsidR="001864F1" w14:paraId="7727DE7C" w14:textId="77777777" w:rsidTr="002D441E">
        <w:trPr>
          <w:trHeight w:val="255"/>
          <w:jc w:val="center"/>
        </w:trPr>
        <w:tc>
          <w:tcPr>
            <w:tcW w:w="8555" w:type="dxa"/>
            <w:gridSpan w:val="5"/>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14:paraId="22D8EDCF" w14:textId="77777777" w:rsidR="001864F1" w:rsidRDefault="001864F1" w:rsidP="002D441E">
            <w:pPr>
              <w:widowControl w:val="0"/>
              <w:pBdr>
                <w:top w:val="nil"/>
                <w:left w:val="nil"/>
                <w:bottom w:val="nil"/>
                <w:right w:val="nil"/>
                <w:between w:val="nil"/>
              </w:pBdr>
              <w:spacing w:line="276" w:lineRule="auto"/>
              <w:jc w:val="center"/>
              <w:rPr>
                <w:b/>
                <w:color w:val="000000"/>
                <w:sz w:val="20"/>
                <w:szCs w:val="20"/>
              </w:rPr>
            </w:pPr>
            <w:r>
              <w:rPr>
                <w:b/>
                <w:color w:val="000000"/>
                <w:sz w:val="20"/>
                <w:szCs w:val="20"/>
              </w:rPr>
              <w:t>5º PERÍODO</w:t>
            </w:r>
          </w:p>
        </w:tc>
      </w:tr>
      <w:tr w:rsidR="00992C0E" w14:paraId="0D095DEE" w14:textId="77777777" w:rsidTr="00E859C6">
        <w:trPr>
          <w:trHeight w:val="255"/>
          <w:jc w:val="center"/>
        </w:trPr>
        <w:tc>
          <w:tcPr>
            <w:tcW w:w="592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4F8F3567" w14:textId="6CDFCA4A" w:rsidR="00992C0E" w:rsidRDefault="00992C0E" w:rsidP="002D441E">
            <w:pPr>
              <w:jc w:val="center"/>
              <w:rPr>
                <w:b/>
                <w:color w:val="000000"/>
                <w:sz w:val="20"/>
                <w:szCs w:val="20"/>
              </w:rPr>
            </w:pPr>
            <w:r>
              <w:rPr>
                <w:b/>
                <w:color w:val="000000"/>
                <w:sz w:val="20"/>
                <w:szCs w:val="20"/>
              </w:rPr>
              <w:t>Identificação da Unidade Curricular</w:t>
            </w:r>
          </w:p>
        </w:tc>
        <w:tc>
          <w:tcPr>
            <w:tcW w:w="1757" w:type="dxa"/>
            <w:gridSpan w:val="2"/>
            <w:tcBorders>
              <w:top w:val="single" w:sz="4" w:space="0" w:color="auto"/>
              <w:left w:val="nil"/>
              <w:bottom w:val="single" w:sz="4" w:space="0" w:color="000000"/>
              <w:right w:val="single" w:sz="4" w:space="0" w:color="000000"/>
            </w:tcBorders>
            <w:shd w:val="clear" w:color="auto" w:fill="auto"/>
            <w:vAlign w:val="center"/>
          </w:tcPr>
          <w:p w14:paraId="4400A216" w14:textId="77777777" w:rsidR="00992C0E" w:rsidRDefault="00992C0E" w:rsidP="002D441E">
            <w:pPr>
              <w:jc w:val="center"/>
              <w:rPr>
                <w:b/>
                <w:color w:val="000000"/>
                <w:sz w:val="20"/>
                <w:szCs w:val="20"/>
              </w:rPr>
            </w:pPr>
            <w:r>
              <w:rPr>
                <w:b/>
                <w:color w:val="000000"/>
                <w:sz w:val="20"/>
                <w:szCs w:val="20"/>
              </w:rPr>
              <w:t>Carga horária</w:t>
            </w:r>
          </w:p>
        </w:tc>
        <w:tc>
          <w:tcPr>
            <w:tcW w:w="874" w:type="dxa"/>
            <w:vMerge w:val="restart"/>
            <w:tcBorders>
              <w:top w:val="single" w:sz="4" w:space="0" w:color="auto"/>
              <w:left w:val="single" w:sz="4" w:space="0" w:color="000000"/>
              <w:right w:val="single" w:sz="4" w:space="0" w:color="000000"/>
            </w:tcBorders>
            <w:shd w:val="clear" w:color="auto" w:fill="auto"/>
            <w:vAlign w:val="center"/>
          </w:tcPr>
          <w:p w14:paraId="6756EE85" w14:textId="0993E7E8" w:rsidR="00992C0E" w:rsidRDefault="00992C0E" w:rsidP="002D441E">
            <w:pPr>
              <w:widowControl w:val="0"/>
              <w:pBdr>
                <w:top w:val="nil"/>
                <w:left w:val="nil"/>
                <w:bottom w:val="nil"/>
                <w:right w:val="nil"/>
                <w:between w:val="nil"/>
              </w:pBdr>
              <w:spacing w:line="276" w:lineRule="auto"/>
              <w:jc w:val="center"/>
              <w:rPr>
                <w:b/>
                <w:color w:val="000000"/>
                <w:sz w:val="20"/>
                <w:szCs w:val="20"/>
              </w:rPr>
            </w:pPr>
            <w:r>
              <w:rPr>
                <w:b/>
                <w:color w:val="000000"/>
                <w:sz w:val="20"/>
                <w:szCs w:val="20"/>
              </w:rPr>
              <w:t>Total**</w:t>
            </w:r>
          </w:p>
        </w:tc>
      </w:tr>
      <w:tr w:rsidR="00FE0EEE" w14:paraId="7960DBA3" w14:textId="77777777" w:rsidTr="00E859C6">
        <w:trPr>
          <w:trHeight w:val="255"/>
          <w:jc w:val="center"/>
        </w:trPr>
        <w:tc>
          <w:tcPr>
            <w:tcW w:w="3797" w:type="dxa"/>
            <w:tcBorders>
              <w:top w:val="single" w:sz="4" w:space="0" w:color="auto"/>
              <w:left w:val="single" w:sz="4" w:space="0" w:color="000000"/>
              <w:bottom w:val="single" w:sz="4" w:space="0" w:color="000000"/>
              <w:right w:val="single" w:sz="4" w:space="0" w:color="000000"/>
            </w:tcBorders>
            <w:shd w:val="clear" w:color="auto" w:fill="auto"/>
            <w:vAlign w:val="center"/>
          </w:tcPr>
          <w:p w14:paraId="3B651F5F" w14:textId="7B349BE3" w:rsidR="00FE0EEE" w:rsidRDefault="00992C0E" w:rsidP="002D441E">
            <w:pPr>
              <w:jc w:val="center"/>
              <w:rPr>
                <w:b/>
                <w:color w:val="000000"/>
                <w:sz w:val="20"/>
                <w:szCs w:val="20"/>
              </w:rPr>
            </w:pPr>
            <w:r>
              <w:rPr>
                <w:b/>
                <w:color w:val="000000"/>
                <w:sz w:val="20"/>
                <w:szCs w:val="20"/>
              </w:rPr>
              <w:t>Unidade Curricular</w:t>
            </w:r>
          </w:p>
        </w:tc>
        <w:tc>
          <w:tcPr>
            <w:tcW w:w="2127" w:type="dxa"/>
            <w:tcBorders>
              <w:top w:val="single" w:sz="4" w:space="0" w:color="auto"/>
              <w:left w:val="nil"/>
              <w:bottom w:val="single" w:sz="4" w:space="0" w:color="000000"/>
              <w:right w:val="single" w:sz="4" w:space="0" w:color="000000"/>
            </w:tcBorders>
            <w:shd w:val="clear" w:color="auto" w:fill="auto"/>
            <w:vAlign w:val="center"/>
          </w:tcPr>
          <w:p w14:paraId="317143EC" w14:textId="77777777" w:rsidR="00FE0EEE" w:rsidRDefault="00FE0EEE" w:rsidP="002D441E">
            <w:pPr>
              <w:jc w:val="center"/>
              <w:rPr>
                <w:b/>
                <w:color w:val="000000"/>
                <w:sz w:val="20"/>
                <w:szCs w:val="20"/>
              </w:rPr>
            </w:pPr>
            <w:r>
              <w:rPr>
                <w:b/>
                <w:color w:val="000000"/>
                <w:sz w:val="20"/>
                <w:szCs w:val="20"/>
              </w:rPr>
              <w:t>Tipo</w:t>
            </w:r>
          </w:p>
        </w:tc>
        <w:tc>
          <w:tcPr>
            <w:tcW w:w="992" w:type="dxa"/>
            <w:tcBorders>
              <w:top w:val="single" w:sz="4" w:space="0" w:color="auto"/>
              <w:left w:val="nil"/>
              <w:bottom w:val="single" w:sz="4" w:space="0" w:color="000000"/>
              <w:right w:val="single" w:sz="4" w:space="0" w:color="000000"/>
            </w:tcBorders>
            <w:shd w:val="clear" w:color="auto" w:fill="auto"/>
            <w:vAlign w:val="center"/>
          </w:tcPr>
          <w:p w14:paraId="6147885A" w14:textId="77777777" w:rsidR="00FE0EEE" w:rsidRDefault="00FE0EEE" w:rsidP="002D441E">
            <w:pPr>
              <w:jc w:val="center"/>
              <w:rPr>
                <w:b/>
                <w:color w:val="000000"/>
                <w:sz w:val="20"/>
                <w:szCs w:val="20"/>
              </w:rPr>
            </w:pPr>
            <w:r>
              <w:rPr>
                <w:b/>
                <w:color w:val="000000"/>
                <w:sz w:val="20"/>
                <w:szCs w:val="20"/>
              </w:rPr>
              <w:t>Teórica</w:t>
            </w:r>
          </w:p>
        </w:tc>
        <w:tc>
          <w:tcPr>
            <w:tcW w:w="765" w:type="dxa"/>
            <w:tcBorders>
              <w:top w:val="single" w:sz="4" w:space="0" w:color="auto"/>
              <w:left w:val="nil"/>
              <w:bottom w:val="single" w:sz="4" w:space="0" w:color="000000"/>
              <w:right w:val="single" w:sz="4" w:space="0" w:color="000000"/>
            </w:tcBorders>
            <w:shd w:val="clear" w:color="auto" w:fill="auto"/>
            <w:vAlign w:val="center"/>
          </w:tcPr>
          <w:p w14:paraId="1046D9D0" w14:textId="77777777" w:rsidR="00FE0EEE" w:rsidRDefault="00FE0EEE" w:rsidP="002D441E">
            <w:pPr>
              <w:jc w:val="center"/>
              <w:rPr>
                <w:b/>
                <w:color w:val="000000"/>
                <w:sz w:val="20"/>
                <w:szCs w:val="20"/>
              </w:rPr>
            </w:pPr>
            <w:proofErr w:type="spellStart"/>
            <w:r>
              <w:rPr>
                <w:b/>
                <w:color w:val="000000"/>
                <w:sz w:val="20"/>
                <w:szCs w:val="20"/>
              </w:rPr>
              <w:t>ACEx</w:t>
            </w:r>
            <w:proofErr w:type="spellEnd"/>
          </w:p>
        </w:tc>
        <w:tc>
          <w:tcPr>
            <w:tcW w:w="874" w:type="dxa"/>
            <w:vMerge/>
            <w:tcBorders>
              <w:left w:val="single" w:sz="4" w:space="0" w:color="000000"/>
              <w:bottom w:val="single" w:sz="4" w:space="0" w:color="000000"/>
              <w:right w:val="single" w:sz="4" w:space="0" w:color="000000"/>
            </w:tcBorders>
            <w:shd w:val="clear" w:color="auto" w:fill="auto"/>
            <w:vAlign w:val="center"/>
          </w:tcPr>
          <w:p w14:paraId="091EB05F" w14:textId="77777777" w:rsidR="00FE0EEE" w:rsidRDefault="00FE0EEE" w:rsidP="002D441E">
            <w:pPr>
              <w:widowControl w:val="0"/>
              <w:pBdr>
                <w:top w:val="nil"/>
                <w:left w:val="nil"/>
                <w:bottom w:val="nil"/>
                <w:right w:val="nil"/>
                <w:between w:val="nil"/>
              </w:pBdr>
              <w:spacing w:line="276" w:lineRule="auto"/>
              <w:rPr>
                <w:b/>
                <w:color w:val="000000"/>
                <w:sz w:val="20"/>
                <w:szCs w:val="20"/>
              </w:rPr>
            </w:pPr>
          </w:p>
        </w:tc>
      </w:tr>
      <w:tr w:rsidR="001864F1" w14:paraId="5403EEFE" w14:textId="77777777" w:rsidTr="00E859C6">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13D70616" w14:textId="77777777" w:rsidR="001864F1" w:rsidRDefault="001864F1" w:rsidP="002D441E">
            <w:pPr>
              <w:jc w:val="both"/>
              <w:rPr>
                <w:color w:val="000000"/>
                <w:sz w:val="20"/>
                <w:szCs w:val="20"/>
              </w:rPr>
            </w:pPr>
            <w:r>
              <w:rPr>
                <w:color w:val="000000"/>
                <w:sz w:val="20"/>
                <w:szCs w:val="20"/>
              </w:rPr>
              <w:t>Macroeconomia I</w:t>
            </w:r>
          </w:p>
        </w:tc>
        <w:tc>
          <w:tcPr>
            <w:tcW w:w="2127" w:type="dxa"/>
            <w:tcBorders>
              <w:top w:val="nil"/>
              <w:left w:val="nil"/>
              <w:bottom w:val="single" w:sz="4" w:space="0" w:color="000000"/>
              <w:right w:val="single" w:sz="4" w:space="0" w:color="000000"/>
            </w:tcBorders>
            <w:shd w:val="clear" w:color="auto" w:fill="auto"/>
            <w:vAlign w:val="center"/>
          </w:tcPr>
          <w:p w14:paraId="3B1135DC" w14:textId="77777777" w:rsidR="001864F1" w:rsidRDefault="001864F1" w:rsidP="002D441E">
            <w:pPr>
              <w:jc w:val="center"/>
              <w:rPr>
                <w:color w:val="000000"/>
                <w:sz w:val="20"/>
                <w:szCs w:val="20"/>
              </w:rPr>
            </w:pPr>
            <w:r>
              <w:rPr>
                <w:color w:val="000000"/>
                <w:sz w:val="20"/>
                <w:szCs w:val="20"/>
              </w:rPr>
              <w:t>Obrigatória</w:t>
            </w:r>
          </w:p>
        </w:tc>
        <w:tc>
          <w:tcPr>
            <w:tcW w:w="992" w:type="dxa"/>
            <w:tcBorders>
              <w:top w:val="nil"/>
              <w:left w:val="nil"/>
              <w:bottom w:val="single" w:sz="4" w:space="0" w:color="000000"/>
              <w:right w:val="single" w:sz="4" w:space="0" w:color="000000"/>
            </w:tcBorders>
            <w:shd w:val="clear" w:color="auto" w:fill="auto"/>
            <w:vAlign w:val="center"/>
          </w:tcPr>
          <w:p w14:paraId="1E4C17C9" w14:textId="7DB0B120" w:rsidR="001864F1" w:rsidRDefault="002C4357" w:rsidP="002D441E">
            <w:pPr>
              <w:jc w:val="center"/>
              <w:rPr>
                <w:color w:val="000000"/>
                <w:sz w:val="20"/>
                <w:szCs w:val="20"/>
              </w:rPr>
            </w:pPr>
            <w:r>
              <w:rPr>
                <w:sz w:val="20"/>
                <w:szCs w:val="20"/>
              </w:rPr>
              <w:t>60</w:t>
            </w:r>
          </w:p>
        </w:tc>
        <w:tc>
          <w:tcPr>
            <w:tcW w:w="765" w:type="dxa"/>
            <w:tcBorders>
              <w:top w:val="nil"/>
              <w:left w:val="nil"/>
              <w:bottom w:val="single" w:sz="4" w:space="0" w:color="000000"/>
              <w:right w:val="single" w:sz="4" w:space="0" w:color="000000"/>
            </w:tcBorders>
            <w:shd w:val="clear" w:color="auto" w:fill="auto"/>
            <w:vAlign w:val="center"/>
          </w:tcPr>
          <w:p w14:paraId="68392BD8" w14:textId="7E88171A" w:rsidR="001864F1"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7453F5A7" w14:textId="45EB31A9" w:rsidR="001864F1" w:rsidRDefault="002C4357" w:rsidP="002D441E">
            <w:pPr>
              <w:jc w:val="center"/>
              <w:rPr>
                <w:color w:val="000000"/>
                <w:sz w:val="20"/>
                <w:szCs w:val="20"/>
              </w:rPr>
            </w:pPr>
            <w:r>
              <w:rPr>
                <w:color w:val="000000"/>
                <w:sz w:val="20"/>
                <w:szCs w:val="20"/>
              </w:rPr>
              <w:t>60</w:t>
            </w:r>
          </w:p>
        </w:tc>
      </w:tr>
      <w:tr w:rsidR="001864F1" w14:paraId="093B768B" w14:textId="77777777" w:rsidTr="00E859C6">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35F472B2" w14:textId="77777777" w:rsidR="001864F1" w:rsidRDefault="001864F1" w:rsidP="002D441E">
            <w:pPr>
              <w:jc w:val="both"/>
              <w:rPr>
                <w:color w:val="000000"/>
                <w:sz w:val="20"/>
                <w:szCs w:val="20"/>
              </w:rPr>
            </w:pPr>
            <w:r>
              <w:rPr>
                <w:color w:val="000000"/>
                <w:sz w:val="20"/>
                <w:szCs w:val="20"/>
              </w:rPr>
              <w:t>Matemática Financeira</w:t>
            </w:r>
          </w:p>
        </w:tc>
        <w:tc>
          <w:tcPr>
            <w:tcW w:w="2127" w:type="dxa"/>
            <w:tcBorders>
              <w:top w:val="nil"/>
              <w:left w:val="nil"/>
              <w:bottom w:val="single" w:sz="4" w:space="0" w:color="000000"/>
              <w:right w:val="single" w:sz="4" w:space="0" w:color="000000"/>
            </w:tcBorders>
            <w:shd w:val="clear" w:color="auto" w:fill="auto"/>
            <w:vAlign w:val="center"/>
          </w:tcPr>
          <w:p w14:paraId="7DE0EA21" w14:textId="77777777" w:rsidR="001864F1" w:rsidRDefault="001864F1" w:rsidP="002D441E">
            <w:pPr>
              <w:jc w:val="center"/>
              <w:rPr>
                <w:color w:val="000000"/>
                <w:sz w:val="20"/>
                <w:szCs w:val="20"/>
              </w:rPr>
            </w:pPr>
            <w:r>
              <w:rPr>
                <w:color w:val="000000"/>
                <w:sz w:val="20"/>
                <w:szCs w:val="20"/>
              </w:rPr>
              <w:t>Obrigatória</w:t>
            </w:r>
          </w:p>
        </w:tc>
        <w:tc>
          <w:tcPr>
            <w:tcW w:w="992" w:type="dxa"/>
            <w:tcBorders>
              <w:top w:val="nil"/>
              <w:left w:val="nil"/>
              <w:bottom w:val="single" w:sz="4" w:space="0" w:color="000000"/>
              <w:right w:val="single" w:sz="4" w:space="0" w:color="000000"/>
            </w:tcBorders>
            <w:shd w:val="clear" w:color="auto" w:fill="auto"/>
            <w:vAlign w:val="center"/>
          </w:tcPr>
          <w:p w14:paraId="38830187" w14:textId="6ADD0BEA" w:rsidR="001864F1" w:rsidRDefault="002C4357" w:rsidP="002D441E">
            <w:pPr>
              <w:jc w:val="center"/>
              <w:rPr>
                <w:color w:val="000000"/>
                <w:sz w:val="20"/>
                <w:szCs w:val="20"/>
              </w:rPr>
            </w:pPr>
            <w:r>
              <w:rPr>
                <w:sz w:val="20"/>
                <w:szCs w:val="20"/>
              </w:rPr>
              <w:t>60</w:t>
            </w:r>
          </w:p>
        </w:tc>
        <w:tc>
          <w:tcPr>
            <w:tcW w:w="765" w:type="dxa"/>
            <w:tcBorders>
              <w:top w:val="nil"/>
              <w:left w:val="nil"/>
              <w:bottom w:val="single" w:sz="4" w:space="0" w:color="000000"/>
              <w:right w:val="single" w:sz="4" w:space="0" w:color="000000"/>
            </w:tcBorders>
            <w:shd w:val="clear" w:color="auto" w:fill="auto"/>
            <w:vAlign w:val="center"/>
          </w:tcPr>
          <w:p w14:paraId="14DE7688" w14:textId="3D1F02F3" w:rsidR="001864F1"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3575F4C2" w14:textId="69C0F054" w:rsidR="001864F1" w:rsidRDefault="002C4357" w:rsidP="002D441E">
            <w:pPr>
              <w:jc w:val="center"/>
              <w:rPr>
                <w:color w:val="000000"/>
                <w:sz w:val="20"/>
                <w:szCs w:val="20"/>
              </w:rPr>
            </w:pPr>
            <w:r>
              <w:rPr>
                <w:color w:val="000000"/>
                <w:sz w:val="20"/>
                <w:szCs w:val="20"/>
              </w:rPr>
              <w:t>60</w:t>
            </w:r>
          </w:p>
        </w:tc>
      </w:tr>
      <w:tr w:rsidR="001864F1" w14:paraId="1A18BB06" w14:textId="77777777" w:rsidTr="00E859C6">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493F7196" w14:textId="77777777" w:rsidR="001864F1" w:rsidRDefault="001864F1" w:rsidP="002D441E">
            <w:pPr>
              <w:jc w:val="both"/>
              <w:rPr>
                <w:color w:val="000000"/>
                <w:sz w:val="20"/>
                <w:szCs w:val="20"/>
              </w:rPr>
            </w:pPr>
            <w:r>
              <w:rPr>
                <w:color w:val="000000"/>
                <w:sz w:val="20"/>
                <w:szCs w:val="20"/>
              </w:rPr>
              <w:t>Cálculo de Probabilidade</w:t>
            </w:r>
          </w:p>
        </w:tc>
        <w:tc>
          <w:tcPr>
            <w:tcW w:w="2127" w:type="dxa"/>
            <w:tcBorders>
              <w:top w:val="nil"/>
              <w:left w:val="nil"/>
              <w:bottom w:val="single" w:sz="4" w:space="0" w:color="000000"/>
              <w:right w:val="single" w:sz="4" w:space="0" w:color="000000"/>
            </w:tcBorders>
            <w:shd w:val="clear" w:color="auto" w:fill="auto"/>
            <w:vAlign w:val="center"/>
          </w:tcPr>
          <w:p w14:paraId="051DF632" w14:textId="77777777" w:rsidR="001864F1" w:rsidRDefault="001864F1" w:rsidP="002D441E">
            <w:pPr>
              <w:jc w:val="center"/>
              <w:rPr>
                <w:color w:val="000000"/>
                <w:sz w:val="20"/>
                <w:szCs w:val="20"/>
              </w:rPr>
            </w:pPr>
            <w:r>
              <w:rPr>
                <w:color w:val="000000"/>
                <w:sz w:val="20"/>
                <w:szCs w:val="20"/>
              </w:rPr>
              <w:t>DOB</w:t>
            </w:r>
          </w:p>
          <w:p w14:paraId="21F55F16" w14:textId="5B44A6CD" w:rsidR="001864F1" w:rsidRDefault="001864F1" w:rsidP="002D441E">
            <w:pPr>
              <w:jc w:val="center"/>
              <w:rPr>
                <w:color w:val="000000"/>
                <w:sz w:val="20"/>
                <w:szCs w:val="20"/>
              </w:rPr>
            </w:pPr>
            <w:r>
              <w:rPr>
                <w:color w:val="000000"/>
                <w:sz w:val="20"/>
                <w:szCs w:val="20"/>
              </w:rPr>
              <w:t>Ciências Atuariais</w:t>
            </w:r>
          </w:p>
        </w:tc>
        <w:tc>
          <w:tcPr>
            <w:tcW w:w="992" w:type="dxa"/>
            <w:tcBorders>
              <w:top w:val="nil"/>
              <w:left w:val="nil"/>
              <w:bottom w:val="single" w:sz="4" w:space="0" w:color="000000"/>
              <w:right w:val="single" w:sz="4" w:space="0" w:color="000000"/>
            </w:tcBorders>
            <w:shd w:val="clear" w:color="auto" w:fill="auto"/>
            <w:vAlign w:val="center"/>
          </w:tcPr>
          <w:p w14:paraId="5D4D8F6E" w14:textId="29D0AE5E" w:rsidR="001864F1" w:rsidRDefault="002C4357" w:rsidP="002D441E">
            <w:pPr>
              <w:jc w:val="center"/>
              <w:rPr>
                <w:color w:val="000000"/>
                <w:sz w:val="20"/>
                <w:szCs w:val="20"/>
              </w:rPr>
            </w:pPr>
            <w:r>
              <w:rPr>
                <w:sz w:val="20"/>
                <w:szCs w:val="20"/>
              </w:rPr>
              <w:t>60</w:t>
            </w:r>
          </w:p>
        </w:tc>
        <w:tc>
          <w:tcPr>
            <w:tcW w:w="765" w:type="dxa"/>
            <w:tcBorders>
              <w:top w:val="nil"/>
              <w:left w:val="nil"/>
              <w:bottom w:val="single" w:sz="4" w:space="0" w:color="000000"/>
              <w:right w:val="single" w:sz="4" w:space="0" w:color="000000"/>
            </w:tcBorders>
            <w:shd w:val="clear" w:color="auto" w:fill="auto"/>
            <w:vAlign w:val="center"/>
          </w:tcPr>
          <w:p w14:paraId="038450E5" w14:textId="45BE1C8C" w:rsidR="001864F1"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0620242E" w14:textId="2959FCE1" w:rsidR="001864F1" w:rsidRDefault="002C4357" w:rsidP="002D441E">
            <w:pPr>
              <w:jc w:val="center"/>
              <w:rPr>
                <w:color w:val="000000"/>
                <w:sz w:val="20"/>
                <w:szCs w:val="20"/>
              </w:rPr>
            </w:pPr>
            <w:r>
              <w:rPr>
                <w:color w:val="000000"/>
                <w:sz w:val="20"/>
                <w:szCs w:val="20"/>
              </w:rPr>
              <w:t>60</w:t>
            </w:r>
          </w:p>
        </w:tc>
      </w:tr>
      <w:tr w:rsidR="001864F1" w14:paraId="2B1F7784" w14:textId="77777777" w:rsidTr="00E859C6">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41CBA581" w14:textId="77777777" w:rsidR="001864F1" w:rsidRDefault="001864F1" w:rsidP="002D441E">
            <w:pPr>
              <w:jc w:val="both"/>
              <w:rPr>
                <w:color w:val="000000"/>
                <w:sz w:val="20"/>
                <w:szCs w:val="20"/>
              </w:rPr>
            </w:pPr>
            <w:r>
              <w:rPr>
                <w:color w:val="000000"/>
                <w:sz w:val="20"/>
                <w:szCs w:val="20"/>
              </w:rPr>
              <w:t>Microeconomia II</w:t>
            </w:r>
          </w:p>
        </w:tc>
        <w:tc>
          <w:tcPr>
            <w:tcW w:w="2127" w:type="dxa"/>
            <w:tcBorders>
              <w:top w:val="nil"/>
              <w:left w:val="nil"/>
              <w:bottom w:val="single" w:sz="4" w:space="0" w:color="000000"/>
              <w:right w:val="single" w:sz="4" w:space="0" w:color="000000"/>
            </w:tcBorders>
            <w:shd w:val="clear" w:color="auto" w:fill="auto"/>
            <w:vAlign w:val="center"/>
          </w:tcPr>
          <w:p w14:paraId="372993EF" w14:textId="77777777" w:rsidR="001864F1" w:rsidRDefault="001864F1" w:rsidP="002D441E">
            <w:pPr>
              <w:jc w:val="center"/>
              <w:rPr>
                <w:color w:val="000000"/>
                <w:sz w:val="20"/>
                <w:szCs w:val="20"/>
              </w:rPr>
            </w:pPr>
            <w:r>
              <w:rPr>
                <w:color w:val="000000"/>
                <w:sz w:val="20"/>
                <w:szCs w:val="20"/>
              </w:rPr>
              <w:t>DOB</w:t>
            </w:r>
          </w:p>
          <w:p w14:paraId="3C9914EA" w14:textId="04F39DBE" w:rsidR="001864F1" w:rsidRDefault="001864F1" w:rsidP="002D441E">
            <w:pPr>
              <w:jc w:val="center"/>
              <w:rPr>
                <w:color w:val="000000"/>
                <w:sz w:val="20"/>
                <w:szCs w:val="20"/>
              </w:rPr>
            </w:pPr>
            <w:r>
              <w:rPr>
                <w:color w:val="000000"/>
                <w:sz w:val="20"/>
                <w:szCs w:val="20"/>
              </w:rPr>
              <w:t>Ciências Econômicas</w:t>
            </w:r>
          </w:p>
        </w:tc>
        <w:tc>
          <w:tcPr>
            <w:tcW w:w="992" w:type="dxa"/>
            <w:tcBorders>
              <w:top w:val="nil"/>
              <w:left w:val="nil"/>
              <w:bottom w:val="single" w:sz="4" w:space="0" w:color="000000"/>
              <w:right w:val="single" w:sz="4" w:space="0" w:color="000000"/>
            </w:tcBorders>
            <w:shd w:val="clear" w:color="auto" w:fill="auto"/>
            <w:vAlign w:val="center"/>
          </w:tcPr>
          <w:p w14:paraId="57C420AF" w14:textId="7C470B4B" w:rsidR="001864F1" w:rsidRDefault="002C4357" w:rsidP="002D441E">
            <w:pPr>
              <w:jc w:val="center"/>
              <w:rPr>
                <w:color w:val="000000"/>
                <w:sz w:val="20"/>
                <w:szCs w:val="20"/>
              </w:rPr>
            </w:pPr>
            <w:r>
              <w:rPr>
                <w:sz w:val="20"/>
                <w:szCs w:val="20"/>
              </w:rPr>
              <w:t>60</w:t>
            </w:r>
          </w:p>
        </w:tc>
        <w:tc>
          <w:tcPr>
            <w:tcW w:w="765" w:type="dxa"/>
            <w:tcBorders>
              <w:top w:val="nil"/>
              <w:left w:val="nil"/>
              <w:bottom w:val="single" w:sz="4" w:space="0" w:color="000000"/>
              <w:right w:val="single" w:sz="4" w:space="0" w:color="000000"/>
            </w:tcBorders>
            <w:shd w:val="clear" w:color="auto" w:fill="auto"/>
            <w:vAlign w:val="center"/>
          </w:tcPr>
          <w:p w14:paraId="1A26C4F3" w14:textId="4C8927FE" w:rsidR="001864F1"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5C5E5CEA" w14:textId="44D01CE8" w:rsidR="001864F1" w:rsidRDefault="002C4357" w:rsidP="002D441E">
            <w:pPr>
              <w:jc w:val="center"/>
              <w:rPr>
                <w:color w:val="000000"/>
                <w:sz w:val="20"/>
                <w:szCs w:val="20"/>
              </w:rPr>
            </w:pPr>
            <w:r>
              <w:rPr>
                <w:color w:val="000000"/>
                <w:sz w:val="20"/>
                <w:szCs w:val="20"/>
              </w:rPr>
              <w:t>60</w:t>
            </w:r>
          </w:p>
        </w:tc>
      </w:tr>
      <w:tr w:rsidR="001864F1" w14:paraId="05D366FD" w14:textId="77777777" w:rsidTr="00E859C6">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7138DC1D" w14:textId="77777777" w:rsidR="001864F1" w:rsidRDefault="001864F1" w:rsidP="002D441E">
            <w:pPr>
              <w:jc w:val="both"/>
              <w:rPr>
                <w:color w:val="000000"/>
                <w:sz w:val="20"/>
                <w:szCs w:val="20"/>
              </w:rPr>
            </w:pPr>
            <w:r>
              <w:rPr>
                <w:color w:val="000000"/>
                <w:sz w:val="20"/>
                <w:szCs w:val="20"/>
              </w:rPr>
              <w:t>Direito Constitucional Aplicado à Administração Pública</w:t>
            </w:r>
          </w:p>
        </w:tc>
        <w:tc>
          <w:tcPr>
            <w:tcW w:w="2127" w:type="dxa"/>
            <w:tcBorders>
              <w:top w:val="nil"/>
              <w:left w:val="nil"/>
              <w:bottom w:val="single" w:sz="4" w:space="0" w:color="000000"/>
              <w:right w:val="single" w:sz="4" w:space="0" w:color="000000"/>
            </w:tcBorders>
            <w:shd w:val="clear" w:color="auto" w:fill="auto"/>
            <w:vAlign w:val="center"/>
          </w:tcPr>
          <w:p w14:paraId="4C7BD6E8" w14:textId="77777777" w:rsidR="001864F1" w:rsidRDefault="001864F1" w:rsidP="002D441E">
            <w:pPr>
              <w:jc w:val="center"/>
              <w:rPr>
                <w:color w:val="000000"/>
                <w:sz w:val="20"/>
                <w:szCs w:val="20"/>
              </w:rPr>
            </w:pPr>
            <w:r>
              <w:rPr>
                <w:color w:val="000000"/>
                <w:sz w:val="20"/>
                <w:szCs w:val="20"/>
              </w:rPr>
              <w:t>DOB</w:t>
            </w:r>
          </w:p>
          <w:p w14:paraId="2D614A95" w14:textId="45F05C92" w:rsidR="001864F1" w:rsidRDefault="001864F1" w:rsidP="002D441E">
            <w:pPr>
              <w:jc w:val="center"/>
              <w:rPr>
                <w:color w:val="000000"/>
                <w:sz w:val="20"/>
                <w:szCs w:val="20"/>
              </w:rPr>
            </w:pPr>
            <w:r>
              <w:rPr>
                <w:color w:val="000000"/>
                <w:sz w:val="20"/>
                <w:szCs w:val="20"/>
              </w:rPr>
              <w:t>Administração Pública</w:t>
            </w:r>
          </w:p>
        </w:tc>
        <w:tc>
          <w:tcPr>
            <w:tcW w:w="992" w:type="dxa"/>
            <w:tcBorders>
              <w:top w:val="nil"/>
              <w:left w:val="nil"/>
              <w:bottom w:val="single" w:sz="4" w:space="0" w:color="000000"/>
              <w:right w:val="single" w:sz="4" w:space="0" w:color="000000"/>
            </w:tcBorders>
            <w:shd w:val="clear" w:color="auto" w:fill="auto"/>
            <w:vAlign w:val="center"/>
          </w:tcPr>
          <w:p w14:paraId="08770E53" w14:textId="77777777" w:rsidR="001864F1" w:rsidRDefault="001864F1" w:rsidP="002D441E">
            <w:pPr>
              <w:jc w:val="center"/>
              <w:rPr>
                <w:color w:val="000000"/>
                <w:sz w:val="20"/>
                <w:szCs w:val="20"/>
              </w:rPr>
            </w:pPr>
            <w:r>
              <w:rPr>
                <w:sz w:val="20"/>
                <w:szCs w:val="20"/>
              </w:rPr>
              <w:t>30</w:t>
            </w:r>
          </w:p>
        </w:tc>
        <w:tc>
          <w:tcPr>
            <w:tcW w:w="765" w:type="dxa"/>
            <w:tcBorders>
              <w:top w:val="nil"/>
              <w:left w:val="nil"/>
              <w:bottom w:val="single" w:sz="4" w:space="0" w:color="000000"/>
              <w:right w:val="single" w:sz="4" w:space="0" w:color="000000"/>
            </w:tcBorders>
            <w:shd w:val="clear" w:color="auto" w:fill="auto"/>
            <w:vAlign w:val="center"/>
          </w:tcPr>
          <w:p w14:paraId="5A6D319C" w14:textId="7EF1BDC1" w:rsidR="001864F1"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2A151500" w14:textId="1B098E46" w:rsidR="001864F1" w:rsidRDefault="002C4357" w:rsidP="002D441E">
            <w:pPr>
              <w:jc w:val="center"/>
              <w:rPr>
                <w:color w:val="000000"/>
                <w:sz w:val="20"/>
                <w:szCs w:val="20"/>
              </w:rPr>
            </w:pPr>
            <w:r>
              <w:rPr>
                <w:color w:val="000000"/>
                <w:sz w:val="20"/>
                <w:szCs w:val="20"/>
              </w:rPr>
              <w:t>30</w:t>
            </w:r>
          </w:p>
        </w:tc>
      </w:tr>
      <w:tr w:rsidR="001864F1" w14:paraId="4E80CE4F" w14:textId="77777777" w:rsidTr="00E859C6">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1A229E0D" w14:textId="77777777" w:rsidR="001864F1" w:rsidRDefault="001864F1" w:rsidP="002D441E">
            <w:pPr>
              <w:jc w:val="both"/>
              <w:rPr>
                <w:color w:val="000000"/>
                <w:sz w:val="20"/>
                <w:szCs w:val="20"/>
              </w:rPr>
            </w:pPr>
            <w:r>
              <w:rPr>
                <w:color w:val="000000"/>
                <w:sz w:val="20"/>
                <w:szCs w:val="20"/>
              </w:rPr>
              <w:t>Psicologia do Trabalho e das Organizações</w:t>
            </w:r>
          </w:p>
        </w:tc>
        <w:tc>
          <w:tcPr>
            <w:tcW w:w="2127" w:type="dxa"/>
            <w:tcBorders>
              <w:top w:val="nil"/>
              <w:left w:val="nil"/>
              <w:bottom w:val="single" w:sz="4" w:space="0" w:color="000000"/>
              <w:right w:val="single" w:sz="4" w:space="0" w:color="000000"/>
            </w:tcBorders>
            <w:shd w:val="clear" w:color="auto" w:fill="auto"/>
            <w:vAlign w:val="center"/>
          </w:tcPr>
          <w:p w14:paraId="712E216B" w14:textId="77777777" w:rsidR="001864F1" w:rsidRDefault="001864F1" w:rsidP="002D441E">
            <w:pPr>
              <w:jc w:val="center"/>
              <w:rPr>
                <w:color w:val="000000"/>
                <w:sz w:val="20"/>
                <w:szCs w:val="20"/>
              </w:rPr>
            </w:pPr>
            <w:r>
              <w:rPr>
                <w:color w:val="000000"/>
                <w:sz w:val="20"/>
                <w:szCs w:val="20"/>
              </w:rPr>
              <w:t>DOB</w:t>
            </w:r>
          </w:p>
          <w:p w14:paraId="3D161DA8" w14:textId="11C50939" w:rsidR="001864F1" w:rsidRDefault="001864F1" w:rsidP="002D441E">
            <w:pPr>
              <w:jc w:val="center"/>
              <w:rPr>
                <w:color w:val="000000"/>
                <w:sz w:val="20"/>
                <w:szCs w:val="20"/>
              </w:rPr>
            </w:pPr>
            <w:r>
              <w:rPr>
                <w:color w:val="000000"/>
                <w:sz w:val="20"/>
                <w:szCs w:val="20"/>
              </w:rPr>
              <w:t>Administração Pública</w:t>
            </w:r>
          </w:p>
        </w:tc>
        <w:tc>
          <w:tcPr>
            <w:tcW w:w="992" w:type="dxa"/>
            <w:tcBorders>
              <w:top w:val="nil"/>
              <w:left w:val="nil"/>
              <w:bottom w:val="single" w:sz="4" w:space="0" w:color="000000"/>
              <w:right w:val="single" w:sz="4" w:space="0" w:color="000000"/>
            </w:tcBorders>
            <w:shd w:val="clear" w:color="auto" w:fill="auto"/>
            <w:vAlign w:val="center"/>
          </w:tcPr>
          <w:p w14:paraId="147C9412" w14:textId="77777777" w:rsidR="001864F1" w:rsidRDefault="001864F1" w:rsidP="002D441E">
            <w:pPr>
              <w:jc w:val="center"/>
              <w:rPr>
                <w:color w:val="000000"/>
                <w:sz w:val="20"/>
                <w:szCs w:val="20"/>
              </w:rPr>
            </w:pPr>
            <w:r>
              <w:rPr>
                <w:sz w:val="20"/>
                <w:szCs w:val="20"/>
              </w:rPr>
              <w:t>30</w:t>
            </w:r>
          </w:p>
        </w:tc>
        <w:tc>
          <w:tcPr>
            <w:tcW w:w="765" w:type="dxa"/>
            <w:tcBorders>
              <w:top w:val="nil"/>
              <w:left w:val="nil"/>
              <w:bottom w:val="single" w:sz="4" w:space="0" w:color="000000"/>
              <w:right w:val="single" w:sz="4" w:space="0" w:color="000000"/>
            </w:tcBorders>
            <w:shd w:val="clear" w:color="auto" w:fill="auto"/>
            <w:vAlign w:val="center"/>
          </w:tcPr>
          <w:p w14:paraId="0A492872" w14:textId="58A3E254" w:rsidR="001864F1"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33A14FD8" w14:textId="222E949F" w:rsidR="001864F1" w:rsidRDefault="002C4357" w:rsidP="002D441E">
            <w:pPr>
              <w:jc w:val="center"/>
              <w:rPr>
                <w:color w:val="000000"/>
                <w:sz w:val="20"/>
                <w:szCs w:val="20"/>
              </w:rPr>
            </w:pPr>
            <w:r>
              <w:rPr>
                <w:color w:val="000000"/>
                <w:sz w:val="20"/>
                <w:szCs w:val="20"/>
              </w:rPr>
              <w:t>30</w:t>
            </w:r>
          </w:p>
        </w:tc>
      </w:tr>
      <w:tr w:rsidR="001864F1" w14:paraId="3946B730" w14:textId="77777777" w:rsidTr="00E859C6">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3E77996C" w14:textId="77777777" w:rsidR="001864F1" w:rsidRDefault="001864F1" w:rsidP="002D441E">
            <w:pPr>
              <w:jc w:val="both"/>
              <w:rPr>
                <w:color w:val="000000"/>
                <w:sz w:val="20"/>
                <w:szCs w:val="20"/>
              </w:rPr>
            </w:pPr>
            <w:r>
              <w:rPr>
                <w:color w:val="000000"/>
                <w:sz w:val="20"/>
                <w:szCs w:val="20"/>
              </w:rPr>
              <w:t>Contabilidade e Legislação Tributária II</w:t>
            </w:r>
          </w:p>
        </w:tc>
        <w:tc>
          <w:tcPr>
            <w:tcW w:w="2127" w:type="dxa"/>
            <w:tcBorders>
              <w:top w:val="nil"/>
              <w:left w:val="nil"/>
              <w:bottom w:val="single" w:sz="4" w:space="0" w:color="000000"/>
              <w:right w:val="single" w:sz="4" w:space="0" w:color="000000"/>
            </w:tcBorders>
            <w:shd w:val="clear" w:color="auto" w:fill="auto"/>
            <w:vAlign w:val="center"/>
          </w:tcPr>
          <w:p w14:paraId="58AD7CAB" w14:textId="77777777" w:rsidR="001864F1" w:rsidRDefault="001864F1" w:rsidP="002D441E">
            <w:pPr>
              <w:jc w:val="center"/>
              <w:rPr>
                <w:color w:val="000000"/>
                <w:sz w:val="20"/>
                <w:szCs w:val="20"/>
              </w:rPr>
            </w:pPr>
            <w:r>
              <w:rPr>
                <w:color w:val="000000"/>
                <w:sz w:val="20"/>
                <w:szCs w:val="20"/>
              </w:rPr>
              <w:t>DOB</w:t>
            </w:r>
          </w:p>
          <w:p w14:paraId="0D458D38" w14:textId="12949F37" w:rsidR="001864F1" w:rsidRDefault="001864F1" w:rsidP="002D441E">
            <w:pPr>
              <w:jc w:val="center"/>
              <w:rPr>
                <w:color w:val="000000"/>
                <w:sz w:val="20"/>
                <w:szCs w:val="20"/>
              </w:rPr>
            </w:pPr>
            <w:r>
              <w:rPr>
                <w:color w:val="000000"/>
                <w:sz w:val="20"/>
                <w:szCs w:val="20"/>
              </w:rPr>
              <w:t>Ciências Contábeis</w:t>
            </w:r>
          </w:p>
        </w:tc>
        <w:tc>
          <w:tcPr>
            <w:tcW w:w="992" w:type="dxa"/>
            <w:tcBorders>
              <w:top w:val="nil"/>
              <w:left w:val="nil"/>
              <w:bottom w:val="single" w:sz="4" w:space="0" w:color="000000"/>
              <w:right w:val="single" w:sz="4" w:space="0" w:color="000000"/>
            </w:tcBorders>
            <w:shd w:val="clear" w:color="auto" w:fill="auto"/>
            <w:vAlign w:val="center"/>
          </w:tcPr>
          <w:p w14:paraId="40474DAC" w14:textId="77777777" w:rsidR="001864F1" w:rsidRDefault="001864F1" w:rsidP="002D441E">
            <w:pPr>
              <w:jc w:val="center"/>
              <w:rPr>
                <w:color w:val="000000"/>
                <w:sz w:val="20"/>
                <w:szCs w:val="20"/>
              </w:rPr>
            </w:pPr>
            <w:r>
              <w:rPr>
                <w:sz w:val="20"/>
                <w:szCs w:val="20"/>
              </w:rPr>
              <w:t>60</w:t>
            </w:r>
          </w:p>
        </w:tc>
        <w:tc>
          <w:tcPr>
            <w:tcW w:w="765" w:type="dxa"/>
            <w:tcBorders>
              <w:top w:val="nil"/>
              <w:left w:val="nil"/>
              <w:bottom w:val="single" w:sz="4" w:space="0" w:color="000000"/>
              <w:right w:val="single" w:sz="4" w:space="0" w:color="000000"/>
            </w:tcBorders>
            <w:shd w:val="clear" w:color="auto" w:fill="auto"/>
            <w:vAlign w:val="center"/>
          </w:tcPr>
          <w:p w14:paraId="0A7B9F65" w14:textId="70086503" w:rsidR="001864F1"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439EAC59" w14:textId="0D180859" w:rsidR="001864F1" w:rsidRDefault="002C4357" w:rsidP="002D441E">
            <w:pPr>
              <w:jc w:val="center"/>
              <w:rPr>
                <w:color w:val="000000"/>
                <w:sz w:val="20"/>
                <w:szCs w:val="20"/>
              </w:rPr>
            </w:pPr>
            <w:r>
              <w:rPr>
                <w:color w:val="000000"/>
                <w:sz w:val="20"/>
                <w:szCs w:val="20"/>
              </w:rPr>
              <w:t>60</w:t>
            </w:r>
          </w:p>
        </w:tc>
      </w:tr>
      <w:tr w:rsidR="00FA26E5" w14:paraId="6C00CA59" w14:textId="77777777" w:rsidTr="00E859C6">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1AFB3A7B" w14:textId="1F4653E1" w:rsidR="00FA26E5" w:rsidRDefault="00FA26E5" w:rsidP="002D441E">
            <w:pPr>
              <w:jc w:val="both"/>
              <w:rPr>
                <w:color w:val="000000"/>
                <w:sz w:val="20"/>
                <w:szCs w:val="20"/>
              </w:rPr>
            </w:pPr>
            <w:r>
              <w:rPr>
                <w:color w:val="000000"/>
                <w:sz w:val="20"/>
                <w:szCs w:val="20"/>
              </w:rPr>
              <w:t>Tópicos Especiais*</w:t>
            </w:r>
          </w:p>
        </w:tc>
        <w:tc>
          <w:tcPr>
            <w:tcW w:w="2127" w:type="dxa"/>
            <w:tcBorders>
              <w:top w:val="nil"/>
              <w:left w:val="nil"/>
              <w:bottom w:val="single" w:sz="4" w:space="0" w:color="000000"/>
              <w:right w:val="single" w:sz="4" w:space="0" w:color="000000"/>
            </w:tcBorders>
            <w:shd w:val="clear" w:color="auto" w:fill="auto"/>
            <w:vAlign w:val="center"/>
          </w:tcPr>
          <w:p w14:paraId="32FF52A8" w14:textId="3583EE59" w:rsidR="00FA26E5" w:rsidRDefault="00FA26E5" w:rsidP="002D441E">
            <w:pPr>
              <w:jc w:val="center"/>
              <w:rPr>
                <w:color w:val="000000"/>
                <w:sz w:val="20"/>
                <w:szCs w:val="20"/>
              </w:rPr>
            </w:pPr>
            <w:r>
              <w:rPr>
                <w:color w:val="000000"/>
                <w:sz w:val="20"/>
                <w:szCs w:val="20"/>
              </w:rPr>
              <w:t>Eletiva</w:t>
            </w:r>
          </w:p>
        </w:tc>
        <w:tc>
          <w:tcPr>
            <w:tcW w:w="992" w:type="dxa"/>
            <w:tcBorders>
              <w:top w:val="nil"/>
              <w:left w:val="nil"/>
              <w:bottom w:val="single" w:sz="4" w:space="0" w:color="000000"/>
              <w:right w:val="single" w:sz="4" w:space="0" w:color="000000"/>
            </w:tcBorders>
            <w:shd w:val="clear" w:color="auto" w:fill="auto"/>
            <w:vAlign w:val="center"/>
          </w:tcPr>
          <w:p w14:paraId="0812C5EF" w14:textId="451BD6BC" w:rsidR="00FA26E5" w:rsidRDefault="00FA26E5" w:rsidP="002D441E">
            <w:pPr>
              <w:jc w:val="center"/>
              <w:rPr>
                <w:color w:val="000000"/>
                <w:sz w:val="20"/>
                <w:szCs w:val="20"/>
              </w:rPr>
            </w:pPr>
            <w:r>
              <w:rPr>
                <w:color w:val="000000"/>
                <w:sz w:val="20"/>
                <w:szCs w:val="20"/>
              </w:rPr>
              <w:t>-</w:t>
            </w:r>
          </w:p>
        </w:tc>
        <w:tc>
          <w:tcPr>
            <w:tcW w:w="765" w:type="dxa"/>
            <w:tcBorders>
              <w:top w:val="nil"/>
              <w:left w:val="nil"/>
              <w:bottom w:val="single" w:sz="4" w:space="0" w:color="000000"/>
              <w:right w:val="single" w:sz="4" w:space="0" w:color="000000"/>
            </w:tcBorders>
            <w:shd w:val="clear" w:color="auto" w:fill="auto"/>
            <w:vAlign w:val="center"/>
          </w:tcPr>
          <w:p w14:paraId="53401F90" w14:textId="5809C389" w:rsidR="00FA26E5" w:rsidRDefault="00FA26E5" w:rsidP="002D441E">
            <w:pPr>
              <w:jc w:val="center"/>
              <w:rPr>
                <w:color w:val="000000"/>
                <w:sz w:val="20"/>
                <w:szCs w:val="20"/>
              </w:rPr>
            </w:pPr>
            <w:r>
              <w:rPr>
                <w:color w:val="000000"/>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5E07CAED" w14:textId="099F456D" w:rsidR="00FA26E5" w:rsidRDefault="00FA26E5" w:rsidP="002D441E">
            <w:pPr>
              <w:jc w:val="center"/>
              <w:rPr>
                <w:color w:val="000000"/>
                <w:sz w:val="20"/>
                <w:szCs w:val="20"/>
              </w:rPr>
            </w:pPr>
            <w:r>
              <w:rPr>
                <w:color w:val="000000"/>
                <w:sz w:val="20"/>
                <w:szCs w:val="20"/>
              </w:rPr>
              <w:t>-</w:t>
            </w:r>
          </w:p>
        </w:tc>
      </w:tr>
    </w:tbl>
    <w:p w14:paraId="60010875" w14:textId="1674518C" w:rsidR="001B6AE5" w:rsidRDefault="001B6AE5" w:rsidP="00E859C6">
      <w:pPr>
        <w:jc w:val="both"/>
        <w:rPr>
          <w:sz w:val="18"/>
          <w:szCs w:val="22"/>
        </w:rPr>
      </w:pPr>
      <w:r>
        <w:rPr>
          <w:sz w:val="18"/>
          <w:szCs w:val="22"/>
        </w:rPr>
        <w:t>Nota</w:t>
      </w:r>
      <w:r w:rsidR="009F24F5">
        <w:rPr>
          <w:sz w:val="18"/>
          <w:szCs w:val="22"/>
        </w:rPr>
        <w:t>s</w:t>
      </w:r>
      <w:r>
        <w:rPr>
          <w:sz w:val="18"/>
          <w:szCs w:val="22"/>
        </w:rPr>
        <w:t>:</w:t>
      </w:r>
    </w:p>
    <w:p w14:paraId="3C013550" w14:textId="6E04F34E" w:rsidR="00E859C6" w:rsidRPr="00E859C6" w:rsidRDefault="00E859C6" w:rsidP="00E859C6">
      <w:pPr>
        <w:jc w:val="both"/>
        <w:rPr>
          <w:color w:val="000000"/>
          <w:sz w:val="18"/>
          <w:szCs w:val="22"/>
        </w:rPr>
      </w:pPr>
      <w:r w:rsidRPr="00E859C6">
        <w:rPr>
          <w:sz w:val="18"/>
          <w:szCs w:val="22"/>
        </w:rPr>
        <w:t>*</w:t>
      </w:r>
      <w:r w:rsidRPr="00E859C6">
        <w:rPr>
          <w:color w:val="000000"/>
          <w:sz w:val="18"/>
          <w:szCs w:val="22"/>
        </w:rPr>
        <w:t xml:space="preserve">Serão ofertadas </w:t>
      </w:r>
      <w:proofErr w:type="spellStart"/>
      <w:r w:rsidRPr="00E859C6">
        <w:rPr>
          <w:color w:val="000000"/>
          <w:sz w:val="18"/>
          <w:szCs w:val="22"/>
        </w:rPr>
        <w:t>UCs</w:t>
      </w:r>
      <w:proofErr w:type="spellEnd"/>
      <w:r w:rsidRPr="00E859C6">
        <w:rPr>
          <w:color w:val="000000"/>
          <w:sz w:val="18"/>
          <w:szCs w:val="22"/>
        </w:rPr>
        <w:t xml:space="preserve"> Tópicos Especiais que atendam o mínimo de carga horária de </w:t>
      </w:r>
      <w:r w:rsidR="005F5234">
        <w:rPr>
          <w:color w:val="000000"/>
          <w:sz w:val="18"/>
          <w:szCs w:val="22"/>
        </w:rPr>
        <w:t>90</w:t>
      </w:r>
      <w:r w:rsidR="005F5234" w:rsidRPr="00E859C6">
        <w:rPr>
          <w:color w:val="000000"/>
          <w:sz w:val="18"/>
          <w:szCs w:val="22"/>
        </w:rPr>
        <w:t>h</w:t>
      </w:r>
      <w:r w:rsidRPr="00E859C6">
        <w:rPr>
          <w:color w:val="000000"/>
          <w:sz w:val="18"/>
          <w:szCs w:val="22"/>
        </w:rPr>
        <w:t>, por área, do 4º ao 6º período do BICE.</w:t>
      </w:r>
    </w:p>
    <w:p w14:paraId="15671415" w14:textId="1CC8B071" w:rsidR="00E859C6" w:rsidRDefault="00E859C6" w:rsidP="00E859C6">
      <w:pPr>
        <w:spacing w:line="360" w:lineRule="auto"/>
        <w:jc w:val="both"/>
        <w:rPr>
          <w:sz w:val="18"/>
        </w:rPr>
      </w:pPr>
      <w:r w:rsidRPr="00E859C6">
        <w:rPr>
          <w:sz w:val="18"/>
        </w:rPr>
        <w:t>*</w:t>
      </w:r>
      <w:r>
        <w:rPr>
          <w:sz w:val="18"/>
        </w:rPr>
        <w:t xml:space="preserve">*Sugere-se o cumprimento de </w:t>
      </w:r>
      <w:r w:rsidR="00915273">
        <w:rPr>
          <w:sz w:val="18"/>
        </w:rPr>
        <w:t>180</w:t>
      </w:r>
      <w:r w:rsidR="00915273" w:rsidRPr="00E859C6">
        <w:rPr>
          <w:sz w:val="18"/>
        </w:rPr>
        <w:t xml:space="preserve">h </w:t>
      </w:r>
      <w:r w:rsidRPr="00E859C6">
        <w:rPr>
          <w:sz w:val="18"/>
        </w:rPr>
        <w:t xml:space="preserve">de </w:t>
      </w:r>
      <w:proofErr w:type="spellStart"/>
      <w:r w:rsidRPr="00E859C6">
        <w:rPr>
          <w:sz w:val="18"/>
        </w:rPr>
        <w:t>DOBs</w:t>
      </w:r>
      <w:proofErr w:type="spellEnd"/>
      <w:r w:rsidRPr="00E859C6">
        <w:rPr>
          <w:sz w:val="18"/>
        </w:rPr>
        <w:t xml:space="preserve"> </w:t>
      </w:r>
      <w:r w:rsidR="00915273">
        <w:rPr>
          <w:sz w:val="18"/>
        </w:rPr>
        <w:t xml:space="preserve">e/ou eletivas </w:t>
      </w:r>
      <w:r w:rsidRPr="00E859C6">
        <w:rPr>
          <w:sz w:val="18"/>
        </w:rPr>
        <w:t xml:space="preserve">neste período, visando totalizar </w:t>
      </w:r>
      <w:r w:rsidR="00915273">
        <w:rPr>
          <w:sz w:val="18"/>
        </w:rPr>
        <w:t>300</w:t>
      </w:r>
      <w:r w:rsidR="00915273" w:rsidRPr="00E859C6">
        <w:rPr>
          <w:sz w:val="18"/>
        </w:rPr>
        <w:t xml:space="preserve">h </w:t>
      </w:r>
      <w:r w:rsidRPr="00E859C6">
        <w:rPr>
          <w:sz w:val="18"/>
        </w:rPr>
        <w:t>no período.</w:t>
      </w:r>
    </w:p>
    <w:p w14:paraId="2B960824" w14:textId="1B9774C9" w:rsidR="007B1AA4" w:rsidRDefault="007B1AA4" w:rsidP="00E859C6">
      <w:pPr>
        <w:spacing w:line="360" w:lineRule="auto"/>
        <w:jc w:val="both"/>
        <w:rPr>
          <w:sz w:val="18"/>
        </w:rPr>
      </w:pPr>
      <w:r>
        <w:rPr>
          <w:sz w:val="18"/>
        </w:rPr>
        <w:t>*** Para os alunos de entrada direta, sugere-se o cumprimento de 120h de eletivas neste período, visando totalizar 300h no período.</w:t>
      </w:r>
    </w:p>
    <w:p w14:paraId="02B7087A" w14:textId="6B096CB1" w:rsidR="007B1AA4" w:rsidRDefault="007B1AA4" w:rsidP="00E859C6">
      <w:pPr>
        <w:spacing w:line="360" w:lineRule="auto"/>
        <w:jc w:val="both"/>
        <w:rPr>
          <w:sz w:val="20"/>
        </w:rPr>
      </w:pPr>
    </w:p>
    <w:p w14:paraId="79AC7850" w14:textId="77777777" w:rsidR="00FA26E5" w:rsidRDefault="00FA26E5" w:rsidP="00492258"/>
    <w:tbl>
      <w:tblPr>
        <w:tblW w:w="8555" w:type="dxa"/>
        <w:jc w:val="center"/>
        <w:tblLayout w:type="fixed"/>
        <w:tblLook w:val="0400" w:firstRow="0" w:lastRow="0" w:firstColumn="0" w:lastColumn="0" w:noHBand="0" w:noVBand="1"/>
      </w:tblPr>
      <w:tblGrid>
        <w:gridCol w:w="3797"/>
        <w:gridCol w:w="2127"/>
        <w:gridCol w:w="992"/>
        <w:gridCol w:w="765"/>
        <w:gridCol w:w="874"/>
      </w:tblGrid>
      <w:tr w:rsidR="00FA4FF1" w14:paraId="783775B3" w14:textId="77777777" w:rsidTr="002D441E">
        <w:trPr>
          <w:trHeight w:val="255"/>
          <w:jc w:val="center"/>
        </w:trPr>
        <w:tc>
          <w:tcPr>
            <w:tcW w:w="8555" w:type="dxa"/>
            <w:gridSpan w:val="5"/>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14:paraId="123AE387" w14:textId="043DCCE0" w:rsidR="00FA4FF1" w:rsidRDefault="00FA4FF1" w:rsidP="002D441E">
            <w:pPr>
              <w:widowControl w:val="0"/>
              <w:pBdr>
                <w:top w:val="nil"/>
                <w:left w:val="nil"/>
                <w:bottom w:val="nil"/>
                <w:right w:val="nil"/>
                <w:between w:val="nil"/>
              </w:pBdr>
              <w:spacing w:line="276" w:lineRule="auto"/>
              <w:jc w:val="center"/>
              <w:rPr>
                <w:b/>
                <w:color w:val="000000"/>
                <w:sz w:val="20"/>
                <w:szCs w:val="20"/>
              </w:rPr>
            </w:pPr>
            <w:r>
              <w:rPr>
                <w:b/>
                <w:color w:val="000000"/>
                <w:sz w:val="20"/>
                <w:szCs w:val="20"/>
              </w:rPr>
              <w:t>6º PERÍODO</w:t>
            </w:r>
          </w:p>
        </w:tc>
      </w:tr>
      <w:tr w:rsidR="00992C0E" w14:paraId="6EC955C3" w14:textId="77777777" w:rsidTr="007920BD">
        <w:trPr>
          <w:trHeight w:val="255"/>
          <w:jc w:val="center"/>
        </w:trPr>
        <w:tc>
          <w:tcPr>
            <w:tcW w:w="592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02AB550F" w14:textId="3A6ED375" w:rsidR="00992C0E" w:rsidRDefault="00992C0E" w:rsidP="002D441E">
            <w:pPr>
              <w:jc w:val="center"/>
              <w:rPr>
                <w:b/>
                <w:color w:val="000000"/>
                <w:sz w:val="20"/>
                <w:szCs w:val="20"/>
              </w:rPr>
            </w:pPr>
            <w:r>
              <w:rPr>
                <w:b/>
                <w:color w:val="000000"/>
                <w:sz w:val="20"/>
                <w:szCs w:val="20"/>
              </w:rPr>
              <w:t>Identificação da Unidade Curricular</w:t>
            </w:r>
          </w:p>
        </w:tc>
        <w:tc>
          <w:tcPr>
            <w:tcW w:w="1757" w:type="dxa"/>
            <w:gridSpan w:val="2"/>
            <w:tcBorders>
              <w:top w:val="single" w:sz="4" w:space="0" w:color="auto"/>
              <w:left w:val="nil"/>
              <w:bottom w:val="single" w:sz="4" w:space="0" w:color="000000"/>
              <w:right w:val="single" w:sz="4" w:space="0" w:color="000000"/>
            </w:tcBorders>
            <w:shd w:val="clear" w:color="auto" w:fill="auto"/>
            <w:vAlign w:val="center"/>
          </w:tcPr>
          <w:p w14:paraId="01EACBD6" w14:textId="77777777" w:rsidR="00992C0E" w:rsidRDefault="00992C0E" w:rsidP="002D441E">
            <w:pPr>
              <w:jc w:val="center"/>
              <w:rPr>
                <w:b/>
                <w:color w:val="000000"/>
                <w:sz w:val="20"/>
                <w:szCs w:val="20"/>
              </w:rPr>
            </w:pPr>
            <w:r>
              <w:rPr>
                <w:b/>
                <w:color w:val="000000"/>
                <w:sz w:val="20"/>
                <w:szCs w:val="20"/>
              </w:rPr>
              <w:t>Carga horária</w:t>
            </w:r>
          </w:p>
        </w:tc>
        <w:tc>
          <w:tcPr>
            <w:tcW w:w="874" w:type="dxa"/>
            <w:vMerge w:val="restart"/>
            <w:tcBorders>
              <w:top w:val="single" w:sz="4" w:space="0" w:color="auto"/>
              <w:left w:val="single" w:sz="4" w:space="0" w:color="000000"/>
              <w:right w:val="single" w:sz="4" w:space="0" w:color="000000"/>
            </w:tcBorders>
            <w:shd w:val="clear" w:color="auto" w:fill="auto"/>
            <w:vAlign w:val="center"/>
          </w:tcPr>
          <w:p w14:paraId="279A8ABE" w14:textId="6A25F946" w:rsidR="00992C0E" w:rsidRDefault="00992C0E" w:rsidP="002D441E">
            <w:pPr>
              <w:widowControl w:val="0"/>
              <w:pBdr>
                <w:top w:val="nil"/>
                <w:left w:val="nil"/>
                <w:bottom w:val="nil"/>
                <w:right w:val="nil"/>
                <w:between w:val="nil"/>
              </w:pBdr>
              <w:spacing w:line="276" w:lineRule="auto"/>
              <w:jc w:val="center"/>
              <w:rPr>
                <w:b/>
                <w:color w:val="000000"/>
                <w:sz w:val="20"/>
                <w:szCs w:val="20"/>
              </w:rPr>
            </w:pPr>
            <w:r>
              <w:rPr>
                <w:b/>
                <w:color w:val="000000"/>
                <w:sz w:val="20"/>
                <w:szCs w:val="20"/>
              </w:rPr>
              <w:t>Total**</w:t>
            </w:r>
          </w:p>
        </w:tc>
      </w:tr>
      <w:tr w:rsidR="00FE0EEE" w14:paraId="59FCE08B" w14:textId="77777777" w:rsidTr="007920BD">
        <w:trPr>
          <w:trHeight w:val="255"/>
          <w:jc w:val="center"/>
        </w:trPr>
        <w:tc>
          <w:tcPr>
            <w:tcW w:w="3797" w:type="dxa"/>
            <w:tcBorders>
              <w:top w:val="single" w:sz="4" w:space="0" w:color="auto"/>
              <w:left w:val="single" w:sz="4" w:space="0" w:color="000000"/>
              <w:bottom w:val="single" w:sz="4" w:space="0" w:color="000000"/>
              <w:right w:val="single" w:sz="4" w:space="0" w:color="000000"/>
            </w:tcBorders>
            <w:shd w:val="clear" w:color="auto" w:fill="auto"/>
            <w:vAlign w:val="center"/>
          </w:tcPr>
          <w:p w14:paraId="3CEBFB9F" w14:textId="2D813997" w:rsidR="00FE0EEE" w:rsidRDefault="00992C0E" w:rsidP="002D441E">
            <w:pPr>
              <w:jc w:val="center"/>
              <w:rPr>
                <w:b/>
                <w:color w:val="000000"/>
                <w:sz w:val="20"/>
                <w:szCs w:val="20"/>
              </w:rPr>
            </w:pPr>
            <w:r>
              <w:rPr>
                <w:b/>
                <w:color w:val="000000"/>
                <w:sz w:val="20"/>
                <w:szCs w:val="20"/>
              </w:rPr>
              <w:t>Unidade Curricular</w:t>
            </w:r>
          </w:p>
        </w:tc>
        <w:tc>
          <w:tcPr>
            <w:tcW w:w="2127" w:type="dxa"/>
            <w:tcBorders>
              <w:top w:val="single" w:sz="4" w:space="0" w:color="auto"/>
              <w:left w:val="nil"/>
              <w:bottom w:val="single" w:sz="4" w:space="0" w:color="000000"/>
              <w:right w:val="single" w:sz="4" w:space="0" w:color="000000"/>
            </w:tcBorders>
            <w:shd w:val="clear" w:color="auto" w:fill="auto"/>
            <w:vAlign w:val="center"/>
          </w:tcPr>
          <w:p w14:paraId="4420DE40" w14:textId="77777777" w:rsidR="00FE0EEE" w:rsidRDefault="00FE0EEE" w:rsidP="002D441E">
            <w:pPr>
              <w:jc w:val="center"/>
              <w:rPr>
                <w:b/>
                <w:color w:val="000000"/>
                <w:sz w:val="20"/>
                <w:szCs w:val="20"/>
              </w:rPr>
            </w:pPr>
            <w:r>
              <w:rPr>
                <w:b/>
                <w:color w:val="000000"/>
                <w:sz w:val="20"/>
                <w:szCs w:val="20"/>
              </w:rPr>
              <w:t>Tipo</w:t>
            </w:r>
          </w:p>
        </w:tc>
        <w:tc>
          <w:tcPr>
            <w:tcW w:w="992" w:type="dxa"/>
            <w:tcBorders>
              <w:top w:val="single" w:sz="4" w:space="0" w:color="auto"/>
              <w:left w:val="nil"/>
              <w:bottom w:val="single" w:sz="4" w:space="0" w:color="000000"/>
              <w:right w:val="single" w:sz="4" w:space="0" w:color="000000"/>
            </w:tcBorders>
            <w:shd w:val="clear" w:color="auto" w:fill="auto"/>
            <w:vAlign w:val="center"/>
          </w:tcPr>
          <w:p w14:paraId="3BFB0EC6" w14:textId="77777777" w:rsidR="00FE0EEE" w:rsidRDefault="00FE0EEE" w:rsidP="002D441E">
            <w:pPr>
              <w:jc w:val="center"/>
              <w:rPr>
                <w:b/>
                <w:color w:val="000000"/>
                <w:sz w:val="20"/>
                <w:szCs w:val="20"/>
              </w:rPr>
            </w:pPr>
            <w:r>
              <w:rPr>
                <w:b/>
                <w:color w:val="000000"/>
                <w:sz w:val="20"/>
                <w:szCs w:val="20"/>
              </w:rPr>
              <w:t>Teórica</w:t>
            </w:r>
          </w:p>
        </w:tc>
        <w:tc>
          <w:tcPr>
            <w:tcW w:w="765" w:type="dxa"/>
            <w:tcBorders>
              <w:top w:val="single" w:sz="4" w:space="0" w:color="auto"/>
              <w:left w:val="nil"/>
              <w:bottom w:val="single" w:sz="4" w:space="0" w:color="000000"/>
              <w:right w:val="single" w:sz="4" w:space="0" w:color="000000"/>
            </w:tcBorders>
            <w:shd w:val="clear" w:color="auto" w:fill="auto"/>
            <w:vAlign w:val="center"/>
          </w:tcPr>
          <w:p w14:paraId="29728D62" w14:textId="77777777" w:rsidR="00FE0EEE" w:rsidRDefault="00FE0EEE" w:rsidP="002D441E">
            <w:pPr>
              <w:jc w:val="center"/>
              <w:rPr>
                <w:b/>
                <w:color w:val="000000"/>
                <w:sz w:val="20"/>
                <w:szCs w:val="20"/>
              </w:rPr>
            </w:pPr>
            <w:proofErr w:type="spellStart"/>
            <w:r>
              <w:rPr>
                <w:b/>
                <w:color w:val="000000"/>
                <w:sz w:val="20"/>
                <w:szCs w:val="20"/>
              </w:rPr>
              <w:t>ACEx</w:t>
            </w:r>
            <w:proofErr w:type="spellEnd"/>
          </w:p>
        </w:tc>
        <w:tc>
          <w:tcPr>
            <w:tcW w:w="874" w:type="dxa"/>
            <w:vMerge/>
            <w:tcBorders>
              <w:left w:val="single" w:sz="4" w:space="0" w:color="000000"/>
              <w:bottom w:val="single" w:sz="4" w:space="0" w:color="000000"/>
              <w:right w:val="single" w:sz="4" w:space="0" w:color="000000"/>
            </w:tcBorders>
            <w:shd w:val="clear" w:color="auto" w:fill="auto"/>
            <w:vAlign w:val="center"/>
          </w:tcPr>
          <w:p w14:paraId="2AA6BF12" w14:textId="77777777" w:rsidR="00FE0EEE" w:rsidRDefault="00FE0EEE" w:rsidP="002D441E">
            <w:pPr>
              <w:widowControl w:val="0"/>
              <w:pBdr>
                <w:top w:val="nil"/>
                <w:left w:val="nil"/>
                <w:bottom w:val="nil"/>
                <w:right w:val="nil"/>
                <w:between w:val="nil"/>
              </w:pBdr>
              <w:spacing w:line="276" w:lineRule="auto"/>
              <w:rPr>
                <w:b/>
                <w:color w:val="000000"/>
                <w:sz w:val="20"/>
                <w:szCs w:val="20"/>
              </w:rPr>
            </w:pPr>
          </w:p>
        </w:tc>
      </w:tr>
      <w:tr w:rsidR="00FA4FF1" w14:paraId="4BED4DDD" w14:textId="77777777" w:rsidTr="007920BD">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553F0784" w14:textId="77777777" w:rsidR="00FA4FF1" w:rsidRDefault="00FA4FF1" w:rsidP="002D441E">
            <w:pPr>
              <w:jc w:val="both"/>
              <w:rPr>
                <w:color w:val="000000"/>
                <w:sz w:val="20"/>
                <w:szCs w:val="20"/>
              </w:rPr>
            </w:pPr>
            <w:r>
              <w:rPr>
                <w:color w:val="000000"/>
                <w:sz w:val="20"/>
                <w:szCs w:val="20"/>
              </w:rPr>
              <w:t>Análise de Demonstrações Contábeis</w:t>
            </w:r>
          </w:p>
        </w:tc>
        <w:tc>
          <w:tcPr>
            <w:tcW w:w="2127" w:type="dxa"/>
            <w:tcBorders>
              <w:top w:val="nil"/>
              <w:left w:val="nil"/>
              <w:bottom w:val="single" w:sz="4" w:space="0" w:color="000000"/>
              <w:right w:val="single" w:sz="4" w:space="0" w:color="000000"/>
            </w:tcBorders>
            <w:shd w:val="clear" w:color="auto" w:fill="auto"/>
            <w:vAlign w:val="center"/>
          </w:tcPr>
          <w:p w14:paraId="6E1036AE" w14:textId="77777777" w:rsidR="00FA4FF1" w:rsidRDefault="00FA4FF1" w:rsidP="002D441E">
            <w:pPr>
              <w:jc w:val="center"/>
              <w:rPr>
                <w:color w:val="000000"/>
                <w:sz w:val="20"/>
                <w:szCs w:val="20"/>
              </w:rPr>
            </w:pPr>
            <w:r>
              <w:rPr>
                <w:color w:val="000000"/>
                <w:sz w:val="20"/>
                <w:szCs w:val="20"/>
              </w:rPr>
              <w:t>Obrigatória</w:t>
            </w:r>
          </w:p>
        </w:tc>
        <w:tc>
          <w:tcPr>
            <w:tcW w:w="992" w:type="dxa"/>
            <w:tcBorders>
              <w:top w:val="nil"/>
              <w:left w:val="nil"/>
              <w:bottom w:val="single" w:sz="4" w:space="0" w:color="000000"/>
              <w:right w:val="single" w:sz="4" w:space="0" w:color="000000"/>
            </w:tcBorders>
            <w:shd w:val="clear" w:color="auto" w:fill="auto"/>
            <w:vAlign w:val="center"/>
          </w:tcPr>
          <w:p w14:paraId="7F0EA858" w14:textId="5A25A901" w:rsidR="00FA4FF1" w:rsidRDefault="005F5234" w:rsidP="002D441E">
            <w:pPr>
              <w:jc w:val="center"/>
              <w:rPr>
                <w:color w:val="000000"/>
                <w:sz w:val="20"/>
                <w:szCs w:val="20"/>
              </w:rPr>
            </w:pPr>
            <w:r>
              <w:rPr>
                <w:sz w:val="20"/>
                <w:szCs w:val="20"/>
              </w:rPr>
              <w:t>30</w:t>
            </w:r>
          </w:p>
        </w:tc>
        <w:tc>
          <w:tcPr>
            <w:tcW w:w="765" w:type="dxa"/>
            <w:tcBorders>
              <w:top w:val="nil"/>
              <w:left w:val="nil"/>
              <w:bottom w:val="single" w:sz="4" w:space="0" w:color="000000"/>
              <w:right w:val="single" w:sz="4" w:space="0" w:color="000000"/>
            </w:tcBorders>
            <w:shd w:val="clear" w:color="auto" w:fill="auto"/>
            <w:vAlign w:val="center"/>
          </w:tcPr>
          <w:p w14:paraId="705D30FA" w14:textId="71D16FEA" w:rsidR="00FA4FF1"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422CCE26" w14:textId="0ABF5B13" w:rsidR="00FA4FF1" w:rsidRDefault="005F5234" w:rsidP="002D441E">
            <w:pPr>
              <w:jc w:val="center"/>
              <w:rPr>
                <w:color w:val="000000"/>
                <w:sz w:val="20"/>
                <w:szCs w:val="20"/>
              </w:rPr>
            </w:pPr>
            <w:r>
              <w:rPr>
                <w:color w:val="000000"/>
                <w:sz w:val="20"/>
                <w:szCs w:val="20"/>
              </w:rPr>
              <w:t>30</w:t>
            </w:r>
          </w:p>
        </w:tc>
      </w:tr>
      <w:tr w:rsidR="00FA4FF1" w14:paraId="3EAA7895" w14:textId="77777777" w:rsidTr="007920BD">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69D0EAC1" w14:textId="77777777" w:rsidR="00FA4FF1" w:rsidRDefault="00FA4FF1" w:rsidP="002D441E">
            <w:pPr>
              <w:jc w:val="both"/>
              <w:rPr>
                <w:color w:val="000000"/>
                <w:sz w:val="20"/>
                <w:szCs w:val="20"/>
              </w:rPr>
            </w:pPr>
            <w:r>
              <w:rPr>
                <w:color w:val="000000"/>
                <w:sz w:val="20"/>
                <w:szCs w:val="20"/>
              </w:rPr>
              <w:t>Gestão de Custos</w:t>
            </w:r>
          </w:p>
        </w:tc>
        <w:tc>
          <w:tcPr>
            <w:tcW w:w="2127" w:type="dxa"/>
            <w:tcBorders>
              <w:top w:val="nil"/>
              <w:left w:val="nil"/>
              <w:bottom w:val="single" w:sz="4" w:space="0" w:color="000000"/>
              <w:right w:val="single" w:sz="4" w:space="0" w:color="000000"/>
            </w:tcBorders>
            <w:shd w:val="clear" w:color="auto" w:fill="auto"/>
            <w:vAlign w:val="center"/>
          </w:tcPr>
          <w:p w14:paraId="0ECAD54B" w14:textId="77777777" w:rsidR="00FA4FF1" w:rsidRDefault="00FA4FF1" w:rsidP="002D441E">
            <w:pPr>
              <w:jc w:val="center"/>
              <w:rPr>
                <w:color w:val="000000"/>
                <w:sz w:val="20"/>
                <w:szCs w:val="20"/>
              </w:rPr>
            </w:pPr>
            <w:r>
              <w:rPr>
                <w:color w:val="000000"/>
                <w:sz w:val="20"/>
                <w:szCs w:val="20"/>
              </w:rPr>
              <w:t>Obrigatória</w:t>
            </w:r>
          </w:p>
        </w:tc>
        <w:tc>
          <w:tcPr>
            <w:tcW w:w="992" w:type="dxa"/>
            <w:tcBorders>
              <w:top w:val="nil"/>
              <w:left w:val="nil"/>
              <w:bottom w:val="single" w:sz="4" w:space="0" w:color="000000"/>
              <w:right w:val="single" w:sz="4" w:space="0" w:color="000000"/>
            </w:tcBorders>
            <w:shd w:val="clear" w:color="auto" w:fill="auto"/>
            <w:vAlign w:val="center"/>
          </w:tcPr>
          <w:p w14:paraId="1665564C" w14:textId="6A158D24" w:rsidR="00FA4FF1" w:rsidRDefault="005F5234" w:rsidP="002D441E">
            <w:pPr>
              <w:jc w:val="center"/>
              <w:rPr>
                <w:color w:val="000000"/>
                <w:sz w:val="20"/>
                <w:szCs w:val="20"/>
              </w:rPr>
            </w:pPr>
            <w:r>
              <w:rPr>
                <w:sz w:val="20"/>
                <w:szCs w:val="20"/>
              </w:rPr>
              <w:t>60</w:t>
            </w:r>
          </w:p>
        </w:tc>
        <w:tc>
          <w:tcPr>
            <w:tcW w:w="765" w:type="dxa"/>
            <w:tcBorders>
              <w:top w:val="nil"/>
              <w:left w:val="nil"/>
              <w:bottom w:val="single" w:sz="4" w:space="0" w:color="000000"/>
              <w:right w:val="single" w:sz="4" w:space="0" w:color="000000"/>
            </w:tcBorders>
            <w:shd w:val="clear" w:color="auto" w:fill="auto"/>
            <w:vAlign w:val="center"/>
          </w:tcPr>
          <w:p w14:paraId="48AC4FFD" w14:textId="57D4827B" w:rsidR="00FA4FF1"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15858776" w14:textId="0E9E91D0" w:rsidR="00FA4FF1" w:rsidRDefault="005F5234" w:rsidP="002D441E">
            <w:pPr>
              <w:jc w:val="center"/>
              <w:rPr>
                <w:color w:val="000000"/>
                <w:sz w:val="20"/>
                <w:szCs w:val="20"/>
              </w:rPr>
            </w:pPr>
            <w:r>
              <w:rPr>
                <w:color w:val="000000"/>
                <w:sz w:val="20"/>
                <w:szCs w:val="20"/>
              </w:rPr>
              <w:t>60</w:t>
            </w:r>
          </w:p>
        </w:tc>
      </w:tr>
      <w:tr w:rsidR="00FA4FF1" w14:paraId="502FCD02" w14:textId="77777777" w:rsidTr="007920BD">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2CE0C73E" w14:textId="77777777" w:rsidR="00FA4FF1" w:rsidRDefault="00FA4FF1" w:rsidP="002D441E">
            <w:pPr>
              <w:jc w:val="both"/>
              <w:rPr>
                <w:color w:val="000000"/>
                <w:sz w:val="20"/>
                <w:szCs w:val="20"/>
              </w:rPr>
            </w:pPr>
            <w:r>
              <w:rPr>
                <w:color w:val="000000"/>
                <w:sz w:val="20"/>
                <w:szCs w:val="20"/>
              </w:rPr>
              <w:t>Instituições de Direito Privado</w:t>
            </w:r>
          </w:p>
        </w:tc>
        <w:tc>
          <w:tcPr>
            <w:tcW w:w="2127" w:type="dxa"/>
            <w:tcBorders>
              <w:top w:val="nil"/>
              <w:left w:val="nil"/>
              <w:bottom w:val="single" w:sz="4" w:space="0" w:color="000000"/>
              <w:right w:val="single" w:sz="4" w:space="0" w:color="000000"/>
            </w:tcBorders>
            <w:shd w:val="clear" w:color="auto" w:fill="auto"/>
            <w:vAlign w:val="center"/>
          </w:tcPr>
          <w:p w14:paraId="46486A91" w14:textId="77777777" w:rsidR="00FA4FF1" w:rsidRDefault="00FA4FF1" w:rsidP="002D441E">
            <w:pPr>
              <w:jc w:val="center"/>
              <w:rPr>
                <w:color w:val="000000"/>
                <w:sz w:val="20"/>
                <w:szCs w:val="20"/>
              </w:rPr>
            </w:pPr>
            <w:r>
              <w:rPr>
                <w:color w:val="000000"/>
                <w:sz w:val="20"/>
                <w:szCs w:val="20"/>
              </w:rPr>
              <w:t>Obrigatória</w:t>
            </w:r>
          </w:p>
        </w:tc>
        <w:tc>
          <w:tcPr>
            <w:tcW w:w="992" w:type="dxa"/>
            <w:tcBorders>
              <w:top w:val="nil"/>
              <w:left w:val="nil"/>
              <w:bottom w:val="single" w:sz="4" w:space="0" w:color="000000"/>
              <w:right w:val="single" w:sz="4" w:space="0" w:color="000000"/>
            </w:tcBorders>
            <w:shd w:val="clear" w:color="auto" w:fill="auto"/>
            <w:vAlign w:val="center"/>
          </w:tcPr>
          <w:p w14:paraId="632D1CBB" w14:textId="744C85F7" w:rsidR="00FA4FF1" w:rsidRDefault="005F5234" w:rsidP="002D441E">
            <w:pPr>
              <w:jc w:val="center"/>
              <w:rPr>
                <w:color w:val="000000"/>
                <w:sz w:val="20"/>
                <w:szCs w:val="20"/>
              </w:rPr>
            </w:pPr>
            <w:r>
              <w:rPr>
                <w:sz w:val="20"/>
                <w:szCs w:val="20"/>
              </w:rPr>
              <w:t>30</w:t>
            </w:r>
          </w:p>
        </w:tc>
        <w:tc>
          <w:tcPr>
            <w:tcW w:w="765" w:type="dxa"/>
            <w:tcBorders>
              <w:top w:val="nil"/>
              <w:left w:val="nil"/>
              <w:bottom w:val="single" w:sz="4" w:space="0" w:color="000000"/>
              <w:right w:val="single" w:sz="4" w:space="0" w:color="000000"/>
            </w:tcBorders>
            <w:shd w:val="clear" w:color="auto" w:fill="auto"/>
            <w:vAlign w:val="center"/>
          </w:tcPr>
          <w:p w14:paraId="54B42CE4" w14:textId="36BC57C8" w:rsidR="00FA4FF1"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1F2B0371" w14:textId="728061A7" w:rsidR="00FA4FF1" w:rsidRDefault="005F5234" w:rsidP="002D441E">
            <w:pPr>
              <w:jc w:val="center"/>
              <w:rPr>
                <w:color w:val="000000"/>
                <w:sz w:val="20"/>
                <w:szCs w:val="20"/>
              </w:rPr>
            </w:pPr>
            <w:r>
              <w:rPr>
                <w:color w:val="000000"/>
                <w:sz w:val="20"/>
                <w:szCs w:val="20"/>
              </w:rPr>
              <w:t>30</w:t>
            </w:r>
          </w:p>
        </w:tc>
      </w:tr>
      <w:tr w:rsidR="00FA4FF1" w14:paraId="3F6FFE97" w14:textId="77777777" w:rsidTr="007920BD">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54D8A017" w14:textId="77777777" w:rsidR="00FA4FF1" w:rsidRDefault="00FA4FF1" w:rsidP="002D441E">
            <w:pPr>
              <w:jc w:val="both"/>
              <w:rPr>
                <w:color w:val="000000"/>
                <w:sz w:val="20"/>
                <w:szCs w:val="20"/>
              </w:rPr>
            </w:pPr>
            <w:r>
              <w:rPr>
                <w:color w:val="000000"/>
                <w:sz w:val="20"/>
                <w:szCs w:val="20"/>
              </w:rPr>
              <w:t>Matemática Atuarial I</w:t>
            </w:r>
          </w:p>
        </w:tc>
        <w:tc>
          <w:tcPr>
            <w:tcW w:w="2127" w:type="dxa"/>
            <w:tcBorders>
              <w:top w:val="nil"/>
              <w:left w:val="nil"/>
              <w:bottom w:val="single" w:sz="4" w:space="0" w:color="000000"/>
              <w:right w:val="single" w:sz="4" w:space="0" w:color="000000"/>
            </w:tcBorders>
            <w:shd w:val="clear" w:color="auto" w:fill="auto"/>
            <w:vAlign w:val="center"/>
          </w:tcPr>
          <w:p w14:paraId="7B4A6823" w14:textId="77777777" w:rsidR="00FA4FF1" w:rsidRDefault="00FA4FF1" w:rsidP="002D441E">
            <w:pPr>
              <w:jc w:val="center"/>
              <w:rPr>
                <w:color w:val="000000"/>
                <w:sz w:val="20"/>
                <w:szCs w:val="20"/>
              </w:rPr>
            </w:pPr>
            <w:r>
              <w:rPr>
                <w:color w:val="000000"/>
                <w:sz w:val="20"/>
                <w:szCs w:val="20"/>
              </w:rPr>
              <w:t>DOB</w:t>
            </w:r>
          </w:p>
          <w:p w14:paraId="15826E72" w14:textId="5D7CA8DD" w:rsidR="00FA4FF1" w:rsidRDefault="00FA4FF1" w:rsidP="002D441E">
            <w:pPr>
              <w:jc w:val="center"/>
              <w:rPr>
                <w:color w:val="000000"/>
                <w:sz w:val="20"/>
                <w:szCs w:val="20"/>
              </w:rPr>
            </w:pPr>
            <w:r>
              <w:rPr>
                <w:color w:val="000000"/>
                <w:sz w:val="20"/>
                <w:szCs w:val="20"/>
              </w:rPr>
              <w:t>Ciências Atuariais</w:t>
            </w:r>
          </w:p>
        </w:tc>
        <w:tc>
          <w:tcPr>
            <w:tcW w:w="992" w:type="dxa"/>
            <w:tcBorders>
              <w:top w:val="nil"/>
              <w:left w:val="nil"/>
              <w:bottom w:val="single" w:sz="4" w:space="0" w:color="000000"/>
              <w:right w:val="single" w:sz="4" w:space="0" w:color="000000"/>
            </w:tcBorders>
            <w:shd w:val="clear" w:color="auto" w:fill="auto"/>
            <w:vAlign w:val="center"/>
          </w:tcPr>
          <w:p w14:paraId="47D3C7F5" w14:textId="422F473E" w:rsidR="00FA4FF1" w:rsidRDefault="005F5234" w:rsidP="002D441E">
            <w:pPr>
              <w:jc w:val="center"/>
              <w:rPr>
                <w:color w:val="000000"/>
                <w:sz w:val="20"/>
                <w:szCs w:val="20"/>
              </w:rPr>
            </w:pPr>
            <w:r>
              <w:rPr>
                <w:sz w:val="20"/>
                <w:szCs w:val="20"/>
              </w:rPr>
              <w:t>60</w:t>
            </w:r>
          </w:p>
        </w:tc>
        <w:tc>
          <w:tcPr>
            <w:tcW w:w="765" w:type="dxa"/>
            <w:tcBorders>
              <w:top w:val="nil"/>
              <w:left w:val="nil"/>
              <w:bottom w:val="single" w:sz="4" w:space="0" w:color="000000"/>
              <w:right w:val="single" w:sz="4" w:space="0" w:color="000000"/>
            </w:tcBorders>
            <w:shd w:val="clear" w:color="auto" w:fill="auto"/>
            <w:vAlign w:val="center"/>
          </w:tcPr>
          <w:p w14:paraId="22AAD2DB" w14:textId="2ACCEDDE" w:rsidR="00FA4FF1"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0E67CEAA" w14:textId="12CE170C" w:rsidR="00FA4FF1" w:rsidRDefault="005F5234" w:rsidP="002D441E">
            <w:pPr>
              <w:jc w:val="center"/>
              <w:rPr>
                <w:color w:val="000000"/>
                <w:sz w:val="20"/>
                <w:szCs w:val="20"/>
              </w:rPr>
            </w:pPr>
            <w:r>
              <w:rPr>
                <w:color w:val="000000"/>
                <w:sz w:val="20"/>
                <w:szCs w:val="20"/>
              </w:rPr>
              <w:t>60</w:t>
            </w:r>
          </w:p>
        </w:tc>
      </w:tr>
      <w:tr w:rsidR="00FA4FF1" w14:paraId="0F898F88" w14:textId="77777777" w:rsidTr="007920BD">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4686AE7D" w14:textId="7089FCB9" w:rsidR="00FA4FF1" w:rsidRDefault="00FA4FF1" w:rsidP="002D441E">
            <w:pPr>
              <w:jc w:val="both"/>
              <w:rPr>
                <w:color w:val="000000"/>
                <w:sz w:val="20"/>
                <w:szCs w:val="20"/>
              </w:rPr>
            </w:pPr>
            <w:r>
              <w:rPr>
                <w:color w:val="000000"/>
                <w:sz w:val="20"/>
                <w:szCs w:val="20"/>
              </w:rPr>
              <w:t>Macroeconomia II</w:t>
            </w:r>
          </w:p>
        </w:tc>
        <w:tc>
          <w:tcPr>
            <w:tcW w:w="2127" w:type="dxa"/>
            <w:tcBorders>
              <w:top w:val="nil"/>
              <w:left w:val="nil"/>
              <w:bottom w:val="single" w:sz="4" w:space="0" w:color="000000"/>
              <w:right w:val="single" w:sz="4" w:space="0" w:color="000000"/>
            </w:tcBorders>
            <w:shd w:val="clear" w:color="auto" w:fill="auto"/>
            <w:vAlign w:val="center"/>
          </w:tcPr>
          <w:p w14:paraId="43B6A473" w14:textId="77777777" w:rsidR="00FA4FF1" w:rsidRDefault="00FA4FF1" w:rsidP="002D441E">
            <w:pPr>
              <w:jc w:val="center"/>
              <w:rPr>
                <w:color w:val="000000"/>
                <w:sz w:val="20"/>
                <w:szCs w:val="20"/>
              </w:rPr>
            </w:pPr>
            <w:r>
              <w:rPr>
                <w:color w:val="000000"/>
                <w:sz w:val="20"/>
                <w:szCs w:val="20"/>
              </w:rPr>
              <w:t>DOB</w:t>
            </w:r>
          </w:p>
          <w:p w14:paraId="37E0BDC3" w14:textId="1ADE60BF" w:rsidR="00FA4FF1" w:rsidRDefault="00FA4FF1" w:rsidP="002D441E">
            <w:pPr>
              <w:jc w:val="center"/>
              <w:rPr>
                <w:color w:val="000000"/>
                <w:sz w:val="20"/>
                <w:szCs w:val="20"/>
              </w:rPr>
            </w:pPr>
            <w:r>
              <w:rPr>
                <w:color w:val="000000"/>
                <w:sz w:val="20"/>
                <w:szCs w:val="20"/>
              </w:rPr>
              <w:t>Ciências Econômicas</w:t>
            </w:r>
          </w:p>
        </w:tc>
        <w:tc>
          <w:tcPr>
            <w:tcW w:w="992" w:type="dxa"/>
            <w:tcBorders>
              <w:top w:val="nil"/>
              <w:left w:val="nil"/>
              <w:bottom w:val="single" w:sz="4" w:space="0" w:color="000000"/>
              <w:right w:val="single" w:sz="4" w:space="0" w:color="000000"/>
            </w:tcBorders>
            <w:shd w:val="clear" w:color="auto" w:fill="auto"/>
            <w:vAlign w:val="center"/>
          </w:tcPr>
          <w:p w14:paraId="43DCBF33" w14:textId="0756E015" w:rsidR="00FA4FF1" w:rsidRDefault="005F5234" w:rsidP="002D441E">
            <w:pPr>
              <w:jc w:val="center"/>
              <w:rPr>
                <w:color w:val="000000"/>
                <w:sz w:val="20"/>
                <w:szCs w:val="20"/>
              </w:rPr>
            </w:pPr>
            <w:r>
              <w:rPr>
                <w:sz w:val="20"/>
                <w:szCs w:val="20"/>
              </w:rPr>
              <w:t>60</w:t>
            </w:r>
          </w:p>
        </w:tc>
        <w:tc>
          <w:tcPr>
            <w:tcW w:w="765" w:type="dxa"/>
            <w:tcBorders>
              <w:top w:val="nil"/>
              <w:left w:val="nil"/>
              <w:bottom w:val="single" w:sz="4" w:space="0" w:color="000000"/>
              <w:right w:val="single" w:sz="4" w:space="0" w:color="000000"/>
            </w:tcBorders>
            <w:shd w:val="clear" w:color="auto" w:fill="auto"/>
            <w:vAlign w:val="center"/>
          </w:tcPr>
          <w:p w14:paraId="069FEDCF" w14:textId="2ADF4C5D" w:rsidR="00FA4FF1"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4072CF5A" w14:textId="5381513E" w:rsidR="00FA4FF1" w:rsidRDefault="005F5234" w:rsidP="002D441E">
            <w:pPr>
              <w:jc w:val="center"/>
              <w:rPr>
                <w:color w:val="000000"/>
                <w:sz w:val="20"/>
                <w:szCs w:val="20"/>
              </w:rPr>
            </w:pPr>
            <w:r>
              <w:rPr>
                <w:color w:val="000000"/>
                <w:sz w:val="20"/>
                <w:szCs w:val="20"/>
              </w:rPr>
              <w:t>60</w:t>
            </w:r>
          </w:p>
        </w:tc>
      </w:tr>
      <w:tr w:rsidR="00FA4FF1" w14:paraId="06A9D2FC" w14:textId="77777777" w:rsidTr="007920BD">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2B541419" w14:textId="77777777" w:rsidR="00FA4FF1" w:rsidRDefault="00FA4FF1" w:rsidP="002D441E">
            <w:pPr>
              <w:jc w:val="both"/>
              <w:rPr>
                <w:color w:val="000000"/>
                <w:sz w:val="20"/>
                <w:szCs w:val="20"/>
              </w:rPr>
            </w:pPr>
            <w:r>
              <w:rPr>
                <w:color w:val="000000"/>
                <w:sz w:val="20"/>
                <w:szCs w:val="20"/>
              </w:rPr>
              <w:t>Políticas Públicas</w:t>
            </w:r>
          </w:p>
        </w:tc>
        <w:tc>
          <w:tcPr>
            <w:tcW w:w="2127" w:type="dxa"/>
            <w:tcBorders>
              <w:top w:val="nil"/>
              <w:left w:val="nil"/>
              <w:bottom w:val="single" w:sz="4" w:space="0" w:color="000000"/>
              <w:right w:val="single" w:sz="4" w:space="0" w:color="000000"/>
            </w:tcBorders>
            <w:shd w:val="clear" w:color="auto" w:fill="auto"/>
            <w:vAlign w:val="center"/>
          </w:tcPr>
          <w:p w14:paraId="2FAD4093" w14:textId="77777777" w:rsidR="00FA4FF1" w:rsidRDefault="00FA4FF1" w:rsidP="002D441E">
            <w:pPr>
              <w:jc w:val="center"/>
              <w:rPr>
                <w:color w:val="000000"/>
                <w:sz w:val="20"/>
                <w:szCs w:val="20"/>
              </w:rPr>
            </w:pPr>
            <w:r>
              <w:rPr>
                <w:color w:val="000000"/>
                <w:sz w:val="20"/>
                <w:szCs w:val="20"/>
              </w:rPr>
              <w:t>DOB</w:t>
            </w:r>
          </w:p>
          <w:p w14:paraId="5393C5B1" w14:textId="249301B3" w:rsidR="00FA4FF1" w:rsidRDefault="00FA4FF1" w:rsidP="002D441E">
            <w:pPr>
              <w:jc w:val="center"/>
              <w:rPr>
                <w:color w:val="000000"/>
                <w:sz w:val="20"/>
                <w:szCs w:val="20"/>
              </w:rPr>
            </w:pPr>
            <w:r>
              <w:rPr>
                <w:color w:val="000000"/>
                <w:sz w:val="20"/>
                <w:szCs w:val="20"/>
              </w:rPr>
              <w:t>Administração Pública</w:t>
            </w:r>
          </w:p>
        </w:tc>
        <w:tc>
          <w:tcPr>
            <w:tcW w:w="992" w:type="dxa"/>
            <w:tcBorders>
              <w:top w:val="nil"/>
              <w:left w:val="nil"/>
              <w:bottom w:val="single" w:sz="4" w:space="0" w:color="000000"/>
              <w:right w:val="single" w:sz="4" w:space="0" w:color="000000"/>
            </w:tcBorders>
            <w:shd w:val="clear" w:color="auto" w:fill="auto"/>
            <w:vAlign w:val="center"/>
          </w:tcPr>
          <w:p w14:paraId="6714037F" w14:textId="77777777" w:rsidR="00FA4FF1" w:rsidRDefault="00FA4FF1" w:rsidP="002D441E">
            <w:pPr>
              <w:jc w:val="center"/>
              <w:rPr>
                <w:color w:val="000000"/>
                <w:sz w:val="20"/>
                <w:szCs w:val="20"/>
              </w:rPr>
            </w:pPr>
            <w:r>
              <w:rPr>
                <w:sz w:val="20"/>
                <w:szCs w:val="20"/>
              </w:rPr>
              <w:t>60</w:t>
            </w:r>
          </w:p>
        </w:tc>
        <w:tc>
          <w:tcPr>
            <w:tcW w:w="765" w:type="dxa"/>
            <w:tcBorders>
              <w:top w:val="nil"/>
              <w:left w:val="nil"/>
              <w:bottom w:val="single" w:sz="4" w:space="0" w:color="000000"/>
              <w:right w:val="single" w:sz="4" w:space="0" w:color="000000"/>
            </w:tcBorders>
            <w:shd w:val="clear" w:color="auto" w:fill="auto"/>
            <w:vAlign w:val="center"/>
          </w:tcPr>
          <w:p w14:paraId="05D70412" w14:textId="23169FFA" w:rsidR="00FA4FF1"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24C3CD5B" w14:textId="3603F53D" w:rsidR="00FA4FF1" w:rsidRDefault="005F5234" w:rsidP="002D441E">
            <w:pPr>
              <w:jc w:val="center"/>
              <w:rPr>
                <w:color w:val="000000"/>
                <w:sz w:val="20"/>
                <w:szCs w:val="20"/>
              </w:rPr>
            </w:pPr>
            <w:r>
              <w:rPr>
                <w:color w:val="000000"/>
                <w:sz w:val="20"/>
                <w:szCs w:val="20"/>
              </w:rPr>
              <w:t>60</w:t>
            </w:r>
          </w:p>
        </w:tc>
      </w:tr>
      <w:tr w:rsidR="00FA4FF1" w14:paraId="66EF23BA" w14:textId="77777777" w:rsidTr="007920BD">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3C0FC67E" w14:textId="77777777" w:rsidR="00FA4FF1" w:rsidRDefault="00FA4FF1" w:rsidP="002D441E">
            <w:pPr>
              <w:jc w:val="both"/>
              <w:rPr>
                <w:color w:val="000000"/>
                <w:sz w:val="20"/>
                <w:szCs w:val="20"/>
              </w:rPr>
            </w:pPr>
            <w:r>
              <w:rPr>
                <w:color w:val="000000"/>
                <w:sz w:val="20"/>
                <w:szCs w:val="20"/>
              </w:rPr>
              <w:t>Teoria da Contabilidade</w:t>
            </w:r>
          </w:p>
        </w:tc>
        <w:tc>
          <w:tcPr>
            <w:tcW w:w="2127" w:type="dxa"/>
            <w:tcBorders>
              <w:top w:val="nil"/>
              <w:left w:val="nil"/>
              <w:bottom w:val="single" w:sz="4" w:space="0" w:color="000000"/>
              <w:right w:val="single" w:sz="4" w:space="0" w:color="000000"/>
            </w:tcBorders>
            <w:shd w:val="clear" w:color="auto" w:fill="auto"/>
            <w:vAlign w:val="center"/>
          </w:tcPr>
          <w:p w14:paraId="609F6C72" w14:textId="77777777" w:rsidR="00FA4FF1" w:rsidRDefault="00FA4FF1" w:rsidP="002D441E">
            <w:pPr>
              <w:jc w:val="center"/>
              <w:rPr>
                <w:color w:val="000000"/>
                <w:sz w:val="20"/>
                <w:szCs w:val="20"/>
              </w:rPr>
            </w:pPr>
            <w:r>
              <w:rPr>
                <w:color w:val="000000"/>
                <w:sz w:val="20"/>
                <w:szCs w:val="20"/>
              </w:rPr>
              <w:t xml:space="preserve">DOB </w:t>
            </w:r>
          </w:p>
          <w:p w14:paraId="443EAB69" w14:textId="5F1035F7" w:rsidR="00FA4FF1" w:rsidRDefault="00FA4FF1" w:rsidP="002D441E">
            <w:pPr>
              <w:jc w:val="center"/>
              <w:rPr>
                <w:color w:val="000000"/>
                <w:sz w:val="20"/>
                <w:szCs w:val="20"/>
              </w:rPr>
            </w:pPr>
            <w:r>
              <w:rPr>
                <w:color w:val="000000"/>
                <w:sz w:val="20"/>
                <w:szCs w:val="20"/>
              </w:rPr>
              <w:t>Ciências Contábeis</w:t>
            </w:r>
          </w:p>
        </w:tc>
        <w:tc>
          <w:tcPr>
            <w:tcW w:w="992" w:type="dxa"/>
            <w:tcBorders>
              <w:top w:val="nil"/>
              <w:left w:val="nil"/>
              <w:bottom w:val="single" w:sz="4" w:space="0" w:color="000000"/>
              <w:right w:val="single" w:sz="4" w:space="0" w:color="000000"/>
            </w:tcBorders>
            <w:shd w:val="clear" w:color="auto" w:fill="auto"/>
            <w:vAlign w:val="center"/>
          </w:tcPr>
          <w:p w14:paraId="3342BA9B" w14:textId="77777777" w:rsidR="00FA4FF1" w:rsidRDefault="00FA4FF1" w:rsidP="002D441E">
            <w:pPr>
              <w:jc w:val="center"/>
              <w:rPr>
                <w:color w:val="000000"/>
                <w:sz w:val="20"/>
                <w:szCs w:val="20"/>
              </w:rPr>
            </w:pPr>
            <w:r>
              <w:rPr>
                <w:sz w:val="20"/>
                <w:szCs w:val="20"/>
              </w:rPr>
              <w:t>60</w:t>
            </w:r>
          </w:p>
        </w:tc>
        <w:tc>
          <w:tcPr>
            <w:tcW w:w="765" w:type="dxa"/>
            <w:tcBorders>
              <w:top w:val="nil"/>
              <w:left w:val="nil"/>
              <w:bottom w:val="single" w:sz="4" w:space="0" w:color="000000"/>
              <w:right w:val="single" w:sz="4" w:space="0" w:color="000000"/>
            </w:tcBorders>
            <w:shd w:val="clear" w:color="auto" w:fill="auto"/>
            <w:vAlign w:val="center"/>
          </w:tcPr>
          <w:p w14:paraId="21FD8F85" w14:textId="50E40092" w:rsidR="00FA4FF1"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1777B889" w14:textId="55F6D1F4" w:rsidR="00FA4FF1" w:rsidRDefault="005F5234" w:rsidP="002D441E">
            <w:pPr>
              <w:jc w:val="center"/>
              <w:rPr>
                <w:color w:val="000000"/>
                <w:sz w:val="20"/>
                <w:szCs w:val="20"/>
              </w:rPr>
            </w:pPr>
            <w:r>
              <w:rPr>
                <w:color w:val="000000"/>
                <w:sz w:val="20"/>
                <w:szCs w:val="20"/>
              </w:rPr>
              <w:t>60</w:t>
            </w:r>
          </w:p>
        </w:tc>
      </w:tr>
      <w:tr w:rsidR="00FA26E5" w14:paraId="75AB8BA7" w14:textId="77777777" w:rsidTr="007920BD">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7F3A8D1A" w14:textId="3B3D8B75" w:rsidR="00FA26E5" w:rsidRDefault="00FA26E5" w:rsidP="002D441E">
            <w:pPr>
              <w:jc w:val="both"/>
              <w:rPr>
                <w:color w:val="000000"/>
                <w:sz w:val="20"/>
                <w:szCs w:val="20"/>
              </w:rPr>
            </w:pPr>
            <w:r>
              <w:rPr>
                <w:color w:val="000000"/>
                <w:sz w:val="20"/>
                <w:szCs w:val="20"/>
              </w:rPr>
              <w:t>Tópicos Especiais*</w:t>
            </w:r>
          </w:p>
        </w:tc>
        <w:tc>
          <w:tcPr>
            <w:tcW w:w="2127" w:type="dxa"/>
            <w:tcBorders>
              <w:top w:val="nil"/>
              <w:left w:val="nil"/>
              <w:bottom w:val="single" w:sz="4" w:space="0" w:color="000000"/>
              <w:right w:val="single" w:sz="4" w:space="0" w:color="000000"/>
            </w:tcBorders>
            <w:shd w:val="clear" w:color="auto" w:fill="auto"/>
            <w:vAlign w:val="center"/>
          </w:tcPr>
          <w:p w14:paraId="04442C4A" w14:textId="31278511" w:rsidR="00FA26E5" w:rsidRDefault="00FA26E5" w:rsidP="002D441E">
            <w:pPr>
              <w:jc w:val="center"/>
              <w:rPr>
                <w:color w:val="000000"/>
                <w:sz w:val="20"/>
                <w:szCs w:val="20"/>
              </w:rPr>
            </w:pPr>
            <w:r>
              <w:rPr>
                <w:color w:val="000000"/>
                <w:sz w:val="20"/>
                <w:szCs w:val="20"/>
              </w:rPr>
              <w:t>Eletiva</w:t>
            </w:r>
          </w:p>
        </w:tc>
        <w:tc>
          <w:tcPr>
            <w:tcW w:w="992" w:type="dxa"/>
            <w:tcBorders>
              <w:top w:val="nil"/>
              <w:left w:val="nil"/>
              <w:bottom w:val="single" w:sz="4" w:space="0" w:color="000000"/>
              <w:right w:val="single" w:sz="4" w:space="0" w:color="000000"/>
            </w:tcBorders>
            <w:shd w:val="clear" w:color="auto" w:fill="auto"/>
            <w:vAlign w:val="center"/>
          </w:tcPr>
          <w:p w14:paraId="4663C084" w14:textId="25AC9E6E" w:rsidR="00FA26E5" w:rsidRDefault="00FA26E5" w:rsidP="002D441E">
            <w:pPr>
              <w:jc w:val="center"/>
              <w:rPr>
                <w:color w:val="000000"/>
                <w:sz w:val="20"/>
                <w:szCs w:val="20"/>
              </w:rPr>
            </w:pPr>
            <w:r>
              <w:rPr>
                <w:color w:val="000000"/>
                <w:sz w:val="20"/>
                <w:szCs w:val="20"/>
              </w:rPr>
              <w:t>-</w:t>
            </w:r>
          </w:p>
        </w:tc>
        <w:tc>
          <w:tcPr>
            <w:tcW w:w="765" w:type="dxa"/>
            <w:tcBorders>
              <w:top w:val="nil"/>
              <w:left w:val="nil"/>
              <w:bottom w:val="single" w:sz="4" w:space="0" w:color="000000"/>
              <w:right w:val="single" w:sz="4" w:space="0" w:color="000000"/>
            </w:tcBorders>
            <w:shd w:val="clear" w:color="auto" w:fill="auto"/>
            <w:vAlign w:val="center"/>
          </w:tcPr>
          <w:p w14:paraId="7BDD532E" w14:textId="6A46A9F7" w:rsidR="00FA26E5" w:rsidRDefault="00FA26E5" w:rsidP="002D441E">
            <w:pPr>
              <w:jc w:val="center"/>
              <w:rPr>
                <w:color w:val="000000"/>
                <w:sz w:val="20"/>
                <w:szCs w:val="20"/>
              </w:rPr>
            </w:pPr>
            <w:r>
              <w:rPr>
                <w:color w:val="000000"/>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74CCF3A2" w14:textId="33F357ED" w:rsidR="00FA26E5" w:rsidRDefault="00FA26E5" w:rsidP="002D441E">
            <w:pPr>
              <w:jc w:val="center"/>
              <w:rPr>
                <w:color w:val="000000"/>
                <w:sz w:val="20"/>
                <w:szCs w:val="20"/>
              </w:rPr>
            </w:pPr>
            <w:r>
              <w:rPr>
                <w:color w:val="000000"/>
                <w:sz w:val="20"/>
                <w:szCs w:val="20"/>
              </w:rPr>
              <w:t>-</w:t>
            </w:r>
          </w:p>
        </w:tc>
      </w:tr>
    </w:tbl>
    <w:p w14:paraId="416728EC" w14:textId="0769241B" w:rsidR="001B6AE5" w:rsidRDefault="001B6AE5" w:rsidP="007920BD">
      <w:pPr>
        <w:jc w:val="both"/>
        <w:rPr>
          <w:sz w:val="18"/>
          <w:szCs w:val="22"/>
        </w:rPr>
      </w:pPr>
      <w:r>
        <w:rPr>
          <w:sz w:val="18"/>
          <w:szCs w:val="22"/>
        </w:rPr>
        <w:t>Nota</w:t>
      </w:r>
      <w:r w:rsidR="009F24F5">
        <w:rPr>
          <w:sz w:val="18"/>
          <w:szCs w:val="22"/>
        </w:rPr>
        <w:t>s</w:t>
      </w:r>
      <w:r>
        <w:rPr>
          <w:sz w:val="18"/>
          <w:szCs w:val="22"/>
        </w:rPr>
        <w:t>:</w:t>
      </w:r>
    </w:p>
    <w:p w14:paraId="5CFD65A1" w14:textId="78E17393" w:rsidR="007920BD" w:rsidRPr="00E859C6" w:rsidRDefault="007920BD" w:rsidP="007920BD">
      <w:pPr>
        <w:jc w:val="both"/>
        <w:rPr>
          <w:color w:val="000000"/>
          <w:sz w:val="18"/>
          <w:szCs w:val="22"/>
        </w:rPr>
      </w:pPr>
      <w:r w:rsidRPr="00E859C6">
        <w:rPr>
          <w:sz w:val="18"/>
          <w:szCs w:val="22"/>
        </w:rPr>
        <w:t>*</w:t>
      </w:r>
      <w:r w:rsidRPr="00E859C6">
        <w:rPr>
          <w:color w:val="000000"/>
          <w:sz w:val="18"/>
          <w:szCs w:val="22"/>
        </w:rPr>
        <w:t xml:space="preserve">Serão ofertadas </w:t>
      </w:r>
      <w:proofErr w:type="spellStart"/>
      <w:r w:rsidRPr="00E859C6">
        <w:rPr>
          <w:color w:val="000000"/>
          <w:sz w:val="18"/>
          <w:szCs w:val="22"/>
        </w:rPr>
        <w:t>UCs</w:t>
      </w:r>
      <w:proofErr w:type="spellEnd"/>
      <w:r w:rsidRPr="00E859C6">
        <w:rPr>
          <w:color w:val="000000"/>
          <w:sz w:val="18"/>
          <w:szCs w:val="22"/>
        </w:rPr>
        <w:t xml:space="preserve"> Tópicos Especiais que atendam o mínimo de carga horária de </w:t>
      </w:r>
      <w:r w:rsidR="00915273">
        <w:rPr>
          <w:color w:val="000000"/>
          <w:sz w:val="18"/>
          <w:szCs w:val="22"/>
        </w:rPr>
        <w:t>90</w:t>
      </w:r>
      <w:r w:rsidR="00915273" w:rsidRPr="00E859C6">
        <w:rPr>
          <w:color w:val="000000"/>
          <w:sz w:val="18"/>
          <w:szCs w:val="22"/>
        </w:rPr>
        <w:t>h</w:t>
      </w:r>
      <w:r w:rsidRPr="00E859C6">
        <w:rPr>
          <w:color w:val="000000"/>
          <w:sz w:val="18"/>
          <w:szCs w:val="22"/>
        </w:rPr>
        <w:t>, por área, do 4º ao 6º período do BICE.</w:t>
      </w:r>
    </w:p>
    <w:p w14:paraId="0030C5EE" w14:textId="721964FC" w:rsidR="007920BD" w:rsidRDefault="007920BD" w:rsidP="007920BD">
      <w:pPr>
        <w:spacing w:line="360" w:lineRule="auto"/>
        <w:jc w:val="both"/>
        <w:rPr>
          <w:sz w:val="18"/>
        </w:rPr>
      </w:pPr>
      <w:r w:rsidRPr="00E859C6">
        <w:rPr>
          <w:sz w:val="18"/>
        </w:rPr>
        <w:t>*</w:t>
      </w:r>
      <w:r>
        <w:rPr>
          <w:sz w:val="18"/>
        </w:rPr>
        <w:t xml:space="preserve">*Sugere-se o cumprimento de </w:t>
      </w:r>
      <w:r w:rsidR="00915273">
        <w:rPr>
          <w:sz w:val="18"/>
        </w:rPr>
        <w:t>180</w:t>
      </w:r>
      <w:r w:rsidR="00915273" w:rsidRPr="00E859C6">
        <w:rPr>
          <w:sz w:val="18"/>
        </w:rPr>
        <w:t xml:space="preserve">h </w:t>
      </w:r>
      <w:r w:rsidRPr="00E859C6">
        <w:rPr>
          <w:sz w:val="18"/>
        </w:rPr>
        <w:t xml:space="preserve">de </w:t>
      </w:r>
      <w:proofErr w:type="spellStart"/>
      <w:r w:rsidRPr="00E859C6">
        <w:rPr>
          <w:sz w:val="18"/>
        </w:rPr>
        <w:t>DOBs</w:t>
      </w:r>
      <w:proofErr w:type="spellEnd"/>
      <w:r w:rsidRPr="00E859C6">
        <w:rPr>
          <w:sz w:val="18"/>
        </w:rPr>
        <w:t xml:space="preserve"> </w:t>
      </w:r>
      <w:r w:rsidR="00915273">
        <w:rPr>
          <w:sz w:val="18"/>
        </w:rPr>
        <w:t xml:space="preserve">e/ou eletivas </w:t>
      </w:r>
      <w:r w:rsidRPr="00E859C6">
        <w:rPr>
          <w:sz w:val="18"/>
        </w:rPr>
        <w:t xml:space="preserve">neste período, visando totalizar </w:t>
      </w:r>
      <w:r w:rsidR="00915273">
        <w:rPr>
          <w:sz w:val="18"/>
        </w:rPr>
        <w:t>300</w:t>
      </w:r>
      <w:r w:rsidR="00915273" w:rsidRPr="00E859C6">
        <w:rPr>
          <w:sz w:val="18"/>
        </w:rPr>
        <w:t xml:space="preserve">h </w:t>
      </w:r>
      <w:r w:rsidRPr="00E859C6">
        <w:rPr>
          <w:sz w:val="18"/>
        </w:rPr>
        <w:t>no período.</w:t>
      </w:r>
    </w:p>
    <w:p w14:paraId="18FB28A2" w14:textId="46A73D85" w:rsidR="007B1AA4" w:rsidRPr="00E859C6" w:rsidRDefault="007B1AA4" w:rsidP="007920BD">
      <w:pPr>
        <w:spacing w:line="360" w:lineRule="auto"/>
        <w:jc w:val="both"/>
        <w:rPr>
          <w:sz w:val="20"/>
        </w:rPr>
      </w:pPr>
      <w:r>
        <w:rPr>
          <w:sz w:val="20"/>
        </w:rPr>
        <w:lastRenderedPageBreak/>
        <w:t>*** Para os alunos de entrada direta, sugere-se o cumprimento de 120h de eletivas neste período, visando totalizar 300h no período.</w:t>
      </w:r>
    </w:p>
    <w:p w14:paraId="5551F43C" w14:textId="77777777" w:rsidR="00603871" w:rsidRDefault="00603871" w:rsidP="00BF136E">
      <w:pPr>
        <w:jc w:val="both"/>
      </w:pPr>
    </w:p>
    <w:tbl>
      <w:tblPr>
        <w:tblW w:w="8555" w:type="dxa"/>
        <w:jc w:val="center"/>
        <w:tblLayout w:type="fixed"/>
        <w:tblLook w:val="0400" w:firstRow="0" w:lastRow="0" w:firstColumn="0" w:lastColumn="0" w:noHBand="0" w:noVBand="1"/>
      </w:tblPr>
      <w:tblGrid>
        <w:gridCol w:w="3797"/>
        <w:gridCol w:w="2127"/>
        <w:gridCol w:w="992"/>
        <w:gridCol w:w="765"/>
        <w:gridCol w:w="874"/>
      </w:tblGrid>
      <w:tr w:rsidR="00603871" w14:paraId="5D5060BA" w14:textId="77777777" w:rsidTr="002D441E">
        <w:trPr>
          <w:trHeight w:val="255"/>
          <w:jc w:val="center"/>
        </w:trPr>
        <w:tc>
          <w:tcPr>
            <w:tcW w:w="8555" w:type="dxa"/>
            <w:gridSpan w:val="5"/>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14:paraId="50260310" w14:textId="77777777" w:rsidR="00603871" w:rsidRDefault="00603871" w:rsidP="002D441E">
            <w:pPr>
              <w:widowControl w:val="0"/>
              <w:pBdr>
                <w:top w:val="nil"/>
                <w:left w:val="nil"/>
                <w:bottom w:val="nil"/>
                <w:right w:val="nil"/>
                <w:between w:val="nil"/>
              </w:pBdr>
              <w:spacing w:line="276" w:lineRule="auto"/>
              <w:jc w:val="center"/>
              <w:rPr>
                <w:b/>
                <w:color w:val="000000"/>
                <w:sz w:val="20"/>
                <w:szCs w:val="20"/>
              </w:rPr>
            </w:pPr>
            <w:r>
              <w:rPr>
                <w:b/>
                <w:color w:val="000000"/>
                <w:sz w:val="20"/>
                <w:szCs w:val="20"/>
              </w:rPr>
              <w:t>7º PERÍODO</w:t>
            </w:r>
          </w:p>
        </w:tc>
      </w:tr>
      <w:tr w:rsidR="00992C0E" w14:paraId="2C061CF0" w14:textId="77777777" w:rsidTr="007C2BD1">
        <w:trPr>
          <w:trHeight w:val="255"/>
          <w:jc w:val="center"/>
        </w:trPr>
        <w:tc>
          <w:tcPr>
            <w:tcW w:w="592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6F9BB4E8" w14:textId="69C4C422" w:rsidR="00992C0E" w:rsidRDefault="00992C0E" w:rsidP="002D441E">
            <w:pPr>
              <w:jc w:val="center"/>
              <w:rPr>
                <w:b/>
                <w:color w:val="000000"/>
                <w:sz w:val="20"/>
                <w:szCs w:val="20"/>
              </w:rPr>
            </w:pPr>
            <w:r>
              <w:rPr>
                <w:b/>
                <w:color w:val="000000"/>
                <w:sz w:val="20"/>
                <w:szCs w:val="20"/>
              </w:rPr>
              <w:t>Identificação da Unidade Curricular</w:t>
            </w:r>
          </w:p>
        </w:tc>
        <w:tc>
          <w:tcPr>
            <w:tcW w:w="1757" w:type="dxa"/>
            <w:gridSpan w:val="2"/>
            <w:tcBorders>
              <w:top w:val="single" w:sz="4" w:space="0" w:color="auto"/>
              <w:left w:val="nil"/>
              <w:bottom w:val="single" w:sz="4" w:space="0" w:color="000000"/>
              <w:right w:val="single" w:sz="4" w:space="0" w:color="000000"/>
            </w:tcBorders>
            <w:shd w:val="clear" w:color="auto" w:fill="auto"/>
            <w:vAlign w:val="center"/>
          </w:tcPr>
          <w:p w14:paraId="4378135B" w14:textId="77777777" w:rsidR="00992C0E" w:rsidRDefault="00992C0E" w:rsidP="002D441E">
            <w:pPr>
              <w:jc w:val="center"/>
              <w:rPr>
                <w:b/>
                <w:color w:val="000000"/>
                <w:sz w:val="20"/>
                <w:szCs w:val="20"/>
              </w:rPr>
            </w:pPr>
            <w:r>
              <w:rPr>
                <w:b/>
                <w:color w:val="000000"/>
                <w:sz w:val="20"/>
                <w:szCs w:val="20"/>
              </w:rPr>
              <w:t>Carga horária</w:t>
            </w:r>
          </w:p>
        </w:tc>
        <w:tc>
          <w:tcPr>
            <w:tcW w:w="874" w:type="dxa"/>
            <w:vMerge w:val="restart"/>
            <w:tcBorders>
              <w:top w:val="single" w:sz="4" w:space="0" w:color="auto"/>
              <w:left w:val="single" w:sz="4" w:space="0" w:color="000000"/>
              <w:right w:val="single" w:sz="4" w:space="0" w:color="000000"/>
            </w:tcBorders>
            <w:shd w:val="clear" w:color="auto" w:fill="auto"/>
            <w:vAlign w:val="center"/>
          </w:tcPr>
          <w:p w14:paraId="708B5343" w14:textId="77777777" w:rsidR="00992C0E" w:rsidRDefault="00992C0E" w:rsidP="002D441E">
            <w:pPr>
              <w:widowControl w:val="0"/>
              <w:pBdr>
                <w:top w:val="nil"/>
                <w:left w:val="nil"/>
                <w:bottom w:val="nil"/>
                <w:right w:val="nil"/>
                <w:between w:val="nil"/>
              </w:pBdr>
              <w:spacing w:line="276" w:lineRule="auto"/>
              <w:jc w:val="center"/>
              <w:rPr>
                <w:b/>
                <w:color w:val="000000"/>
                <w:sz w:val="20"/>
                <w:szCs w:val="20"/>
              </w:rPr>
            </w:pPr>
            <w:r>
              <w:rPr>
                <w:b/>
                <w:color w:val="000000"/>
                <w:sz w:val="20"/>
                <w:szCs w:val="20"/>
              </w:rPr>
              <w:t>Total</w:t>
            </w:r>
          </w:p>
        </w:tc>
      </w:tr>
      <w:tr w:rsidR="00FE0EEE" w14:paraId="69D272C6" w14:textId="77777777" w:rsidTr="007C2BD1">
        <w:trPr>
          <w:trHeight w:val="255"/>
          <w:jc w:val="center"/>
        </w:trPr>
        <w:tc>
          <w:tcPr>
            <w:tcW w:w="3797" w:type="dxa"/>
            <w:tcBorders>
              <w:top w:val="single" w:sz="4" w:space="0" w:color="auto"/>
              <w:left w:val="single" w:sz="4" w:space="0" w:color="000000"/>
              <w:bottom w:val="single" w:sz="4" w:space="0" w:color="000000"/>
              <w:right w:val="single" w:sz="4" w:space="0" w:color="000000"/>
            </w:tcBorders>
            <w:shd w:val="clear" w:color="auto" w:fill="auto"/>
            <w:vAlign w:val="center"/>
          </w:tcPr>
          <w:p w14:paraId="0190F6BD" w14:textId="630DB8B5" w:rsidR="00FE0EEE" w:rsidRDefault="00992C0E" w:rsidP="002D441E">
            <w:pPr>
              <w:jc w:val="center"/>
              <w:rPr>
                <w:b/>
                <w:color w:val="000000"/>
                <w:sz w:val="20"/>
                <w:szCs w:val="20"/>
              </w:rPr>
            </w:pPr>
            <w:r>
              <w:rPr>
                <w:b/>
                <w:color w:val="000000"/>
                <w:sz w:val="20"/>
                <w:szCs w:val="20"/>
              </w:rPr>
              <w:t>Unidade Curricular</w:t>
            </w:r>
          </w:p>
        </w:tc>
        <w:tc>
          <w:tcPr>
            <w:tcW w:w="2127" w:type="dxa"/>
            <w:tcBorders>
              <w:top w:val="single" w:sz="4" w:space="0" w:color="auto"/>
              <w:left w:val="nil"/>
              <w:bottom w:val="single" w:sz="4" w:space="0" w:color="000000"/>
              <w:right w:val="single" w:sz="4" w:space="0" w:color="000000"/>
            </w:tcBorders>
            <w:shd w:val="clear" w:color="auto" w:fill="auto"/>
            <w:vAlign w:val="center"/>
          </w:tcPr>
          <w:p w14:paraId="31565214" w14:textId="77777777" w:rsidR="00FE0EEE" w:rsidRDefault="00FE0EEE" w:rsidP="002D441E">
            <w:pPr>
              <w:jc w:val="center"/>
              <w:rPr>
                <w:b/>
                <w:color w:val="000000"/>
                <w:sz w:val="20"/>
                <w:szCs w:val="20"/>
              </w:rPr>
            </w:pPr>
            <w:r>
              <w:rPr>
                <w:b/>
                <w:color w:val="000000"/>
                <w:sz w:val="20"/>
                <w:szCs w:val="20"/>
              </w:rPr>
              <w:t>Tipo</w:t>
            </w:r>
          </w:p>
        </w:tc>
        <w:tc>
          <w:tcPr>
            <w:tcW w:w="992" w:type="dxa"/>
            <w:tcBorders>
              <w:top w:val="single" w:sz="4" w:space="0" w:color="auto"/>
              <w:left w:val="nil"/>
              <w:bottom w:val="single" w:sz="4" w:space="0" w:color="000000"/>
              <w:right w:val="single" w:sz="4" w:space="0" w:color="000000"/>
            </w:tcBorders>
            <w:shd w:val="clear" w:color="auto" w:fill="auto"/>
            <w:vAlign w:val="center"/>
          </w:tcPr>
          <w:p w14:paraId="5797A38E" w14:textId="77777777" w:rsidR="00FE0EEE" w:rsidRDefault="00FE0EEE" w:rsidP="002D441E">
            <w:pPr>
              <w:jc w:val="center"/>
              <w:rPr>
                <w:b/>
                <w:color w:val="000000"/>
                <w:sz w:val="20"/>
                <w:szCs w:val="20"/>
              </w:rPr>
            </w:pPr>
            <w:r>
              <w:rPr>
                <w:b/>
                <w:color w:val="000000"/>
                <w:sz w:val="20"/>
                <w:szCs w:val="20"/>
              </w:rPr>
              <w:t>Teórica</w:t>
            </w:r>
          </w:p>
        </w:tc>
        <w:tc>
          <w:tcPr>
            <w:tcW w:w="765" w:type="dxa"/>
            <w:tcBorders>
              <w:top w:val="single" w:sz="4" w:space="0" w:color="auto"/>
              <w:left w:val="nil"/>
              <w:bottom w:val="single" w:sz="4" w:space="0" w:color="000000"/>
              <w:right w:val="single" w:sz="4" w:space="0" w:color="000000"/>
            </w:tcBorders>
            <w:shd w:val="clear" w:color="auto" w:fill="auto"/>
            <w:vAlign w:val="center"/>
          </w:tcPr>
          <w:p w14:paraId="6F6A5F34" w14:textId="77777777" w:rsidR="00FE0EEE" w:rsidRDefault="00FE0EEE" w:rsidP="002D441E">
            <w:pPr>
              <w:jc w:val="center"/>
              <w:rPr>
                <w:b/>
                <w:color w:val="000000"/>
                <w:sz w:val="20"/>
                <w:szCs w:val="20"/>
              </w:rPr>
            </w:pPr>
            <w:proofErr w:type="spellStart"/>
            <w:r>
              <w:rPr>
                <w:b/>
                <w:color w:val="000000"/>
                <w:sz w:val="20"/>
                <w:szCs w:val="20"/>
              </w:rPr>
              <w:t>ACEx</w:t>
            </w:r>
            <w:proofErr w:type="spellEnd"/>
          </w:p>
        </w:tc>
        <w:tc>
          <w:tcPr>
            <w:tcW w:w="874" w:type="dxa"/>
            <w:vMerge/>
            <w:tcBorders>
              <w:left w:val="single" w:sz="4" w:space="0" w:color="000000"/>
              <w:bottom w:val="single" w:sz="4" w:space="0" w:color="000000"/>
              <w:right w:val="single" w:sz="4" w:space="0" w:color="000000"/>
            </w:tcBorders>
            <w:shd w:val="clear" w:color="auto" w:fill="auto"/>
            <w:vAlign w:val="center"/>
          </w:tcPr>
          <w:p w14:paraId="5ED34387" w14:textId="77777777" w:rsidR="00FE0EEE" w:rsidRDefault="00FE0EEE" w:rsidP="002D441E">
            <w:pPr>
              <w:widowControl w:val="0"/>
              <w:pBdr>
                <w:top w:val="nil"/>
                <w:left w:val="nil"/>
                <w:bottom w:val="nil"/>
                <w:right w:val="nil"/>
                <w:between w:val="nil"/>
              </w:pBdr>
              <w:spacing w:line="276" w:lineRule="auto"/>
              <w:rPr>
                <w:b/>
                <w:color w:val="000000"/>
                <w:sz w:val="20"/>
                <w:szCs w:val="20"/>
              </w:rPr>
            </w:pPr>
          </w:p>
        </w:tc>
      </w:tr>
      <w:tr w:rsidR="00603871" w14:paraId="58E91F65" w14:textId="77777777" w:rsidTr="007C2BD1">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498A02E0" w14:textId="77777777" w:rsidR="00603871" w:rsidRDefault="00603871" w:rsidP="002D441E">
            <w:pPr>
              <w:jc w:val="both"/>
              <w:rPr>
                <w:color w:val="000000"/>
                <w:sz w:val="20"/>
                <w:szCs w:val="20"/>
              </w:rPr>
            </w:pPr>
            <w:r>
              <w:rPr>
                <w:color w:val="000000"/>
                <w:sz w:val="20"/>
                <w:szCs w:val="20"/>
              </w:rPr>
              <w:t>Contabilidade Atuarial</w:t>
            </w:r>
          </w:p>
        </w:tc>
        <w:tc>
          <w:tcPr>
            <w:tcW w:w="2127" w:type="dxa"/>
            <w:tcBorders>
              <w:top w:val="nil"/>
              <w:left w:val="nil"/>
              <w:bottom w:val="single" w:sz="4" w:space="0" w:color="000000"/>
              <w:right w:val="single" w:sz="4" w:space="0" w:color="000000"/>
            </w:tcBorders>
            <w:shd w:val="clear" w:color="auto" w:fill="auto"/>
            <w:vAlign w:val="center"/>
          </w:tcPr>
          <w:p w14:paraId="4E9D2942" w14:textId="77777777" w:rsidR="00603871" w:rsidRDefault="00603871" w:rsidP="002D441E">
            <w:pPr>
              <w:jc w:val="center"/>
              <w:rPr>
                <w:color w:val="000000"/>
                <w:sz w:val="20"/>
                <w:szCs w:val="20"/>
              </w:rPr>
            </w:pPr>
            <w:r>
              <w:rPr>
                <w:color w:val="000000"/>
                <w:sz w:val="20"/>
                <w:szCs w:val="20"/>
              </w:rPr>
              <w:t>Obrigatória</w:t>
            </w:r>
          </w:p>
        </w:tc>
        <w:tc>
          <w:tcPr>
            <w:tcW w:w="992" w:type="dxa"/>
            <w:tcBorders>
              <w:top w:val="nil"/>
              <w:left w:val="nil"/>
              <w:bottom w:val="single" w:sz="4" w:space="0" w:color="000000"/>
              <w:right w:val="single" w:sz="4" w:space="0" w:color="000000"/>
            </w:tcBorders>
            <w:shd w:val="clear" w:color="auto" w:fill="auto"/>
            <w:vAlign w:val="center"/>
          </w:tcPr>
          <w:p w14:paraId="7E44B9AA" w14:textId="77777777" w:rsidR="00603871" w:rsidRDefault="00603871" w:rsidP="002D441E">
            <w:pPr>
              <w:jc w:val="center"/>
              <w:rPr>
                <w:color w:val="000000"/>
                <w:sz w:val="20"/>
                <w:szCs w:val="20"/>
              </w:rPr>
            </w:pPr>
            <w:r>
              <w:rPr>
                <w:sz w:val="20"/>
                <w:szCs w:val="20"/>
              </w:rPr>
              <w:t>60</w:t>
            </w:r>
          </w:p>
        </w:tc>
        <w:tc>
          <w:tcPr>
            <w:tcW w:w="765" w:type="dxa"/>
            <w:tcBorders>
              <w:top w:val="nil"/>
              <w:left w:val="nil"/>
              <w:bottom w:val="single" w:sz="4" w:space="0" w:color="000000"/>
              <w:right w:val="single" w:sz="4" w:space="0" w:color="000000"/>
            </w:tcBorders>
            <w:shd w:val="clear" w:color="auto" w:fill="auto"/>
            <w:vAlign w:val="center"/>
          </w:tcPr>
          <w:p w14:paraId="2D93B628" w14:textId="5343FC40" w:rsidR="00603871"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16BFD8B4" w14:textId="723101E2" w:rsidR="00603871" w:rsidRDefault="005F5234" w:rsidP="002D441E">
            <w:pPr>
              <w:jc w:val="center"/>
              <w:rPr>
                <w:color w:val="000000"/>
                <w:sz w:val="20"/>
                <w:szCs w:val="20"/>
              </w:rPr>
            </w:pPr>
            <w:r>
              <w:rPr>
                <w:color w:val="000000"/>
                <w:sz w:val="20"/>
                <w:szCs w:val="20"/>
              </w:rPr>
              <w:t>60</w:t>
            </w:r>
          </w:p>
        </w:tc>
      </w:tr>
      <w:tr w:rsidR="00603871" w14:paraId="7D683314" w14:textId="77777777" w:rsidTr="007C2BD1">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026653C4" w14:textId="77777777" w:rsidR="00603871" w:rsidRDefault="00603871" w:rsidP="002D441E">
            <w:pPr>
              <w:jc w:val="both"/>
              <w:rPr>
                <w:color w:val="000000"/>
                <w:sz w:val="20"/>
                <w:szCs w:val="20"/>
              </w:rPr>
            </w:pPr>
            <w:r>
              <w:rPr>
                <w:color w:val="000000"/>
                <w:sz w:val="20"/>
                <w:szCs w:val="20"/>
              </w:rPr>
              <w:t>Matemática Atuarial II</w:t>
            </w:r>
          </w:p>
        </w:tc>
        <w:tc>
          <w:tcPr>
            <w:tcW w:w="2127" w:type="dxa"/>
            <w:tcBorders>
              <w:top w:val="nil"/>
              <w:left w:val="nil"/>
              <w:bottom w:val="single" w:sz="4" w:space="0" w:color="000000"/>
              <w:right w:val="single" w:sz="4" w:space="0" w:color="000000"/>
            </w:tcBorders>
            <w:shd w:val="clear" w:color="auto" w:fill="auto"/>
            <w:vAlign w:val="center"/>
          </w:tcPr>
          <w:p w14:paraId="2AA83329" w14:textId="77777777" w:rsidR="00603871" w:rsidRDefault="00603871" w:rsidP="002D441E">
            <w:pPr>
              <w:jc w:val="center"/>
              <w:rPr>
                <w:color w:val="000000"/>
                <w:sz w:val="20"/>
                <w:szCs w:val="20"/>
              </w:rPr>
            </w:pPr>
            <w:r>
              <w:rPr>
                <w:color w:val="000000"/>
                <w:sz w:val="20"/>
                <w:szCs w:val="20"/>
              </w:rPr>
              <w:t>Obrigatória</w:t>
            </w:r>
          </w:p>
        </w:tc>
        <w:tc>
          <w:tcPr>
            <w:tcW w:w="992" w:type="dxa"/>
            <w:tcBorders>
              <w:top w:val="nil"/>
              <w:left w:val="nil"/>
              <w:bottom w:val="single" w:sz="4" w:space="0" w:color="000000"/>
              <w:right w:val="single" w:sz="4" w:space="0" w:color="000000"/>
            </w:tcBorders>
            <w:shd w:val="clear" w:color="auto" w:fill="auto"/>
            <w:vAlign w:val="center"/>
          </w:tcPr>
          <w:p w14:paraId="11BF8524" w14:textId="5D2224C0" w:rsidR="00603871" w:rsidRDefault="005F5234" w:rsidP="002D441E">
            <w:pPr>
              <w:jc w:val="center"/>
              <w:rPr>
                <w:color w:val="000000"/>
                <w:sz w:val="20"/>
                <w:szCs w:val="20"/>
              </w:rPr>
            </w:pPr>
            <w:r>
              <w:rPr>
                <w:sz w:val="20"/>
                <w:szCs w:val="20"/>
              </w:rPr>
              <w:t>60</w:t>
            </w:r>
          </w:p>
        </w:tc>
        <w:tc>
          <w:tcPr>
            <w:tcW w:w="765" w:type="dxa"/>
            <w:tcBorders>
              <w:top w:val="nil"/>
              <w:left w:val="nil"/>
              <w:bottom w:val="single" w:sz="4" w:space="0" w:color="000000"/>
              <w:right w:val="single" w:sz="4" w:space="0" w:color="000000"/>
            </w:tcBorders>
            <w:shd w:val="clear" w:color="auto" w:fill="auto"/>
            <w:vAlign w:val="center"/>
          </w:tcPr>
          <w:p w14:paraId="7B636701" w14:textId="01E8B817" w:rsidR="00603871"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2F7382A8" w14:textId="57EAF1C4" w:rsidR="00603871" w:rsidRDefault="005F5234" w:rsidP="002D441E">
            <w:pPr>
              <w:jc w:val="center"/>
              <w:rPr>
                <w:color w:val="000000"/>
                <w:sz w:val="20"/>
                <w:szCs w:val="20"/>
              </w:rPr>
            </w:pPr>
            <w:r>
              <w:rPr>
                <w:color w:val="000000"/>
                <w:sz w:val="20"/>
                <w:szCs w:val="20"/>
              </w:rPr>
              <w:t>60</w:t>
            </w:r>
          </w:p>
        </w:tc>
      </w:tr>
      <w:tr w:rsidR="00603871" w14:paraId="1DE92058" w14:textId="77777777" w:rsidTr="007C2BD1">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217C947B" w14:textId="77777777" w:rsidR="00603871" w:rsidRDefault="00603871" w:rsidP="002D441E">
            <w:pPr>
              <w:jc w:val="both"/>
              <w:rPr>
                <w:color w:val="000000"/>
                <w:sz w:val="20"/>
                <w:szCs w:val="20"/>
              </w:rPr>
            </w:pPr>
            <w:r>
              <w:rPr>
                <w:color w:val="000000"/>
                <w:sz w:val="20"/>
                <w:szCs w:val="20"/>
              </w:rPr>
              <w:t>Inferência</w:t>
            </w:r>
          </w:p>
        </w:tc>
        <w:tc>
          <w:tcPr>
            <w:tcW w:w="2127" w:type="dxa"/>
            <w:tcBorders>
              <w:top w:val="nil"/>
              <w:left w:val="nil"/>
              <w:bottom w:val="single" w:sz="4" w:space="0" w:color="000000"/>
              <w:right w:val="single" w:sz="4" w:space="0" w:color="000000"/>
            </w:tcBorders>
            <w:shd w:val="clear" w:color="auto" w:fill="auto"/>
            <w:vAlign w:val="center"/>
          </w:tcPr>
          <w:p w14:paraId="4359033B" w14:textId="77777777" w:rsidR="00603871" w:rsidRDefault="00603871" w:rsidP="002D441E">
            <w:pPr>
              <w:jc w:val="center"/>
              <w:rPr>
                <w:color w:val="000000"/>
                <w:sz w:val="20"/>
                <w:szCs w:val="20"/>
              </w:rPr>
            </w:pPr>
            <w:r>
              <w:rPr>
                <w:color w:val="000000"/>
                <w:sz w:val="20"/>
                <w:szCs w:val="20"/>
              </w:rPr>
              <w:t>Obrigatória</w:t>
            </w:r>
          </w:p>
        </w:tc>
        <w:tc>
          <w:tcPr>
            <w:tcW w:w="992" w:type="dxa"/>
            <w:tcBorders>
              <w:top w:val="nil"/>
              <w:left w:val="nil"/>
              <w:bottom w:val="single" w:sz="4" w:space="0" w:color="000000"/>
              <w:right w:val="single" w:sz="4" w:space="0" w:color="000000"/>
            </w:tcBorders>
            <w:shd w:val="clear" w:color="auto" w:fill="auto"/>
            <w:vAlign w:val="center"/>
          </w:tcPr>
          <w:p w14:paraId="48DDD263" w14:textId="6B49DADF" w:rsidR="00603871" w:rsidRDefault="00603871" w:rsidP="002D441E">
            <w:pPr>
              <w:jc w:val="center"/>
              <w:rPr>
                <w:color w:val="000000"/>
                <w:sz w:val="20"/>
                <w:szCs w:val="20"/>
              </w:rPr>
            </w:pPr>
            <w:r>
              <w:rPr>
                <w:sz w:val="20"/>
                <w:szCs w:val="20"/>
              </w:rPr>
              <w:t>9</w:t>
            </w:r>
            <w:r w:rsidR="005F5234">
              <w:rPr>
                <w:sz w:val="20"/>
                <w:szCs w:val="20"/>
              </w:rPr>
              <w:t>0</w:t>
            </w:r>
          </w:p>
        </w:tc>
        <w:tc>
          <w:tcPr>
            <w:tcW w:w="765" w:type="dxa"/>
            <w:tcBorders>
              <w:top w:val="nil"/>
              <w:left w:val="nil"/>
              <w:bottom w:val="single" w:sz="4" w:space="0" w:color="000000"/>
              <w:right w:val="single" w:sz="4" w:space="0" w:color="000000"/>
            </w:tcBorders>
            <w:shd w:val="clear" w:color="auto" w:fill="auto"/>
            <w:vAlign w:val="center"/>
          </w:tcPr>
          <w:p w14:paraId="00DD05A6" w14:textId="0B5E98B9" w:rsidR="00603871"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3A2E5113" w14:textId="4715A07D" w:rsidR="00603871" w:rsidRDefault="005F5234" w:rsidP="002D441E">
            <w:pPr>
              <w:jc w:val="center"/>
              <w:rPr>
                <w:color w:val="000000"/>
                <w:sz w:val="20"/>
                <w:szCs w:val="20"/>
              </w:rPr>
            </w:pPr>
            <w:r>
              <w:rPr>
                <w:color w:val="000000"/>
                <w:sz w:val="20"/>
                <w:szCs w:val="20"/>
              </w:rPr>
              <w:t>90</w:t>
            </w:r>
          </w:p>
        </w:tc>
      </w:tr>
      <w:tr w:rsidR="00603871" w14:paraId="04DB7FBA" w14:textId="77777777" w:rsidTr="007C2BD1">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138A9821" w14:textId="77777777" w:rsidR="00603871" w:rsidRDefault="00603871" w:rsidP="002D441E">
            <w:pPr>
              <w:jc w:val="both"/>
              <w:rPr>
                <w:color w:val="000000"/>
                <w:sz w:val="20"/>
                <w:szCs w:val="20"/>
              </w:rPr>
            </w:pPr>
            <w:r>
              <w:rPr>
                <w:color w:val="000000"/>
                <w:sz w:val="20"/>
                <w:szCs w:val="20"/>
              </w:rPr>
              <w:t>Responsabilidade Civil e Seguros</w:t>
            </w:r>
          </w:p>
        </w:tc>
        <w:tc>
          <w:tcPr>
            <w:tcW w:w="2127" w:type="dxa"/>
            <w:tcBorders>
              <w:top w:val="nil"/>
              <w:left w:val="nil"/>
              <w:bottom w:val="single" w:sz="4" w:space="0" w:color="000000"/>
              <w:right w:val="single" w:sz="4" w:space="0" w:color="000000"/>
            </w:tcBorders>
            <w:shd w:val="clear" w:color="auto" w:fill="auto"/>
            <w:vAlign w:val="center"/>
          </w:tcPr>
          <w:p w14:paraId="46FADA64" w14:textId="77777777" w:rsidR="00603871" w:rsidRDefault="00603871" w:rsidP="002D441E">
            <w:pPr>
              <w:jc w:val="center"/>
              <w:rPr>
                <w:color w:val="000000"/>
                <w:sz w:val="20"/>
                <w:szCs w:val="20"/>
              </w:rPr>
            </w:pPr>
            <w:r>
              <w:rPr>
                <w:color w:val="000000"/>
                <w:sz w:val="20"/>
                <w:szCs w:val="20"/>
              </w:rPr>
              <w:t>Obrigatória</w:t>
            </w:r>
          </w:p>
        </w:tc>
        <w:tc>
          <w:tcPr>
            <w:tcW w:w="992" w:type="dxa"/>
            <w:tcBorders>
              <w:top w:val="nil"/>
              <w:left w:val="nil"/>
              <w:bottom w:val="single" w:sz="4" w:space="0" w:color="000000"/>
              <w:right w:val="single" w:sz="4" w:space="0" w:color="000000"/>
            </w:tcBorders>
            <w:shd w:val="clear" w:color="auto" w:fill="auto"/>
            <w:vAlign w:val="center"/>
          </w:tcPr>
          <w:p w14:paraId="20991535" w14:textId="23BAA67E" w:rsidR="00603871" w:rsidRDefault="005F5234" w:rsidP="002D441E">
            <w:pPr>
              <w:jc w:val="center"/>
              <w:rPr>
                <w:color w:val="000000"/>
                <w:sz w:val="20"/>
                <w:szCs w:val="20"/>
              </w:rPr>
            </w:pPr>
            <w:r>
              <w:rPr>
                <w:sz w:val="20"/>
                <w:szCs w:val="20"/>
              </w:rPr>
              <w:t>30</w:t>
            </w:r>
          </w:p>
        </w:tc>
        <w:tc>
          <w:tcPr>
            <w:tcW w:w="765" w:type="dxa"/>
            <w:tcBorders>
              <w:top w:val="nil"/>
              <w:left w:val="nil"/>
              <w:bottom w:val="single" w:sz="4" w:space="0" w:color="000000"/>
              <w:right w:val="single" w:sz="4" w:space="0" w:color="000000"/>
            </w:tcBorders>
            <w:shd w:val="clear" w:color="auto" w:fill="auto"/>
            <w:vAlign w:val="center"/>
          </w:tcPr>
          <w:p w14:paraId="2BCF54CB" w14:textId="4A91E366" w:rsidR="00603871"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4BF4AE9C" w14:textId="59CD9FA9" w:rsidR="00603871" w:rsidRDefault="005F5234" w:rsidP="002D441E">
            <w:pPr>
              <w:jc w:val="center"/>
              <w:rPr>
                <w:color w:val="000000"/>
                <w:sz w:val="20"/>
                <w:szCs w:val="20"/>
              </w:rPr>
            </w:pPr>
            <w:r>
              <w:rPr>
                <w:color w:val="000000"/>
                <w:sz w:val="20"/>
                <w:szCs w:val="20"/>
              </w:rPr>
              <w:t>30</w:t>
            </w:r>
          </w:p>
        </w:tc>
      </w:tr>
      <w:tr w:rsidR="00603871" w14:paraId="622ED464" w14:textId="77777777" w:rsidTr="007C2BD1">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73BFA901" w14:textId="77777777" w:rsidR="00603871" w:rsidRDefault="00603871" w:rsidP="002D441E">
            <w:pPr>
              <w:jc w:val="both"/>
              <w:rPr>
                <w:color w:val="000000"/>
                <w:sz w:val="20"/>
                <w:szCs w:val="20"/>
              </w:rPr>
            </w:pPr>
            <w:r>
              <w:rPr>
                <w:color w:val="000000"/>
                <w:sz w:val="20"/>
                <w:szCs w:val="20"/>
              </w:rPr>
              <w:t xml:space="preserve">Instrumentos Financeiros e Gestão de Ativos </w:t>
            </w:r>
          </w:p>
        </w:tc>
        <w:tc>
          <w:tcPr>
            <w:tcW w:w="2127" w:type="dxa"/>
            <w:tcBorders>
              <w:top w:val="nil"/>
              <w:left w:val="nil"/>
              <w:bottom w:val="single" w:sz="4" w:space="0" w:color="000000"/>
              <w:right w:val="single" w:sz="4" w:space="0" w:color="000000"/>
            </w:tcBorders>
            <w:shd w:val="clear" w:color="auto" w:fill="auto"/>
            <w:vAlign w:val="center"/>
          </w:tcPr>
          <w:p w14:paraId="1AC39289" w14:textId="77777777" w:rsidR="00603871" w:rsidRDefault="00603871" w:rsidP="002D441E">
            <w:pPr>
              <w:jc w:val="center"/>
              <w:rPr>
                <w:color w:val="000000"/>
                <w:sz w:val="20"/>
                <w:szCs w:val="20"/>
              </w:rPr>
            </w:pPr>
            <w:r>
              <w:rPr>
                <w:color w:val="000000"/>
                <w:sz w:val="20"/>
                <w:szCs w:val="20"/>
              </w:rPr>
              <w:t>Obrigatória</w:t>
            </w:r>
          </w:p>
        </w:tc>
        <w:tc>
          <w:tcPr>
            <w:tcW w:w="992" w:type="dxa"/>
            <w:tcBorders>
              <w:top w:val="nil"/>
              <w:left w:val="nil"/>
              <w:bottom w:val="single" w:sz="4" w:space="0" w:color="000000"/>
              <w:right w:val="single" w:sz="4" w:space="0" w:color="000000"/>
            </w:tcBorders>
            <w:shd w:val="clear" w:color="auto" w:fill="auto"/>
            <w:vAlign w:val="center"/>
          </w:tcPr>
          <w:p w14:paraId="5BD95F52" w14:textId="77777777" w:rsidR="00603871" w:rsidRDefault="00603871" w:rsidP="002D441E">
            <w:pPr>
              <w:jc w:val="center"/>
              <w:rPr>
                <w:color w:val="000000"/>
                <w:sz w:val="20"/>
                <w:szCs w:val="20"/>
              </w:rPr>
            </w:pPr>
            <w:r>
              <w:rPr>
                <w:sz w:val="20"/>
                <w:szCs w:val="20"/>
              </w:rPr>
              <w:t>60</w:t>
            </w:r>
          </w:p>
        </w:tc>
        <w:tc>
          <w:tcPr>
            <w:tcW w:w="765" w:type="dxa"/>
            <w:tcBorders>
              <w:top w:val="nil"/>
              <w:left w:val="nil"/>
              <w:bottom w:val="single" w:sz="4" w:space="0" w:color="000000"/>
              <w:right w:val="single" w:sz="4" w:space="0" w:color="000000"/>
            </w:tcBorders>
            <w:shd w:val="clear" w:color="auto" w:fill="auto"/>
            <w:vAlign w:val="center"/>
          </w:tcPr>
          <w:p w14:paraId="3D2AA68E" w14:textId="40730DE8" w:rsidR="00603871"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2844604B" w14:textId="18E94C42" w:rsidR="00603871" w:rsidRDefault="005F5234" w:rsidP="002D441E">
            <w:pPr>
              <w:jc w:val="center"/>
              <w:rPr>
                <w:color w:val="000000"/>
                <w:sz w:val="20"/>
                <w:szCs w:val="20"/>
              </w:rPr>
            </w:pPr>
            <w:r>
              <w:rPr>
                <w:color w:val="000000"/>
                <w:sz w:val="20"/>
                <w:szCs w:val="20"/>
              </w:rPr>
              <w:t>60</w:t>
            </w:r>
          </w:p>
        </w:tc>
      </w:tr>
    </w:tbl>
    <w:p w14:paraId="5FD14F21" w14:textId="77777777" w:rsidR="00BF136E" w:rsidRDefault="00BF136E" w:rsidP="00492258"/>
    <w:tbl>
      <w:tblPr>
        <w:tblW w:w="8555" w:type="dxa"/>
        <w:jc w:val="center"/>
        <w:tblLayout w:type="fixed"/>
        <w:tblLook w:val="0400" w:firstRow="0" w:lastRow="0" w:firstColumn="0" w:lastColumn="0" w:noHBand="0" w:noVBand="1"/>
      </w:tblPr>
      <w:tblGrid>
        <w:gridCol w:w="3797"/>
        <w:gridCol w:w="2127"/>
        <w:gridCol w:w="992"/>
        <w:gridCol w:w="765"/>
        <w:gridCol w:w="874"/>
      </w:tblGrid>
      <w:tr w:rsidR="00BF136E" w14:paraId="123C070F" w14:textId="77777777" w:rsidTr="002D441E">
        <w:trPr>
          <w:trHeight w:val="255"/>
          <w:jc w:val="center"/>
        </w:trPr>
        <w:tc>
          <w:tcPr>
            <w:tcW w:w="8555" w:type="dxa"/>
            <w:gridSpan w:val="5"/>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14:paraId="1B6F271B" w14:textId="77777777" w:rsidR="00BF136E" w:rsidRDefault="00BF136E" w:rsidP="002D441E">
            <w:pPr>
              <w:widowControl w:val="0"/>
              <w:pBdr>
                <w:top w:val="nil"/>
                <w:left w:val="nil"/>
                <w:bottom w:val="nil"/>
                <w:right w:val="nil"/>
                <w:between w:val="nil"/>
              </w:pBdr>
              <w:spacing w:line="276" w:lineRule="auto"/>
              <w:jc w:val="center"/>
              <w:rPr>
                <w:b/>
                <w:color w:val="000000"/>
                <w:sz w:val="20"/>
                <w:szCs w:val="20"/>
              </w:rPr>
            </w:pPr>
            <w:r>
              <w:rPr>
                <w:b/>
                <w:color w:val="000000"/>
                <w:sz w:val="20"/>
                <w:szCs w:val="20"/>
              </w:rPr>
              <w:t>8º PERÍODO</w:t>
            </w:r>
          </w:p>
        </w:tc>
      </w:tr>
      <w:tr w:rsidR="00992C0E" w14:paraId="556500FD" w14:textId="77777777" w:rsidTr="007C2BD1">
        <w:trPr>
          <w:trHeight w:val="255"/>
          <w:jc w:val="center"/>
        </w:trPr>
        <w:tc>
          <w:tcPr>
            <w:tcW w:w="592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23E79288" w14:textId="3B4D45F3" w:rsidR="00992C0E" w:rsidRDefault="00992C0E" w:rsidP="002D441E">
            <w:pPr>
              <w:jc w:val="center"/>
              <w:rPr>
                <w:b/>
                <w:color w:val="000000"/>
                <w:sz w:val="20"/>
                <w:szCs w:val="20"/>
              </w:rPr>
            </w:pPr>
            <w:r>
              <w:rPr>
                <w:b/>
                <w:color w:val="000000"/>
                <w:sz w:val="20"/>
                <w:szCs w:val="20"/>
              </w:rPr>
              <w:t>Identificação da Unidade Curricular</w:t>
            </w:r>
          </w:p>
        </w:tc>
        <w:tc>
          <w:tcPr>
            <w:tcW w:w="1757" w:type="dxa"/>
            <w:gridSpan w:val="2"/>
            <w:tcBorders>
              <w:top w:val="single" w:sz="4" w:space="0" w:color="auto"/>
              <w:left w:val="nil"/>
              <w:bottom w:val="single" w:sz="4" w:space="0" w:color="000000"/>
              <w:right w:val="single" w:sz="4" w:space="0" w:color="000000"/>
            </w:tcBorders>
            <w:shd w:val="clear" w:color="auto" w:fill="auto"/>
            <w:vAlign w:val="center"/>
          </w:tcPr>
          <w:p w14:paraId="05ED3B35" w14:textId="77777777" w:rsidR="00992C0E" w:rsidRDefault="00992C0E" w:rsidP="002D441E">
            <w:pPr>
              <w:jc w:val="center"/>
              <w:rPr>
                <w:b/>
                <w:color w:val="000000"/>
                <w:sz w:val="20"/>
                <w:szCs w:val="20"/>
              </w:rPr>
            </w:pPr>
            <w:r>
              <w:rPr>
                <w:b/>
                <w:color w:val="000000"/>
                <w:sz w:val="20"/>
                <w:szCs w:val="20"/>
              </w:rPr>
              <w:t>Carga horária</w:t>
            </w:r>
          </w:p>
        </w:tc>
        <w:tc>
          <w:tcPr>
            <w:tcW w:w="874" w:type="dxa"/>
            <w:vMerge w:val="restart"/>
            <w:tcBorders>
              <w:top w:val="single" w:sz="4" w:space="0" w:color="auto"/>
              <w:left w:val="single" w:sz="4" w:space="0" w:color="000000"/>
              <w:right w:val="single" w:sz="4" w:space="0" w:color="000000"/>
            </w:tcBorders>
            <w:shd w:val="clear" w:color="auto" w:fill="auto"/>
            <w:vAlign w:val="center"/>
          </w:tcPr>
          <w:p w14:paraId="790524E3" w14:textId="77777777" w:rsidR="00992C0E" w:rsidRDefault="00992C0E" w:rsidP="002D441E">
            <w:pPr>
              <w:widowControl w:val="0"/>
              <w:pBdr>
                <w:top w:val="nil"/>
                <w:left w:val="nil"/>
                <w:bottom w:val="nil"/>
                <w:right w:val="nil"/>
                <w:between w:val="nil"/>
              </w:pBdr>
              <w:spacing w:line="276" w:lineRule="auto"/>
              <w:jc w:val="center"/>
              <w:rPr>
                <w:b/>
                <w:color w:val="000000"/>
                <w:sz w:val="20"/>
                <w:szCs w:val="20"/>
              </w:rPr>
            </w:pPr>
            <w:r>
              <w:rPr>
                <w:b/>
                <w:color w:val="000000"/>
                <w:sz w:val="20"/>
                <w:szCs w:val="20"/>
              </w:rPr>
              <w:t>Total</w:t>
            </w:r>
          </w:p>
        </w:tc>
      </w:tr>
      <w:tr w:rsidR="00FE0EEE" w14:paraId="165D730C" w14:textId="77777777" w:rsidTr="007C2BD1">
        <w:trPr>
          <w:trHeight w:val="255"/>
          <w:jc w:val="center"/>
        </w:trPr>
        <w:tc>
          <w:tcPr>
            <w:tcW w:w="3797" w:type="dxa"/>
            <w:tcBorders>
              <w:top w:val="single" w:sz="4" w:space="0" w:color="auto"/>
              <w:left w:val="single" w:sz="4" w:space="0" w:color="000000"/>
              <w:bottom w:val="single" w:sz="4" w:space="0" w:color="000000"/>
              <w:right w:val="single" w:sz="4" w:space="0" w:color="000000"/>
            </w:tcBorders>
            <w:shd w:val="clear" w:color="auto" w:fill="auto"/>
            <w:vAlign w:val="center"/>
          </w:tcPr>
          <w:p w14:paraId="1EE3D2BD" w14:textId="16E05E86" w:rsidR="00FE0EEE" w:rsidRDefault="00992C0E" w:rsidP="002D441E">
            <w:pPr>
              <w:jc w:val="center"/>
              <w:rPr>
                <w:b/>
                <w:color w:val="000000"/>
                <w:sz w:val="20"/>
                <w:szCs w:val="20"/>
              </w:rPr>
            </w:pPr>
            <w:r>
              <w:rPr>
                <w:b/>
                <w:color w:val="000000"/>
                <w:sz w:val="20"/>
                <w:szCs w:val="20"/>
              </w:rPr>
              <w:t>Unidade Curricular</w:t>
            </w:r>
          </w:p>
        </w:tc>
        <w:tc>
          <w:tcPr>
            <w:tcW w:w="2127" w:type="dxa"/>
            <w:tcBorders>
              <w:top w:val="single" w:sz="4" w:space="0" w:color="auto"/>
              <w:left w:val="nil"/>
              <w:bottom w:val="single" w:sz="4" w:space="0" w:color="000000"/>
              <w:right w:val="single" w:sz="4" w:space="0" w:color="000000"/>
            </w:tcBorders>
            <w:shd w:val="clear" w:color="auto" w:fill="auto"/>
            <w:vAlign w:val="center"/>
          </w:tcPr>
          <w:p w14:paraId="2518548F" w14:textId="77777777" w:rsidR="00FE0EEE" w:rsidRDefault="00FE0EEE" w:rsidP="002D441E">
            <w:pPr>
              <w:jc w:val="center"/>
              <w:rPr>
                <w:b/>
                <w:color w:val="000000"/>
                <w:sz w:val="20"/>
                <w:szCs w:val="20"/>
              </w:rPr>
            </w:pPr>
            <w:r>
              <w:rPr>
                <w:b/>
                <w:color w:val="000000"/>
                <w:sz w:val="20"/>
                <w:szCs w:val="20"/>
              </w:rPr>
              <w:t>Tipo</w:t>
            </w:r>
          </w:p>
        </w:tc>
        <w:tc>
          <w:tcPr>
            <w:tcW w:w="992" w:type="dxa"/>
            <w:tcBorders>
              <w:top w:val="single" w:sz="4" w:space="0" w:color="auto"/>
              <w:left w:val="nil"/>
              <w:bottom w:val="single" w:sz="4" w:space="0" w:color="000000"/>
              <w:right w:val="single" w:sz="4" w:space="0" w:color="000000"/>
            </w:tcBorders>
            <w:shd w:val="clear" w:color="auto" w:fill="auto"/>
            <w:vAlign w:val="center"/>
          </w:tcPr>
          <w:p w14:paraId="3170B8C2" w14:textId="77777777" w:rsidR="00FE0EEE" w:rsidRDefault="00FE0EEE" w:rsidP="002D441E">
            <w:pPr>
              <w:jc w:val="center"/>
              <w:rPr>
                <w:b/>
                <w:color w:val="000000"/>
                <w:sz w:val="20"/>
                <w:szCs w:val="20"/>
              </w:rPr>
            </w:pPr>
            <w:r>
              <w:rPr>
                <w:b/>
                <w:color w:val="000000"/>
                <w:sz w:val="20"/>
                <w:szCs w:val="20"/>
              </w:rPr>
              <w:t>Teórica</w:t>
            </w:r>
          </w:p>
        </w:tc>
        <w:tc>
          <w:tcPr>
            <w:tcW w:w="765" w:type="dxa"/>
            <w:tcBorders>
              <w:top w:val="single" w:sz="4" w:space="0" w:color="auto"/>
              <w:left w:val="nil"/>
              <w:bottom w:val="single" w:sz="4" w:space="0" w:color="000000"/>
              <w:right w:val="single" w:sz="4" w:space="0" w:color="000000"/>
            </w:tcBorders>
            <w:shd w:val="clear" w:color="auto" w:fill="auto"/>
            <w:vAlign w:val="center"/>
          </w:tcPr>
          <w:p w14:paraId="4C6CB6E7" w14:textId="77777777" w:rsidR="00FE0EEE" w:rsidRDefault="00FE0EEE" w:rsidP="002D441E">
            <w:pPr>
              <w:jc w:val="center"/>
              <w:rPr>
                <w:b/>
                <w:color w:val="000000"/>
                <w:sz w:val="20"/>
                <w:szCs w:val="20"/>
              </w:rPr>
            </w:pPr>
            <w:proofErr w:type="spellStart"/>
            <w:r>
              <w:rPr>
                <w:b/>
                <w:color w:val="000000"/>
                <w:sz w:val="20"/>
                <w:szCs w:val="20"/>
              </w:rPr>
              <w:t>ACEx</w:t>
            </w:r>
            <w:proofErr w:type="spellEnd"/>
          </w:p>
        </w:tc>
        <w:tc>
          <w:tcPr>
            <w:tcW w:w="874" w:type="dxa"/>
            <w:vMerge/>
            <w:tcBorders>
              <w:left w:val="single" w:sz="4" w:space="0" w:color="000000"/>
              <w:bottom w:val="single" w:sz="4" w:space="0" w:color="000000"/>
              <w:right w:val="single" w:sz="4" w:space="0" w:color="000000"/>
            </w:tcBorders>
            <w:shd w:val="clear" w:color="auto" w:fill="auto"/>
            <w:vAlign w:val="center"/>
          </w:tcPr>
          <w:p w14:paraId="01B1A040" w14:textId="77777777" w:rsidR="00FE0EEE" w:rsidRDefault="00FE0EEE" w:rsidP="002D441E">
            <w:pPr>
              <w:widowControl w:val="0"/>
              <w:pBdr>
                <w:top w:val="nil"/>
                <w:left w:val="nil"/>
                <w:bottom w:val="nil"/>
                <w:right w:val="nil"/>
                <w:between w:val="nil"/>
              </w:pBdr>
              <w:spacing w:line="276" w:lineRule="auto"/>
              <w:rPr>
                <w:b/>
                <w:color w:val="000000"/>
                <w:sz w:val="20"/>
                <w:szCs w:val="20"/>
              </w:rPr>
            </w:pPr>
          </w:p>
        </w:tc>
      </w:tr>
      <w:tr w:rsidR="00BF136E" w14:paraId="19B9FF9F" w14:textId="77777777" w:rsidTr="007C2BD1">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1A1344E4" w14:textId="77777777" w:rsidR="00BF136E" w:rsidRDefault="00BF136E" w:rsidP="002D441E">
            <w:pPr>
              <w:jc w:val="both"/>
              <w:rPr>
                <w:color w:val="000000"/>
                <w:sz w:val="20"/>
                <w:szCs w:val="20"/>
              </w:rPr>
            </w:pPr>
            <w:r>
              <w:rPr>
                <w:color w:val="000000"/>
                <w:sz w:val="20"/>
                <w:szCs w:val="20"/>
              </w:rPr>
              <w:t>Análise de Regressão</w:t>
            </w:r>
          </w:p>
        </w:tc>
        <w:tc>
          <w:tcPr>
            <w:tcW w:w="2127" w:type="dxa"/>
            <w:tcBorders>
              <w:top w:val="nil"/>
              <w:left w:val="nil"/>
              <w:bottom w:val="single" w:sz="4" w:space="0" w:color="000000"/>
              <w:right w:val="single" w:sz="4" w:space="0" w:color="000000"/>
            </w:tcBorders>
            <w:shd w:val="clear" w:color="auto" w:fill="auto"/>
            <w:vAlign w:val="center"/>
          </w:tcPr>
          <w:p w14:paraId="7046ABC7" w14:textId="77777777" w:rsidR="00BF136E" w:rsidRDefault="00BF136E" w:rsidP="002D441E">
            <w:pPr>
              <w:jc w:val="center"/>
              <w:rPr>
                <w:color w:val="000000"/>
                <w:sz w:val="20"/>
                <w:szCs w:val="20"/>
              </w:rPr>
            </w:pPr>
            <w:r>
              <w:rPr>
                <w:color w:val="000000"/>
                <w:sz w:val="20"/>
                <w:szCs w:val="20"/>
              </w:rPr>
              <w:t>Obrigatória</w:t>
            </w:r>
          </w:p>
        </w:tc>
        <w:tc>
          <w:tcPr>
            <w:tcW w:w="992" w:type="dxa"/>
            <w:tcBorders>
              <w:top w:val="nil"/>
              <w:left w:val="nil"/>
              <w:bottom w:val="single" w:sz="4" w:space="0" w:color="000000"/>
              <w:right w:val="single" w:sz="4" w:space="0" w:color="000000"/>
            </w:tcBorders>
            <w:shd w:val="clear" w:color="auto" w:fill="auto"/>
            <w:vAlign w:val="center"/>
          </w:tcPr>
          <w:p w14:paraId="6238E009" w14:textId="491F44B0" w:rsidR="00BF136E" w:rsidRDefault="00BF136E" w:rsidP="002D441E">
            <w:pPr>
              <w:jc w:val="center"/>
              <w:rPr>
                <w:color w:val="000000"/>
                <w:sz w:val="20"/>
                <w:szCs w:val="20"/>
              </w:rPr>
            </w:pPr>
            <w:r>
              <w:rPr>
                <w:sz w:val="20"/>
                <w:szCs w:val="20"/>
              </w:rPr>
              <w:t>6</w:t>
            </w:r>
            <w:r w:rsidR="002845DA">
              <w:rPr>
                <w:sz w:val="20"/>
                <w:szCs w:val="20"/>
              </w:rPr>
              <w:t>0</w:t>
            </w:r>
          </w:p>
        </w:tc>
        <w:tc>
          <w:tcPr>
            <w:tcW w:w="765" w:type="dxa"/>
            <w:tcBorders>
              <w:top w:val="nil"/>
              <w:left w:val="nil"/>
              <w:bottom w:val="single" w:sz="4" w:space="0" w:color="000000"/>
              <w:right w:val="single" w:sz="4" w:space="0" w:color="000000"/>
            </w:tcBorders>
            <w:shd w:val="clear" w:color="auto" w:fill="auto"/>
            <w:vAlign w:val="center"/>
          </w:tcPr>
          <w:p w14:paraId="3AF7A518" w14:textId="4F9ADD11" w:rsidR="00BF136E"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49854BCE" w14:textId="031FB9CF" w:rsidR="00BF136E" w:rsidRDefault="005F5234" w:rsidP="002D441E">
            <w:pPr>
              <w:jc w:val="center"/>
              <w:rPr>
                <w:color w:val="000000"/>
                <w:sz w:val="20"/>
                <w:szCs w:val="20"/>
              </w:rPr>
            </w:pPr>
            <w:r>
              <w:rPr>
                <w:color w:val="000000"/>
                <w:sz w:val="20"/>
                <w:szCs w:val="20"/>
              </w:rPr>
              <w:t>60</w:t>
            </w:r>
          </w:p>
        </w:tc>
      </w:tr>
      <w:tr w:rsidR="00BF136E" w14:paraId="47B15883" w14:textId="77777777" w:rsidTr="007C2BD1">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0F902BD0" w14:textId="77777777" w:rsidR="00BF136E" w:rsidRDefault="00BF136E" w:rsidP="002D441E">
            <w:pPr>
              <w:jc w:val="both"/>
              <w:rPr>
                <w:color w:val="000000"/>
                <w:sz w:val="20"/>
                <w:szCs w:val="20"/>
              </w:rPr>
            </w:pPr>
            <w:r>
              <w:rPr>
                <w:color w:val="000000"/>
                <w:sz w:val="20"/>
                <w:szCs w:val="20"/>
              </w:rPr>
              <w:t xml:space="preserve">Teoria do Risco </w:t>
            </w:r>
          </w:p>
        </w:tc>
        <w:tc>
          <w:tcPr>
            <w:tcW w:w="2127" w:type="dxa"/>
            <w:tcBorders>
              <w:top w:val="nil"/>
              <w:left w:val="nil"/>
              <w:bottom w:val="single" w:sz="4" w:space="0" w:color="000000"/>
              <w:right w:val="single" w:sz="4" w:space="0" w:color="000000"/>
            </w:tcBorders>
            <w:shd w:val="clear" w:color="auto" w:fill="auto"/>
            <w:vAlign w:val="center"/>
          </w:tcPr>
          <w:p w14:paraId="28ED951E" w14:textId="77777777" w:rsidR="00BF136E" w:rsidRDefault="00BF136E" w:rsidP="002D441E">
            <w:pPr>
              <w:jc w:val="center"/>
              <w:rPr>
                <w:color w:val="000000"/>
                <w:sz w:val="20"/>
                <w:szCs w:val="20"/>
              </w:rPr>
            </w:pPr>
            <w:r>
              <w:rPr>
                <w:color w:val="000000"/>
                <w:sz w:val="20"/>
                <w:szCs w:val="20"/>
              </w:rPr>
              <w:t>Obrigatória</w:t>
            </w:r>
          </w:p>
        </w:tc>
        <w:tc>
          <w:tcPr>
            <w:tcW w:w="992" w:type="dxa"/>
            <w:tcBorders>
              <w:top w:val="nil"/>
              <w:left w:val="nil"/>
              <w:bottom w:val="single" w:sz="4" w:space="0" w:color="000000"/>
              <w:right w:val="single" w:sz="4" w:space="0" w:color="000000"/>
            </w:tcBorders>
            <w:shd w:val="clear" w:color="auto" w:fill="auto"/>
            <w:vAlign w:val="center"/>
          </w:tcPr>
          <w:p w14:paraId="3D7E6F79" w14:textId="7327EB80" w:rsidR="00BF136E" w:rsidRDefault="005F5234" w:rsidP="002D441E">
            <w:pPr>
              <w:jc w:val="center"/>
              <w:rPr>
                <w:color w:val="000000"/>
                <w:sz w:val="20"/>
                <w:szCs w:val="20"/>
              </w:rPr>
            </w:pPr>
            <w:r>
              <w:rPr>
                <w:sz w:val="20"/>
                <w:szCs w:val="20"/>
              </w:rPr>
              <w:t>60</w:t>
            </w:r>
          </w:p>
        </w:tc>
        <w:tc>
          <w:tcPr>
            <w:tcW w:w="765" w:type="dxa"/>
            <w:tcBorders>
              <w:top w:val="nil"/>
              <w:left w:val="nil"/>
              <w:bottom w:val="single" w:sz="4" w:space="0" w:color="000000"/>
              <w:right w:val="single" w:sz="4" w:space="0" w:color="000000"/>
            </w:tcBorders>
            <w:shd w:val="clear" w:color="auto" w:fill="auto"/>
            <w:vAlign w:val="center"/>
          </w:tcPr>
          <w:p w14:paraId="36874B0D" w14:textId="5D827B45" w:rsidR="00BF136E"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7F57003E" w14:textId="71BFFAE0" w:rsidR="00BF136E" w:rsidRDefault="005F5234" w:rsidP="002D441E">
            <w:pPr>
              <w:jc w:val="center"/>
              <w:rPr>
                <w:color w:val="000000"/>
                <w:sz w:val="20"/>
                <w:szCs w:val="20"/>
              </w:rPr>
            </w:pPr>
            <w:r>
              <w:rPr>
                <w:color w:val="000000"/>
                <w:sz w:val="20"/>
                <w:szCs w:val="20"/>
              </w:rPr>
              <w:t>60</w:t>
            </w:r>
          </w:p>
        </w:tc>
      </w:tr>
      <w:tr w:rsidR="00BF136E" w14:paraId="09657425" w14:textId="77777777" w:rsidTr="007C2BD1">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799D7B85" w14:textId="77777777" w:rsidR="00BF136E" w:rsidRDefault="00BF136E" w:rsidP="002D441E">
            <w:pPr>
              <w:jc w:val="both"/>
              <w:rPr>
                <w:color w:val="000000"/>
                <w:sz w:val="20"/>
                <w:szCs w:val="20"/>
              </w:rPr>
            </w:pPr>
            <w:r>
              <w:rPr>
                <w:color w:val="000000"/>
                <w:sz w:val="20"/>
                <w:szCs w:val="20"/>
              </w:rPr>
              <w:t>Projeção de Populações</w:t>
            </w:r>
          </w:p>
        </w:tc>
        <w:tc>
          <w:tcPr>
            <w:tcW w:w="2127" w:type="dxa"/>
            <w:tcBorders>
              <w:top w:val="nil"/>
              <w:left w:val="nil"/>
              <w:bottom w:val="single" w:sz="4" w:space="0" w:color="000000"/>
              <w:right w:val="single" w:sz="4" w:space="0" w:color="000000"/>
            </w:tcBorders>
            <w:shd w:val="clear" w:color="auto" w:fill="auto"/>
            <w:vAlign w:val="center"/>
          </w:tcPr>
          <w:p w14:paraId="299886AB" w14:textId="77777777" w:rsidR="00BF136E" w:rsidRDefault="00BF136E" w:rsidP="002D441E">
            <w:pPr>
              <w:jc w:val="center"/>
              <w:rPr>
                <w:color w:val="000000"/>
                <w:sz w:val="20"/>
                <w:szCs w:val="20"/>
              </w:rPr>
            </w:pPr>
            <w:r>
              <w:rPr>
                <w:color w:val="000000"/>
                <w:sz w:val="20"/>
                <w:szCs w:val="20"/>
              </w:rPr>
              <w:t>Obrigatória</w:t>
            </w:r>
          </w:p>
        </w:tc>
        <w:tc>
          <w:tcPr>
            <w:tcW w:w="992" w:type="dxa"/>
            <w:tcBorders>
              <w:top w:val="nil"/>
              <w:left w:val="nil"/>
              <w:bottom w:val="single" w:sz="4" w:space="0" w:color="000000"/>
              <w:right w:val="single" w:sz="4" w:space="0" w:color="000000"/>
            </w:tcBorders>
            <w:shd w:val="clear" w:color="auto" w:fill="auto"/>
            <w:vAlign w:val="center"/>
          </w:tcPr>
          <w:p w14:paraId="5B731095" w14:textId="6D086A65" w:rsidR="00BF136E" w:rsidRDefault="002845DA" w:rsidP="002D441E">
            <w:pPr>
              <w:jc w:val="center"/>
              <w:rPr>
                <w:color w:val="000000"/>
                <w:sz w:val="20"/>
                <w:szCs w:val="20"/>
              </w:rPr>
            </w:pPr>
            <w:r>
              <w:rPr>
                <w:color w:val="000000"/>
                <w:sz w:val="20"/>
                <w:szCs w:val="20"/>
              </w:rPr>
              <w:t>60</w:t>
            </w:r>
          </w:p>
        </w:tc>
        <w:tc>
          <w:tcPr>
            <w:tcW w:w="765" w:type="dxa"/>
            <w:tcBorders>
              <w:top w:val="nil"/>
              <w:left w:val="nil"/>
              <w:bottom w:val="single" w:sz="4" w:space="0" w:color="000000"/>
              <w:right w:val="single" w:sz="4" w:space="0" w:color="000000"/>
            </w:tcBorders>
            <w:shd w:val="clear" w:color="auto" w:fill="auto"/>
            <w:vAlign w:val="center"/>
          </w:tcPr>
          <w:p w14:paraId="68500263" w14:textId="76E68AD1" w:rsidR="00BF136E"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60787D22" w14:textId="056863F3" w:rsidR="00BF136E" w:rsidRDefault="005F5234" w:rsidP="002D441E">
            <w:pPr>
              <w:jc w:val="center"/>
              <w:rPr>
                <w:color w:val="000000"/>
                <w:sz w:val="20"/>
                <w:szCs w:val="20"/>
              </w:rPr>
            </w:pPr>
            <w:r>
              <w:rPr>
                <w:color w:val="000000"/>
                <w:sz w:val="20"/>
                <w:szCs w:val="20"/>
              </w:rPr>
              <w:t>60</w:t>
            </w:r>
          </w:p>
        </w:tc>
      </w:tr>
      <w:tr w:rsidR="00BF136E" w14:paraId="658CFD39" w14:textId="77777777" w:rsidTr="007C2BD1">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14256D69" w14:textId="77777777" w:rsidR="00BF136E" w:rsidRDefault="00BF136E" w:rsidP="002D441E">
            <w:pPr>
              <w:jc w:val="both"/>
              <w:rPr>
                <w:color w:val="000000"/>
                <w:sz w:val="20"/>
                <w:szCs w:val="20"/>
              </w:rPr>
            </w:pPr>
            <w:r>
              <w:rPr>
                <w:color w:val="000000"/>
                <w:sz w:val="20"/>
                <w:szCs w:val="20"/>
              </w:rPr>
              <w:t>Legislação Atuarial e Empresarial</w:t>
            </w:r>
          </w:p>
        </w:tc>
        <w:tc>
          <w:tcPr>
            <w:tcW w:w="2127" w:type="dxa"/>
            <w:tcBorders>
              <w:top w:val="nil"/>
              <w:left w:val="nil"/>
              <w:bottom w:val="single" w:sz="4" w:space="0" w:color="000000"/>
              <w:right w:val="single" w:sz="4" w:space="0" w:color="000000"/>
            </w:tcBorders>
            <w:shd w:val="clear" w:color="auto" w:fill="auto"/>
            <w:vAlign w:val="center"/>
          </w:tcPr>
          <w:p w14:paraId="7AE310EF" w14:textId="77777777" w:rsidR="00BF136E" w:rsidRDefault="00BF136E" w:rsidP="002D441E">
            <w:pPr>
              <w:jc w:val="center"/>
              <w:rPr>
                <w:color w:val="000000"/>
                <w:sz w:val="20"/>
                <w:szCs w:val="20"/>
              </w:rPr>
            </w:pPr>
            <w:r>
              <w:rPr>
                <w:color w:val="000000"/>
                <w:sz w:val="20"/>
                <w:szCs w:val="20"/>
              </w:rPr>
              <w:t>Obrigatória</w:t>
            </w:r>
          </w:p>
        </w:tc>
        <w:tc>
          <w:tcPr>
            <w:tcW w:w="992" w:type="dxa"/>
            <w:tcBorders>
              <w:top w:val="nil"/>
              <w:left w:val="nil"/>
              <w:bottom w:val="single" w:sz="4" w:space="0" w:color="000000"/>
              <w:right w:val="single" w:sz="4" w:space="0" w:color="000000"/>
            </w:tcBorders>
            <w:shd w:val="clear" w:color="auto" w:fill="auto"/>
            <w:vAlign w:val="center"/>
          </w:tcPr>
          <w:p w14:paraId="740D9F13" w14:textId="10CF03AC" w:rsidR="00BF136E" w:rsidRDefault="005F5234" w:rsidP="002D441E">
            <w:pPr>
              <w:jc w:val="center"/>
              <w:rPr>
                <w:color w:val="000000"/>
                <w:sz w:val="20"/>
                <w:szCs w:val="20"/>
              </w:rPr>
            </w:pPr>
            <w:r>
              <w:rPr>
                <w:sz w:val="20"/>
                <w:szCs w:val="20"/>
              </w:rPr>
              <w:t>60</w:t>
            </w:r>
          </w:p>
        </w:tc>
        <w:tc>
          <w:tcPr>
            <w:tcW w:w="765" w:type="dxa"/>
            <w:tcBorders>
              <w:top w:val="nil"/>
              <w:left w:val="nil"/>
              <w:bottom w:val="single" w:sz="4" w:space="0" w:color="000000"/>
              <w:right w:val="single" w:sz="4" w:space="0" w:color="000000"/>
            </w:tcBorders>
            <w:shd w:val="clear" w:color="auto" w:fill="auto"/>
            <w:vAlign w:val="center"/>
          </w:tcPr>
          <w:p w14:paraId="499C9EA7" w14:textId="70CC9F45" w:rsidR="00BF136E"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187F4529" w14:textId="75070656" w:rsidR="00BF136E" w:rsidRDefault="005F5234" w:rsidP="002D441E">
            <w:pPr>
              <w:jc w:val="center"/>
              <w:rPr>
                <w:color w:val="000000"/>
                <w:sz w:val="20"/>
                <w:szCs w:val="20"/>
              </w:rPr>
            </w:pPr>
            <w:r>
              <w:rPr>
                <w:color w:val="000000"/>
                <w:sz w:val="20"/>
                <w:szCs w:val="20"/>
              </w:rPr>
              <w:t>60</w:t>
            </w:r>
          </w:p>
        </w:tc>
      </w:tr>
      <w:tr w:rsidR="00BF136E" w14:paraId="75A18BDB" w14:textId="77777777" w:rsidTr="007C2BD1">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6CDB70E9" w14:textId="77777777" w:rsidR="00BF136E" w:rsidRDefault="00BF136E" w:rsidP="002D441E">
            <w:pPr>
              <w:jc w:val="both"/>
              <w:rPr>
                <w:color w:val="000000"/>
                <w:sz w:val="20"/>
                <w:szCs w:val="20"/>
              </w:rPr>
            </w:pPr>
            <w:r>
              <w:rPr>
                <w:color w:val="000000"/>
                <w:sz w:val="20"/>
                <w:szCs w:val="20"/>
              </w:rPr>
              <w:t>Inteligência Artificial Aplicada à Atuária</w:t>
            </w:r>
          </w:p>
        </w:tc>
        <w:tc>
          <w:tcPr>
            <w:tcW w:w="2127" w:type="dxa"/>
            <w:tcBorders>
              <w:top w:val="nil"/>
              <w:left w:val="nil"/>
              <w:bottom w:val="single" w:sz="4" w:space="0" w:color="000000"/>
              <w:right w:val="single" w:sz="4" w:space="0" w:color="000000"/>
            </w:tcBorders>
            <w:shd w:val="clear" w:color="auto" w:fill="auto"/>
            <w:vAlign w:val="center"/>
          </w:tcPr>
          <w:p w14:paraId="3987887D" w14:textId="77777777" w:rsidR="00BF136E" w:rsidRDefault="00BF136E" w:rsidP="002D441E">
            <w:pPr>
              <w:jc w:val="center"/>
              <w:rPr>
                <w:color w:val="000000"/>
                <w:sz w:val="20"/>
                <w:szCs w:val="20"/>
              </w:rPr>
            </w:pPr>
            <w:r>
              <w:rPr>
                <w:color w:val="000000"/>
                <w:sz w:val="20"/>
                <w:szCs w:val="20"/>
              </w:rPr>
              <w:t>Obrigatória</w:t>
            </w:r>
          </w:p>
        </w:tc>
        <w:tc>
          <w:tcPr>
            <w:tcW w:w="992" w:type="dxa"/>
            <w:tcBorders>
              <w:top w:val="nil"/>
              <w:left w:val="nil"/>
              <w:bottom w:val="single" w:sz="4" w:space="0" w:color="000000"/>
              <w:right w:val="single" w:sz="4" w:space="0" w:color="000000"/>
            </w:tcBorders>
            <w:shd w:val="clear" w:color="auto" w:fill="auto"/>
            <w:vAlign w:val="center"/>
          </w:tcPr>
          <w:p w14:paraId="1F8C0857" w14:textId="298AFD37" w:rsidR="00BF136E" w:rsidRDefault="002845DA" w:rsidP="0056340F">
            <w:pPr>
              <w:jc w:val="center"/>
              <w:rPr>
                <w:color w:val="000000"/>
                <w:sz w:val="20"/>
                <w:szCs w:val="20"/>
              </w:rPr>
            </w:pPr>
            <w:r>
              <w:rPr>
                <w:color w:val="000000"/>
                <w:sz w:val="20"/>
                <w:szCs w:val="20"/>
              </w:rPr>
              <w:t>60</w:t>
            </w:r>
          </w:p>
        </w:tc>
        <w:tc>
          <w:tcPr>
            <w:tcW w:w="765" w:type="dxa"/>
            <w:tcBorders>
              <w:top w:val="nil"/>
              <w:left w:val="nil"/>
              <w:bottom w:val="single" w:sz="4" w:space="0" w:color="000000"/>
              <w:right w:val="single" w:sz="4" w:space="0" w:color="000000"/>
            </w:tcBorders>
            <w:shd w:val="clear" w:color="auto" w:fill="auto"/>
            <w:vAlign w:val="center"/>
          </w:tcPr>
          <w:p w14:paraId="5A28BEC8" w14:textId="5420F714" w:rsidR="00BF136E"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682BDBF1" w14:textId="0FB39AC7" w:rsidR="00BF136E" w:rsidRDefault="005F5234" w:rsidP="002D441E">
            <w:pPr>
              <w:jc w:val="center"/>
              <w:rPr>
                <w:color w:val="000000"/>
                <w:sz w:val="20"/>
                <w:szCs w:val="20"/>
              </w:rPr>
            </w:pPr>
            <w:r>
              <w:rPr>
                <w:color w:val="000000"/>
                <w:sz w:val="20"/>
                <w:szCs w:val="20"/>
              </w:rPr>
              <w:t>60</w:t>
            </w:r>
          </w:p>
        </w:tc>
      </w:tr>
    </w:tbl>
    <w:p w14:paraId="3D7FFDB2" w14:textId="77777777" w:rsidR="00A23A00" w:rsidRDefault="00A23A00" w:rsidP="00492258"/>
    <w:p w14:paraId="1BD3027E" w14:textId="77777777" w:rsidR="007A01A6" w:rsidRDefault="007A01A6" w:rsidP="00492258"/>
    <w:tbl>
      <w:tblPr>
        <w:tblW w:w="8555" w:type="dxa"/>
        <w:jc w:val="center"/>
        <w:tblLayout w:type="fixed"/>
        <w:tblLook w:val="0400" w:firstRow="0" w:lastRow="0" w:firstColumn="0" w:lastColumn="0" w:noHBand="0" w:noVBand="1"/>
      </w:tblPr>
      <w:tblGrid>
        <w:gridCol w:w="3797"/>
        <w:gridCol w:w="2127"/>
        <w:gridCol w:w="992"/>
        <w:gridCol w:w="765"/>
        <w:gridCol w:w="874"/>
      </w:tblGrid>
      <w:tr w:rsidR="00A23A00" w14:paraId="282FDCF6" w14:textId="77777777" w:rsidTr="002D441E">
        <w:trPr>
          <w:trHeight w:val="255"/>
          <w:jc w:val="center"/>
        </w:trPr>
        <w:tc>
          <w:tcPr>
            <w:tcW w:w="8555" w:type="dxa"/>
            <w:gridSpan w:val="5"/>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14:paraId="2E23A2F8" w14:textId="6292036B" w:rsidR="00A23A00" w:rsidRDefault="00A23A00" w:rsidP="002D441E">
            <w:pPr>
              <w:widowControl w:val="0"/>
              <w:pBdr>
                <w:top w:val="nil"/>
                <w:left w:val="nil"/>
                <w:bottom w:val="nil"/>
                <w:right w:val="nil"/>
                <w:between w:val="nil"/>
              </w:pBdr>
              <w:spacing w:line="276" w:lineRule="auto"/>
              <w:jc w:val="center"/>
              <w:rPr>
                <w:b/>
                <w:color w:val="000000"/>
                <w:sz w:val="20"/>
                <w:szCs w:val="20"/>
              </w:rPr>
            </w:pPr>
            <w:r>
              <w:rPr>
                <w:b/>
                <w:color w:val="000000"/>
                <w:sz w:val="20"/>
                <w:szCs w:val="20"/>
              </w:rPr>
              <w:t>9º PERÍODO</w:t>
            </w:r>
          </w:p>
        </w:tc>
      </w:tr>
      <w:tr w:rsidR="00992C0E" w14:paraId="78E8B805" w14:textId="77777777" w:rsidTr="007C2BD1">
        <w:trPr>
          <w:trHeight w:val="255"/>
          <w:jc w:val="center"/>
        </w:trPr>
        <w:tc>
          <w:tcPr>
            <w:tcW w:w="592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4F3C8D2D" w14:textId="242AD930" w:rsidR="00992C0E" w:rsidRDefault="00992C0E" w:rsidP="00AA14A2">
            <w:pPr>
              <w:jc w:val="center"/>
              <w:rPr>
                <w:b/>
                <w:color w:val="000000"/>
                <w:sz w:val="20"/>
                <w:szCs w:val="20"/>
              </w:rPr>
            </w:pPr>
            <w:r>
              <w:rPr>
                <w:b/>
                <w:color w:val="000000"/>
                <w:sz w:val="20"/>
                <w:szCs w:val="20"/>
              </w:rPr>
              <w:t>Identificação da Unidade Curricular</w:t>
            </w:r>
          </w:p>
        </w:tc>
        <w:tc>
          <w:tcPr>
            <w:tcW w:w="1757" w:type="dxa"/>
            <w:gridSpan w:val="2"/>
            <w:tcBorders>
              <w:top w:val="single" w:sz="4" w:space="0" w:color="auto"/>
              <w:left w:val="nil"/>
              <w:bottom w:val="single" w:sz="4" w:space="0" w:color="000000"/>
              <w:right w:val="single" w:sz="4" w:space="0" w:color="000000"/>
            </w:tcBorders>
            <w:shd w:val="clear" w:color="auto" w:fill="auto"/>
            <w:vAlign w:val="center"/>
          </w:tcPr>
          <w:p w14:paraId="6100DFF2" w14:textId="77777777" w:rsidR="00992C0E" w:rsidRDefault="00992C0E" w:rsidP="002D441E">
            <w:pPr>
              <w:jc w:val="center"/>
              <w:rPr>
                <w:b/>
                <w:color w:val="000000"/>
                <w:sz w:val="20"/>
                <w:szCs w:val="20"/>
              </w:rPr>
            </w:pPr>
            <w:r>
              <w:rPr>
                <w:b/>
                <w:color w:val="000000"/>
                <w:sz w:val="20"/>
                <w:szCs w:val="20"/>
              </w:rPr>
              <w:t>Carga horária</w:t>
            </w:r>
          </w:p>
        </w:tc>
        <w:tc>
          <w:tcPr>
            <w:tcW w:w="874" w:type="dxa"/>
            <w:vMerge w:val="restart"/>
            <w:tcBorders>
              <w:top w:val="single" w:sz="4" w:space="0" w:color="auto"/>
              <w:left w:val="single" w:sz="4" w:space="0" w:color="000000"/>
              <w:right w:val="single" w:sz="4" w:space="0" w:color="000000"/>
            </w:tcBorders>
            <w:shd w:val="clear" w:color="auto" w:fill="auto"/>
            <w:vAlign w:val="center"/>
          </w:tcPr>
          <w:p w14:paraId="799C36A1" w14:textId="77777777" w:rsidR="00992C0E" w:rsidRDefault="00992C0E" w:rsidP="002D441E">
            <w:pPr>
              <w:widowControl w:val="0"/>
              <w:pBdr>
                <w:top w:val="nil"/>
                <w:left w:val="nil"/>
                <w:bottom w:val="nil"/>
                <w:right w:val="nil"/>
                <w:between w:val="nil"/>
              </w:pBdr>
              <w:spacing w:line="276" w:lineRule="auto"/>
              <w:jc w:val="center"/>
              <w:rPr>
                <w:b/>
                <w:color w:val="000000"/>
                <w:sz w:val="20"/>
                <w:szCs w:val="20"/>
              </w:rPr>
            </w:pPr>
            <w:r>
              <w:rPr>
                <w:b/>
                <w:color w:val="000000"/>
                <w:sz w:val="20"/>
                <w:szCs w:val="20"/>
              </w:rPr>
              <w:t>Total</w:t>
            </w:r>
          </w:p>
        </w:tc>
      </w:tr>
      <w:tr w:rsidR="00992C0E" w14:paraId="5D35DABF" w14:textId="77777777" w:rsidTr="007C2BD1">
        <w:trPr>
          <w:trHeight w:val="255"/>
          <w:jc w:val="center"/>
        </w:trPr>
        <w:tc>
          <w:tcPr>
            <w:tcW w:w="3797" w:type="dxa"/>
            <w:tcBorders>
              <w:top w:val="single" w:sz="4" w:space="0" w:color="auto"/>
              <w:left w:val="single" w:sz="4" w:space="0" w:color="000000"/>
              <w:bottom w:val="single" w:sz="4" w:space="0" w:color="000000"/>
              <w:right w:val="single" w:sz="4" w:space="0" w:color="000000"/>
            </w:tcBorders>
            <w:shd w:val="clear" w:color="auto" w:fill="auto"/>
            <w:vAlign w:val="center"/>
          </w:tcPr>
          <w:p w14:paraId="12E889A3" w14:textId="776732E5" w:rsidR="00992C0E" w:rsidRDefault="00992C0E" w:rsidP="002D441E">
            <w:pPr>
              <w:jc w:val="center"/>
              <w:rPr>
                <w:b/>
                <w:color w:val="000000"/>
                <w:sz w:val="20"/>
                <w:szCs w:val="20"/>
              </w:rPr>
            </w:pPr>
            <w:r>
              <w:rPr>
                <w:b/>
                <w:color w:val="000000"/>
                <w:sz w:val="20"/>
                <w:szCs w:val="20"/>
              </w:rPr>
              <w:t>Unidade Curricular</w:t>
            </w:r>
          </w:p>
        </w:tc>
        <w:tc>
          <w:tcPr>
            <w:tcW w:w="2127" w:type="dxa"/>
            <w:tcBorders>
              <w:top w:val="single" w:sz="4" w:space="0" w:color="auto"/>
              <w:left w:val="nil"/>
              <w:bottom w:val="single" w:sz="4" w:space="0" w:color="000000"/>
              <w:right w:val="single" w:sz="4" w:space="0" w:color="000000"/>
            </w:tcBorders>
            <w:shd w:val="clear" w:color="auto" w:fill="auto"/>
            <w:vAlign w:val="center"/>
          </w:tcPr>
          <w:p w14:paraId="7DF4E264" w14:textId="77777777" w:rsidR="00992C0E" w:rsidRDefault="00992C0E" w:rsidP="002D441E">
            <w:pPr>
              <w:jc w:val="center"/>
              <w:rPr>
                <w:b/>
                <w:color w:val="000000"/>
                <w:sz w:val="20"/>
                <w:szCs w:val="20"/>
              </w:rPr>
            </w:pPr>
            <w:r>
              <w:rPr>
                <w:b/>
                <w:color w:val="000000"/>
                <w:sz w:val="20"/>
                <w:szCs w:val="20"/>
              </w:rPr>
              <w:t>Tipo</w:t>
            </w:r>
          </w:p>
        </w:tc>
        <w:tc>
          <w:tcPr>
            <w:tcW w:w="992" w:type="dxa"/>
            <w:tcBorders>
              <w:top w:val="single" w:sz="4" w:space="0" w:color="auto"/>
              <w:left w:val="nil"/>
              <w:bottom w:val="single" w:sz="4" w:space="0" w:color="000000"/>
              <w:right w:val="single" w:sz="4" w:space="0" w:color="000000"/>
            </w:tcBorders>
            <w:shd w:val="clear" w:color="auto" w:fill="auto"/>
            <w:vAlign w:val="center"/>
          </w:tcPr>
          <w:p w14:paraId="369E0EAA" w14:textId="77777777" w:rsidR="00992C0E" w:rsidRDefault="00992C0E" w:rsidP="002D441E">
            <w:pPr>
              <w:jc w:val="center"/>
              <w:rPr>
                <w:b/>
                <w:color w:val="000000"/>
                <w:sz w:val="20"/>
                <w:szCs w:val="20"/>
              </w:rPr>
            </w:pPr>
            <w:r>
              <w:rPr>
                <w:b/>
                <w:color w:val="000000"/>
                <w:sz w:val="20"/>
                <w:szCs w:val="20"/>
              </w:rPr>
              <w:t>Teórica</w:t>
            </w:r>
          </w:p>
        </w:tc>
        <w:tc>
          <w:tcPr>
            <w:tcW w:w="765" w:type="dxa"/>
            <w:tcBorders>
              <w:top w:val="single" w:sz="4" w:space="0" w:color="auto"/>
              <w:left w:val="nil"/>
              <w:bottom w:val="single" w:sz="4" w:space="0" w:color="000000"/>
              <w:right w:val="single" w:sz="4" w:space="0" w:color="000000"/>
            </w:tcBorders>
            <w:shd w:val="clear" w:color="auto" w:fill="auto"/>
            <w:vAlign w:val="center"/>
          </w:tcPr>
          <w:p w14:paraId="68A55ECE" w14:textId="77777777" w:rsidR="00992C0E" w:rsidRDefault="00992C0E" w:rsidP="002D441E">
            <w:pPr>
              <w:jc w:val="center"/>
              <w:rPr>
                <w:b/>
                <w:color w:val="000000"/>
                <w:sz w:val="20"/>
                <w:szCs w:val="20"/>
              </w:rPr>
            </w:pPr>
            <w:proofErr w:type="spellStart"/>
            <w:r>
              <w:rPr>
                <w:b/>
                <w:color w:val="000000"/>
                <w:sz w:val="20"/>
                <w:szCs w:val="20"/>
              </w:rPr>
              <w:t>ACEx</w:t>
            </w:r>
            <w:proofErr w:type="spellEnd"/>
          </w:p>
        </w:tc>
        <w:tc>
          <w:tcPr>
            <w:tcW w:w="874" w:type="dxa"/>
            <w:vMerge/>
            <w:tcBorders>
              <w:left w:val="single" w:sz="4" w:space="0" w:color="000000"/>
              <w:bottom w:val="single" w:sz="4" w:space="0" w:color="000000"/>
              <w:right w:val="single" w:sz="4" w:space="0" w:color="000000"/>
            </w:tcBorders>
            <w:shd w:val="clear" w:color="auto" w:fill="auto"/>
            <w:vAlign w:val="center"/>
          </w:tcPr>
          <w:p w14:paraId="2B32F6E1" w14:textId="77777777" w:rsidR="00992C0E" w:rsidRDefault="00992C0E" w:rsidP="002D441E">
            <w:pPr>
              <w:widowControl w:val="0"/>
              <w:pBdr>
                <w:top w:val="nil"/>
                <w:left w:val="nil"/>
                <w:bottom w:val="nil"/>
                <w:right w:val="nil"/>
                <w:between w:val="nil"/>
              </w:pBdr>
              <w:spacing w:line="276" w:lineRule="auto"/>
              <w:rPr>
                <w:b/>
                <w:color w:val="000000"/>
                <w:sz w:val="20"/>
                <w:szCs w:val="20"/>
              </w:rPr>
            </w:pPr>
          </w:p>
        </w:tc>
      </w:tr>
      <w:tr w:rsidR="00992C0E" w14:paraId="5B6752F6" w14:textId="77777777" w:rsidTr="007C2BD1">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7615B663" w14:textId="77777777" w:rsidR="00992C0E" w:rsidRDefault="00992C0E" w:rsidP="002D441E">
            <w:pPr>
              <w:jc w:val="both"/>
              <w:rPr>
                <w:color w:val="000000"/>
                <w:sz w:val="20"/>
                <w:szCs w:val="20"/>
              </w:rPr>
            </w:pPr>
            <w:r>
              <w:rPr>
                <w:color w:val="000000"/>
                <w:sz w:val="20"/>
                <w:szCs w:val="20"/>
              </w:rPr>
              <w:t>Precificação Atuarial</w:t>
            </w:r>
          </w:p>
        </w:tc>
        <w:tc>
          <w:tcPr>
            <w:tcW w:w="2127" w:type="dxa"/>
            <w:tcBorders>
              <w:top w:val="nil"/>
              <w:left w:val="nil"/>
              <w:bottom w:val="single" w:sz="4" w:space="0" w:color="000000"/>
              <w:right w:val="single" w:sz="4" w:space="0" w:color="000000"/>
            </w:tcBorders>
            <w:shd w:val="clear" w:color="auto" w:fill="auto"/>
            <w:vAlign w:val="center"/>
          </w:tcPr>
          <w:p w14:paraId="3A02EE79" w14:textId="77777777" w:rsidR="00992C0E" w:rsidRDefault="00992C0E" w:rsidP="002D441E">
            <w:pPr>
              <w:jc w:val="center"/>
              <w:rPr>
                <w:color w:val="000000"/>
                <w:sz w:val="20"/>
                <w:szCs w:val="20"/>
              </w:rPr>
            </w:pPr>
            <w:r>
              <w:rPr>
                <w:color w:val="000000"/>
                <w:sz w:val="20"/>
                <w:szCs w:val="20"/>
              </w:rPr>
              <w:t>Obrigatória</w:t>
            </w:r>
          </w:p>
        </w:tc>
        <w:tc>
          <w:tcPr>
            <w:tcW w:w="992" w:type="dxa"/>
            <w:tcBorders>
              <w:top w:val="nil"/>
              <w:left w:val="nil"/>
              <w:bottom w:val="single" w:sz="4" w:space="0" w:color="000000"/>
              <w:right w:val="single" w:sz="4" w:space="0" w:color="000000"/>
            </w:tcBorders>
            <w:shd w:val="clear" w:color="auto" w:fill="auto"/>
            <w:vAlign w:val="center"/>
          </w:tcPr>
          <w:p w14:paraId="1D837133" w14:textId="784575F8" w:rsidR="00992C0E" w:rsidRDefault="00992C0E" w:rsidP="002D441E">
            <w:pPr>
              <w:jc w:val="center"/>
              <w:rPr>
                <w:color w:val="000000"/>
                <w:sz w:val="20"/>
                <w:szCs w:val="20"/>
              </w:rPr>
            </w:pPr>
            <w:r>
              <w:rPr>
                <w:sz w:val="20"/>
                <w:szCs w:val="20"/>
              </w:rPr>
              <w:t>6</w:t>
            </w:r>
            <w:r w:rsidR="005F5234">
              <w:rPr>
                <w:sz w:val="20"/>
                <w:szCs w:val="20"/>
              </w:rPr>
              <w:t>0</w:t>
            </w:r>
          </w:p>
        </w:tc>
        <w:tc>
          <w:tcPr>
            <w:tcW w:w="765" w:type="dxa"/>
            <w:tcBorders>
              <w:top w:val="nil"/>
              <w:left w:val="nil"/>
              <w:bottom w:val="single" w:sz="4" w:space="0" w:color="000000"/>
              <w:right w:val="single" w:sz="4" w:space="0" w:color="000000"/>
            </w:tcBorders>
            <w:shd w:val="clear" w:color="auto" w:fill="auto"/>
            <w:vAlign w:val="center"/>
          </w:tcPr>
          <w:p w14:paraId="569A71D1" w14:textId="1BCB9558" w:rsidR="00992C0E"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7E0D32EB" w14:textId="6C2D1A52" w:rsidR="00992C0E" w:rsidRDefault="005F5234" w:rsidP="002D441E">
            <w:pPr>
              <w:jc w:val="center"/>
              <w:rPr>
                <w:color w:val="000000"/>
                <w:sz w:val="20"/>
                <w:szCs w:val="20"/>
              </w:rPr>
            </w:pPr>
            <w:r>
              <w:rPr>
                <w:color w:val="000000"/>
                <w:sz w:val="20"/>
                <w:szCs w:val="20"/>
              </w:rPr>
              <w:t>60</w:t>
            </w:r>
          </w:p>
        </w:tc>
      </w:tr>
      <w:tr w:rsidR="00992C0E" w14:paraId="2CC3A17C" w14:textId="77777777" w:rsidTr="007C2BD1">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25E68F4B" w14:textId="77777777" w:rsidR="00992C0E" w:rsidRDefault="00992C0E" w:rsidP="002D441E">
            <w:pPr>
              <w:jc w:val="both"/>
              <w:rPr>
                <w:color w:val="000000"/>
                <w:sz w:val="20"/>
                <w:szCs w:val="20"/>
              </w:rPr>
            </w:pPr>
            <w:r>
              <w:rPr>
                <w:color w:val="000000"/>
                <w:sz w:val="20"/>
                <w:szCs w:val="20"/>
              </w:rPr>
              <w:t>Processos Estocásticos/ Séries Temporais</w:t>
            </w:r>
          </w:p>
        </w:tc>
        <w:tc>
          <w:tcPr>
            <w:tcW w:w="2127" w:type="dxa"/>
            <w:tcBorders>
              <w:top w:val="nil"/>
              <w:left w:val="nil"/>
              <w:bottom w:val="single" w:sz="4" w:space="0" w:color="000000"/>
              <w:right w:val="single" w:sz="4" w:space="0" w:color="000000"/>
            </w:tcBorders>
            <w:shd w:val="clear" w:color="auto" w:fill="auto"/>
            <w:vAlign w:val="center"/>
          </w:tcPr>
          <w:p w14:paraId="1914079D" w14:textId="77777777" w:rsidR="00992C0E" w:rsidRDefault="00992C0E" w:rsidP="002D441E">
            <w:pPr>
              <w:jc w:val="center"/>
              <w:rPr>
                <w:color w:val="000000"/>
                <w:sz w:val="20"/>
                <w:szCs w:val="20"/>
              </w:rPr>
            </w:pPr>
            <w:r>
              <w:rPr>
                <w:color w:val="000000"/>
                <w:sz w:val="20"/>
                <w:szCs w:val="20"/>
              </w:rPr>
              <w:t>Obrigatória</w:t>
            </w:r>
          </w:p>
        </w:tc>
        <w:tc>
          <w:tcPr>
            <w:tcW w:w="992" w:type="dxa"/>
            <w:tcBorders>
              <w:top w:val="nil"/>
              <w:left w:val="nil"/>
              <w:bottom w:val="single" w:sz="4" w:space="0" w:color="000000"/>
              <w:right w:val="single" w:sz="4" w:space="0" w:color="000000"/>
            </w:tcBorders>
            <w:shd w:val="clear" w:color="auto" w:fill="auto"/>
            <w:vAlign w:val="center"/>
          </w:tcPr>
          <w:p w14:paraId="3074E3EF" w14:textId="1957B553" w:rsidR="00992C0E" w:rsidRDefault="005F5234" w:rsidP="002D441E">
            <w:pPr>
              <w:jc w:val="center"/>
              <w:rPr>
                <w:color w:val="000000"/>
                <w:sz w:val="20"/>
                <w:szCs w:val="20"/>
              </w:rPr>
            </w:pPr>
            <w:r>
              <w:rPr>
                <w:sz w:val="20"/>
                <w:szCs w:val="20"/>
              </w:rPr>
              <w:t>90</w:t>
            </w:r>
          </w:p>
        </w:tc>
        <w:tc>
          <w:tcPr>
            <w:tcW w:w="765" w:type="dxa"/>
            <w:tcBorders>
              <w:top w:val="nil"/>
              <w:left w:val="nil"/>
              <w:bottom w:val="single" w:sz="4" w:space="0" w:color="000000"/>
              <w:right w:val="single" w:sz="4" w:space="0" w:color="000000"/>
            </w:tcBorders>
            <w:shd w:val="clear" w:color="auto" w:fill="auto"/>
            <w:vAlign w:val="center"/>
          </w:tcPr>
          <w:p w14:paraId="0F590FC2" w14:textId="54D3FC9B" w:rsidR="00992C0E"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66BE4756" w14:textId="638E9CC6" w:rsidR="00992C0E" w:rsidRDefault="005F5234" w:rsidP="002D441E">
            <w:pPr>
              <w:jc w:val="center"/>
              <w:rPr>
                <w:color w:val="000000"/>
                <w:sz w:val="20"/>
                <w:szCs w:val="20"/>
              </w:rPr>
            </w:pPr>
            <w:r>
              <w:rPr>
                <w:color w:val="000000"/>
                <w:sz w:val="20"/>
                <w:szCs w:val="20"/>
              </w:rPr>
              <w:t>90</w:t>
            </w:r>
          </w:p>
        </w:tc>
      </w:tr>
      <w:tr w:rsidR="00992C0E" w14:paraId="54E59666" w14:textId="77777777" w:rsidTr="007C2BD1">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6816D375" w14:textId="77777777" w:rsidR="00992C0E" w:rsidRDefault="00992C0E" w:rsidP="002D441E">
            <w:pPr>
              <w:jc w:val="both"/>
              <w:rPr>
                <w:color w:val="000000"/>
                <w:sz w:val="20"/>
                <w:szCs w:val="20"/>
              </w:rPr>
            </w:pPr>
            <w:r>
              <w:rPr>
                <w:color w:val="000000"/>
                <w:sz w:val="20"/>
                <w:szCs w:val="20"/>
              </w:rPr>
              <w:t>Práticas Atuariais e Gestão de Riscos</w:t>
            </w:r>
          </w:p>
        </w:tc>
        <w:tc>
          <w:tcPr>
            <w:tcW w:w="2127" w:type="dxa"/>
            <w:tcBorders>
              <w:top w:val="nil"/>
              <w:left w:val="nil"/>
              <w:bottom w:val="single" w:sz="4" w:space="0" w:color="000000"/>
              <w:right w:val="single" w:sz="4" w:space="0" w:color="000000"/>
            </w:tcBorders>
            <w:shd w:val="clear" w:color="auto" w:fill="auto"/>
            <w:vAlign w:val="center"/>
          </w:tcPr>
          <w:p w14:paraId="4EBB1F4C" w14:textId="77777777" w:rsidR="00992C0E" w:rsidRDefault="00992C0E" w:rsidP="002D441E">
            <w:pPr>
              <w:jc w:val="center"/>
              <w:rPr>
                <w:color w:val="000000"/>
                <w:sz w:val="20"/>
                <w:szCs w:val="20"/>
              </w:rPr>
            </w:pPr>
            <w:r>
              <w:rPr>
                <w:color w:val="000000"/>
                <w:sz w:val="20"/>
                <w:szCs w:val="20"/>
              </w:rPr>
              <w:t>Obrigatória</w:t>
            </w:r>
          </w:p>
        </w:tc>
        <w:tc>
          <w:tcPr>
            <w:tcW w:w="992" w:type="dxa"/>
            <w:tcBorders>
              <w:top w:val="nil"/>
              <w:left w:val="nil"/>
              <w:bottom w:val="single" w:sz="4" w:space="0" w:color="000000"/>
              <w:right w:val="single" w:sz="4" w:space="0" w:color="000000"/>
            </w:tcBorders>
            <w:shd w:val="clear" w:color="auto" w:fill="auto"/>
            <w:vAlign w:val="center"/>
          </w:tcPr>
          <w:p w14:paraId="7BAC80BF" w14:textId="7121494B" w:rsidR="00992C0E" w:rsidRDefault="005F5234" w:rsidP="002D441E">
            <w:pPr>
              <w:jc w:val="center"/>
              <w:rPr>
                <w:color w:val="000000"/>
                <w:sz w:val="20"/>
                <w:szCs w:val="20"/>
              </w:rPr>
            </w:pPr>
            <w:r>
              <w:rPr>
                <w:color w:val="000000"/>
                <w:sz w:val="20"/>
                <w:szCs w:val="20"/>
              </w:rPr>
              <w:t>60</w:t>
            </w:r>
          </w:p>
        </w:tc>
        <w:tc>
          <w:tcPr>
            <w:tcW w:w="765" w:type="dxa"/>
            <w:tcBorders>
              <w:top w:val="nil"/>
              <w:left w:val="nil"/>
              <w:bottom w:val="single" w:sz="4" w:space="0" w:color="000000"/>
              <w:right w:val="single" w:sz="4" w:space="0" w:color="000000"/>
            </w:tcBorders>
            <w:shd w:val="clear" w:color="auto" w:fill="auto"/>
            <w:vAlign w:val="center"/>
          </w:tcPr>
          <w:p w14:paraId="23D40CEF" w14:textId="2505BBA2" w:rsidR="00992C0E"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1900F5E2" w14:textId="67FBF337" w:rsidR="00992C0E" w:rsidRDefault="005F5234" w:rsidP="002D441E">
            <w:pPr>
              <w:jc w:val="center"/>
              <w:rPr>
                <w:color w:val="000000"/>
                <w:sz w:val="20"/>
                <w:szCs w:val="20"/>
              </w:rPr>
            </w:pPr>
            <w:r>
              <w:rPr>
                <w:color w:val="000000"/>
                <w:sz w:val="20"/>
                <w:szCs w:val="20"/>
              </w:rPr>
              <w:t>60</w:t>
            </w:r>
          </w:p>
        </w:tc>
      </w:tr>
      <w:tr w:rsidR="00992C0E" w14:paraId="195CE094" w14:textId="77777777" w:rsidTr="007C2BD1">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06C7A2D8" w14:textId="77777777" w:rsidR="00992C0E" w:rsidRDefault="00992C0E" w:rsidP="002D441E">
            <w:pPr>
              <w:jc w:val="both"/>
              <w:rPr>
                <w:color w:val="000000"/>
                <w:sz w:val="20"/>
                <w:szCs w:val="20"/>
                <w:highlight w:val="yellow"/>
              </w:rPr>
            </w:pPr>
            <w:r>
              <w:rPr>
                <w:color w:val="000000"/>
                <w:sz w:val="20"/>
                <w:szCs w:val="20"/>
              </w:rPr>
              <w:t>Gestão de Riscos em Investimentos Financeiros</w:t>
            </w:r>
          </w:p>
        </w:tc>
        <w:tc>
          <w:tcPr>
            <w:tcW w:w="2127" w:type="dxa"/>
            <w:tcBorders>
              <w:top w:val="nil"/>
              <w:left w:val="nil"/>
              <w:bottom w:val="single" w:sz="4" w:space="0" w:color="000000"/>
              <w:right w:val="single" w:sz="4" w:space="0" w:color="000000"/>
            </w:tcBorders>
            <w:shd w:val="clear" w:color="auto" w:fill="auto"/>
            <w:vAlign w:val="center"/>
          </w:tcPr>
          <w:p w14:paraId="33BEFF80" w14:textId="77777777" w:rsidR="00992C0E" w:rsidRDefault="00992C0E" w:rsidP="002D441E">
            <w:pPr>
              <w:jc w:val="center"/>
              <w:rPr>
                <w:color w:val="000000"/>
                <w:sz w:val="20"/>
                <w:szCs w:val="20"/>
              </w:rPr>
            </w:pPr>
            <w:r>
              <w:rPr>
                <w:color w:val="000000"/>
                <w:sz w:val="20"/>
                <w:szCs w:val="20"/>
              </w:rPr>
              <w:t>Obrigatória</w:t>
            </w:r>
          </w:p>
        </w:tc>
        <w:tc>
          <w:tcPr>
            <w:tcW w:w="992" w:type="dxa"/>
            <w:tcBorders>
              <w:top w:val="nil"/>
              <w:left w:val="nil"/>
              <w:bottom w:val="single" w:sz="4" w:space="0" w:color="000000"/>
              <w:right w:val="single" w:sz="4" w:space="0" w:color="000000"/>
            </w:tcBorders>
            <w:shd w:val="clear" w:color="auto" w:fill="auto"/>
            <w:vAlign w:val="center"/>
          </w:tcPr>
          <w:p w14:paraId="415CB2D5" w14:textId="47AE7C1E" w:rsidR="00992C0E" w:rsidRDefault="005F5234" w:rsidP="002D441E">
            <w:pPr>
              <w:jc w:val="center"/>
              <w:rPr>
                <w:color w:val="000000"/>
                <w:sz w:val="20"/>
                <w:szCs w:val="20"/>
              </w:rPr>
            </w:pPr>
            <w:r>
              <w:rPr>
                <w:sz w:val="20"/>
                <w:szCs w:val="20"/>
              </w:rPr>
              <w:t>30</w:t>
            </w:r>
          </w:p>
        </w:tc>
        <w:tc>
          <w:tcPr>
            <w:tcW w:w="765" w:type="dxa"/>
            <w:tcBorders>
              <w:top w:val="nil"/>
              <w:left w:val="nil"/>
              <w:bottom w:val="single" w:sz="4" w:space="0" w:color="000000"/>
              <w:right w:val="single" w:sz="4" w:space="0" w:color="000000"/>
            </w:tcBorders>
            <w:shd w:val="clear" w:color="auto" w:fill="auto"/>
            <w:vAlign w:val="center"/>
          </w:tcPr>
          <w:p w14:paraId="1C456D59" w14:textId="0BDC5D66" w:rsidR="00992C0E"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2E80AC40" w14:textId="1FF7C502" w:rsidR="00992C0E" w:rsidRDefault="005F5234" w:rsidP="002D441E">
            <w:pPr>
              <w:jc w:val="center"/>
              <w:rPr>
                <w:color w:val="000000"/>
                <w:sz w:val="20"/>
                <w:szCs w:val="20"/>
              </w:rPr>
            </w:pPr>
            <w:r>
              <w:rPr>
                <w:color w:val="000000"/>
                <w:sz w:val="20"/>
                <w:szCs w:val="20"/>
              </w:rPr>
              <w:t>30</w:t>
            </w:r>
          </w:p>
        </w:tc>
      </w:tr>
      <w:tr w:rsidR="00992C0E" w14:paraId="5CF285B2" w14:textId="77777777" w:rsidTr="007C2BD1">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1B2052A1" w14:textId="77777777" w:rsidR="00992C0E" w:rsidRDefault="00992C0E" w:rsidP="002D441E">
            <w:pPr>
              <w:jc w:val="both"/>
              <w:rPr>
                <w:color w:val="000000"/>
                <w:sz w:val="20"/>
                <w:szCs w:val="20"/>
              </w:rPr>
            </w:pPr>
            <w:r>
              <w:rPr>
                <w:color w:val="000000"/>
                <w:sz w:val="20"/>
                <w:szCs w:val="20"/>
              </w:rPr>
              <w:t>Tópicos Especiais em Atuária I</w:t>
            </w:r>
          </w:p>
        </w:tc>
        <w:tc>
          <w:tcPr>
            <w:tcW w:w="2127" w:type="dxa"/>
            <w:tcBorders>
              <w:top w:val="nil"/>
              <w:left w:val="nil"/>
              <w:bottom w:val="single" w:sz="4" w:space="0" w:color="000000"/>
              <w:right w:val="single" w:sz="4" w:space="0" w:color="000000"/>
            </w:tcBorders>
            <w:shd w:val="clear" w:color="auto" w:fill="auto"/>
            <w:vAlign w:val="center"/>
          </w:tcPr>
          <w:p w14:paraId="420E9B31" w14:textId="77777777" w:rsidR="00992C0E" w:rsidRDefault="00992C0E" w:rsidP="002D441E">
            <w:pPr>
              <w:jc w:val="center"/>
              <w:rPr>
                <w:color w:val="000000"/>
                <w:sz w:val="20"/>
                <w:szCs w:val="20"/>
              </w:rPr>
            </w:pPr>
            <w:r>
              <w:rPr>
                <w:color w:val="000000"/>
                <w:sz w:val="20"/>
                <w:szCs w:val="20"/>
              </w:rPr>
              <w:t>Obrigatória</w:t>
            </w:r>
          </w:p>
        </w:tc>
        <w:tc>
          <w:tcPr>
            <w:tcW w:w="992" w:type="dxa"/>
            <w:tcBorders>
              <w:top w:val="nil"/>
              <w:left w:val="nil"/>
              <w:bottom w:val="single" w:sz="4" w:space="0" w:color="000000"/>
              <w:right w:val="single" w:sz="4" w:space="0" w:color="000000"/>
            </w:tcBorders>
            <w:shd w:val="clear" w:color="auto" w:fill="auto"/>
            <w:vAlign w:val="center"/>
          </w:tcPr>
          <w:p w14:paraId="45648330" w14:textId="7F4DA4FB" w:rsidR="00992C0E" w:rsidRDefault="005F5234" w:rsidP="002D441E">
            <w:pPr>
              <w:jc w:val="center"/>
              <w:rPr>
                <w:color w:val="000000"/>
                <w:sz w:val="20"/>
                <w:szCs w:val="20"/>
              </w:rPr>
            </w:pPr>
            <w:r>
              <w:rPr>
                <w:sz w:val="20"/>
                <w:szCs w:val="20"/>
              </w:rPr>
              <w:t>30</w:t>
            </w:r>
          </w:p>
        </w:tc>
        <w:tc>
          <w:tcPr>
            <w:tcW w:w="765" w:type="dxa"/>
            <w:tcBorders>
              <w:top w:val="nil"/>
              <w:left w:val="nil"/>
              <w:bottom w:val="single" w:sz="4" w:space="0" w:color="000000"/>
              <w:right w:val="single" w:sz="4" w:space="0" w:color="000000"/>
            </w:tcBorders>
            <w:shd w:val="clear" w:color="auto" w:fill="auto"/>
            <w:vAlign w:val="center"/>
          </w:tcPr>
          <w:p w14:paraId="3C09A0DA" w14:textId="60BF276B" w:rsidR="00992C0E"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586CB1EC" w14:textId="205825FD" w:rsidR="00992C0E" w:rsidRDefault="005F5234" w:rsidP="002D441E">
            <w:pPr>
              <w:jc w:val="center"/>
              <w:rPr>
                <w:color w:val="000000"/>
                <w:sz w:val="20"/>
                <w:szCs w:val="20"/>
              </w:rPr>
            </w:pPr>
            <w:r>
              <w:rPr>
                <w:color w:val="000000"/>
                <w:sz w:val="20"/>
                <w:szCs w:val="20"/>
              </w:rPr>
              <w:t>30</w:t>
            </w:r>
          </w:p>
        </w:tc>
      </w:tr>
      <w:tr w:rsidR="00992C0E" w14:paraId="05D56CAA" w14:textId="77777777" w:rsidTr="007C2BD1">
        <w:trPr>
          <w:trHeight w:val="255"/>
          <w:jc w:val="center"/>
        </w:trPr>
        <w:tc>
          <w:tcPr>
            <w:tcW w:w="3797" w:type="dxa"/>
            <w:tcBorders>
              <w:top w:val="nil"/>
              <w:left w:val="single" w:sz="4" w:space="0" w:color="000000"/>
              <w:bottom w:val="single" w:sz="4" w:space="0" w:color="000000"/>
              <w:right w:val="single" w:sz="4" w:space="0" w:color="000000"/>
            </w:tcBorders>
            <w:shd w:val="clear" w:color="auto" w:fill="auto"/>
            <w:vAlign w:val="center"/>
          </w:tcPr>
          <w:p w14:paraId="5EFFEB22" w14:textId="77777777" w:rsidR="00992C0E" w:rsidRDefault="00992C0E" w:rsidP="002D441E">
            <w:pPr>
              <w:jc w:val="both"/>
              <w:rPr>
                <w:color w:val="000000"/>
                <w:sz w:val="20"/>
                <w:szCs w:val="20"/>
              </w:rPr>
            </w:pPr>
            <w:r>
              <w:rPr>
                <w:color w:val="000000"/>
                <w:sz w:val="20"/>
                <w:szCs w:val="20"/>
              </w:rPr>
              <w:t>Tópicos Especiais em Atuária II</w:t>
            </w:r>
          </w:p>
        </w:tc>
        <w:tc>
          <w:tcPr>
            <w:tcW w:w="2127" w:type="dxa"/>
            <w:tcBorders>
              <w:top w:val="nil"/>
              <w:left w:val="nil"/>
              <w:bottom w:val="single" w:sz="4" w:space="0" w:color="000000"/>
              <w:right w:val="single" w:sz="4" w:space="0" w:color="000000"/>
            </w:tcBorders>
            <w:shd w:val="clear" w:color="auto" w:fill="auto"/>
            <w:vAlign w:val="center"/>
          </w:tcPr>
          <w:p w14:paraId="1AEC5FA8" w14:textId="77777777" w:rsidR="00992C0E" w:rsidRDefault="00992C0E" w:rsidP="002D441E">
            <w:pPr>
              <w:jc w:val="center"/>
              <w:rPr>
                <w:color w:val="000000"/>
                <w:sz w:val="20"/>
                <w:szCs w:val="20"/>
              </w:rPr>
            </w:pPr>
            <w:r>
              <w:rPr>
                <w:color w:val="000000"/>
                <w:sz w:val="20"/>
                <w:szCs w:val="20"/>
              </w:rPr>
              <w:t>Obrigatória</w:t>
            </w:r>
          </w:p>
        </w:tc>
        <w:tc>
          <w:tcPr>
            <w:tcW w:w="992" w:type="dxa"/>
            <w:tcBorders>
              <w:top w:val="nil"/>
              <w:left w:val="nil"/>
              <w:bottom w:val="single" w:sz="4" w:space="0" w:color="000000"/>
              <w:right w:val="single" w:sz="4" w:space="0" w:color="000000"/>
            </w:tcBorders>
            <w:shd w:val="clear" w:color="auto" w:fill="auto"/>
            <w:vAlign w:val="center"/>
          </w:tcPr>
          <w:p w14:paraId="791E5D82" w14:textId="70B626E3" w:rsidR="00992C0E" w:rsidRDefault="005F5234" w:rsidP="002D441E">
            <w:pPr>
              <w:jc w:val="center"/>
              <w:rPr>
                <w:color w:val="000000"/>
                <w:sz w:val="20"/>
                <w:szCs w:val="20"/>
              </w:rPr>
            </w:pPr>
            <w:r>
              <w:rPr>
                <w:sz w:val="20"/>
                <w:szCs w:val="20"/>
              </w:rPr>
              <w:t>30</w:t>
            </w:r>
          </w:p>
        </w:tc>
        <w:tc>
          <w:tcPr>
            <w:tcW w:w="765" w:type="dxa"/>
            <w:tcBorders>
              <w:top w:val="nil"/>
              <w:left w:val="nil"/>
              <w:bottom w:val="single" w:sz="4" w:space="0" w:color="000000"/>
              <w:right w:val="single" w:sz="4" w:space="0" w:color="000000"/>
            </w:tcBorders>
            <w:shd w:val="clear" w:color="auto" w:fill="auto"/>
            <w:vAlign w:val="center"/>
          </w:tcPr>
          <w:p w14:paraId="1CF64E3F" w14:textId="16FEB35A" w:rsidR="00992C0E" w:rsidRDefault="00C104F3" w:rsidP="002D441E">
            <w:pPr>
              <w:jc w:val="center"/>
              <w:rPr>
                <w:color w:val="000000"/>
                <w:sz w:val="20"/>
                <w:szCs w:val="20"/>
              </w:rPr>
            </w:pPr>
            <w:r>
              <w:rPr>
                <w:sz w:val="20"/>
                <w:szCs w:val="20"/>
              </w:rPr>
              <w:t>-</w:t>
            </w:r>
          </w:p>
        </w:tc>
        <w:tc>
          <w:tcPr>
            <w:tcW w:w="874" w:type="dxa"/>
            <w:tcBorders>
              <w:top w:val="nil"/>
              <w:left w:val="nil"/>
              <w:bottom w:val="single" w:sz="4" w:space="0" w:color="000000"/>
              <w:right w:val="single" w:sz="4" w:space="0" w:color="000000"/>
            </w:tcBorders>
            <w:shd w:val="clear" w:color="auto" w:fill="auto"/>
            <w:vAlign w:val="center"/>
          </w:tcPr>
          <w:p w14:paraId="302490D8" w14:textId="443331ED" w:rsidR="00992C0E" w:rsidRDefault="005F5234" w:rsidP="002D441E">
            <w:pPr>
              <w:jc w:val="center"/>
              <w:rPr>
                <w:color w:val="000000"/>
                <w:sz w:val="20"/>
                <w:szCs w:val="20"/>
              </w:rPr>
            </w:pPr>
            <w:r>
              <w:rPr>
                <w:color w:val="000000"/>
                <w:sz w:val="20"/>
                <w:szCs w:val="20"/>
              </w:rPr>
              <w:t>30</w:t>
            </w:r>
          </w:p>
        </w:tc>
      </w:tr>
    </w:tbl>
    <w:p w14:paraId="7DB8ACF0" w14:textId="162B7E46" w:rsidR="007E6E4F" w:rsidRDefault="007E6E4F" w:rsidP="007E6E4F">
      <w:pPr>
        <w:pStyle w:val="Ttulo3"/>
        <w:rPr>
          <w:rFonts w:ascii="Times New Roman" w:hAnsi="Times New Roman" w:cs="Times New Roman"/>
          <w:color w:val="00000A"/>
          <w:sz w:val="24"/>
          <w:szCs w:val="24"/>
        </w:rPr>
      </w:pPr>
      <w:bookmarkStart w:id="32" w:name="_Toc162423106"/>
      <w:r w:rsidRPr="002E1A44">
        <w:rPr>
          <w:rFonts w:ascii="Times New Roman" w:hAnsi="Times New Roman" w:cs="Times New Roman"/>
          <w:color w:val="00000A"/>
          <w:sz w:val="24"/>
          <w:szCs w:val="24"/>
        </w:rPr>
        <w:t>3.5.1.1 Ementário</w:t>
      </w:r>
      <w:bookmarkEnd w:id="32"/>
    </w:p>
    <w:p w14:paraId="22964C38" w14:textId="77777777" w:rsidR="004F70BE" w:rsidRDefault="004F70BE" w:rsidP="004F70BE"/>
    <w:p w14:paraId="7AF6B7B6" w14:textId="45F53971" w:rsidR="004F70BE" w:rsidRPr="004F70BE" w:rsidRDefault="004F70BE" w:rsidP="004F70BE">
      <w:pPr>
        <w:spacing w:line="360" w:lineRule="auto"/>
        <w:ind w:firstLine="709"/>
        <w:jc w:val="both"/>
      </w:pPr>
      <w:r w:rsidRPr="004F70BE">
        <w:t>As ementas das unidades curriculares vêm apresentadas na sequência devidamente separadas na ordem dos períodos em que serão ofertadas.</w:t>
      </w:r>
    </w:p>
    <w:p w14:paraId="30CF67C7" w14:textId="77777777" w:rsidR="007E6E4F" w:rsidRDefault="007E6E4F" w:rsidP="007E6E4F"/>
    <w:p w14:paraId="4192F897" w14:textId="0E933A79" w:rsidR="0081188B" w:rsidRPr="00865CDF" w:rsidRDefault="00865CDF" w:rsidP="00865CDF">
      <w:pPr>
        <w:pBdr>
          <w:top w:val="nil"/>
          <w:left w:val="nil"/>
          <w:bottom w:val="nil"/>
          <w:right w:val="nil"/>
          <w:between w:val="nil"/>
        </w:pBdr>
        <w:shd w:val="clear" w:color="auto" w:fill="D9D9D9" w:themeFill="background1" w:themeFillShade="D9"/>
        <w:rPr>
          <w:b/>
          <w:color w:val="00000A"/>
        </w:rPr>
      </w:pPr>
      <w:r>
        <w:rPr>
          <w:b/>
          <w:color w:val="00000A"/>
        </w:rPr>
        <w:t>1º PERÍODO</w:t>
      </w:r>
    </w:p>
    <w:p w14:paraId="1062F9CA" w14:textId="77777777" w:rsidR="00865CDF" w:rsidRDefault="00865CDF" w:rsidP="0081188B">
      <w:pPr>
        <w:spacing w:line="360" w:lineRule="auto"/>
        <w:jc w:val="both"/>
        <w:rPr>
          <w:b/>
        </w:rPr>
      </w:pPr>
    </w:p>
    <w:p w14:paraId="3E02E699" w14:textId="77777777" w:rsidR="0081188B" w:rsidRDefault="0081188B" w:rsidP="00490448">
      <w:pPr>
        <w:pBdr>
          <w:bottom w:val="single" w:sz="4" w:space="1" w:color="auto"/>
        </w:pBdr>
        <w:jc w:val="both"/>
        <w:rPr>
          <w:b/>
        </w:rPr>
      </w:pPr>
      <w:r>
        <w:rPr>
          <w:b/>
        </w:rPr>
        <w:t>Comunicação</w:t>
      </w:r>
    </w:p>
    <w:p w14:paraId="6EF5E117" w14:textId="77777777" w:rsidR="004F70BE" w:rsidRDefault="004F70BE" w:rsidP="004450C5">
      <w:pPr>
        <w:spacing w:line="360" w:lineRule="auto"/>
        <w:jc w:val="both"/>
      </w:pPr>
    </w:p>
    <w:p w14:paraId="1213D3AD" w14:textId="4F1EE2F6" w:rsidR="0081188B" w:rsidRPr="004450C5" w:rsidRDefault="004F70BE" w:rsidP="004450C5">
      <w:pPr>
        <w:spacing w:line="360" w:lineRule="auto"/>
        <w:jc w:val="both"/>
        <w:rPr>
          <w:b/>
        </w:rPr>
      </w:pPr>
      <w:r>
        <w:t>O</w:t>
      </w:r>
      <w:r w:rsidR="004450C5" w:rsidRPr="004450C5">
        <w:t xml:space="preserve"> texto como linguagem e estrutura. Fases de elaboração do texto escrito. Coerência e coesão textuais. Gêneros textuais e acadêmicos: resumo e resenha. Principais aspectos </w:t>
      </w:r>
      <w:r w:rsidR="004450C5" w:rsidRPr="004450C5">
        <w:lastRenderedPageBreak/>
        <w:t>relacionados à escrita acadêmica. Comunicação organizacional. Produção de textos orais acadêmicos.</w:t>
      </w:r>
    </w:p>
    <w:p w14:paraId="67C81519" w14:textId="77777777" w:rsidR="004450C5" w:rsidRDefault="004450C5" w:rsidP="0081188B">
      <w:pPr>
        <w:pBdr>
          <w:top w:val="nil"/>
          <w:left w:val="nil"/>
          <w:bottom w:val="nil"/>
          <w:right w:val="nil"/>
          <w:between w:val="nil"/>
        </w:pBdr>
        <w:spacing w:line="360" w:lineRule="auto"/>
        <w:ind w:firstLine="709"/>
        <w:rPr>
          <w:b/>
          <w:color w:val="00000A"/>
        </w:rPr>
      </w:pPr>
    </w:p>
    <w:p w14:paraId="1DAC53B0" w14:textId="77777777" w:rsidR="0081188B" w:rsidRDefault="0081188B" w:rsidP="00490448">
      <w:pPr>
        <w:pBdr>
          <w:top w:val="nil"/>
          <w:left w:val="nil"/>
          <w:bottom w:val="single" w:sz="4" w:space="1" w:color="auto"/>
          <w:right w:val="nil"/>
          <w:between w:val="nil"/>
        </w:pBdr>
        <w:rPr>
          <w:b/>
          <w:color w:val="00000A"/>
        </w:rPr>
      </w:pPr>
      <w:r>
        <w:rPr>
          <w:b/>
          <w:color w:val="00000A"/>
        </w:rPr>
        <w:t>Introdução à Administração Pública</w:t>
      </w:r>
    </w:p>
    <w:p w14:paraId="6BC6E8D4" w14:textId="77777777" w:rsidR="004F70BE" w:rsidRDefault="004F70BE" w:rsidP="0081188B">
      <w:pPr>
        <w:pBdr>
          <w:top w:val="nil"/>
          <w:left w:val="nil"/>
          <w:bottom w:val="nil"/>
          <w:right w:val="nil"/>
          <w:between w:val="nil"/>
        </w:pBdr>
        <w:spacing w:line="360" w:lineRule="auto"/>
        <w:jc w:val="both"/>
        <w:rPr>
          <w:color w:val="00000A"/>
        </w:rPr>
      </w:pPr>
    </w:p>
    <w:p w14:paraId="3C101400" w14:textId="77777777" w:rsidR="0081188B" w:rsidRDefault="0081188B" w:rsidP="0081188B">
      <w:pPr>
        <w:pBdr>
          <w:top w:val="nil"/>
          <w:left w:val="nil"/>
          <w:bottom w:val="nil"/>
          <w:right w:val="nil"/>
          <w:between w:val="nil"/>
        </w:pBdr>
        <w:spacing w:line="360" w:lineRule="auto"/>
        <w:jc w:val="both"/>
        <w:rPr>
          <w:color w:val="00000A"/>
        </w:rPr>
      </w:pPr>
      <w:r>
        <w:rPr>
          <w:color w:val="00000A"/>
        </w:rPr>
        <w:t xml:space="preserve">Organizações e organizações públicas. </w:t>
      </w:r>
      <w:proofErr w:type="gramStart"/>
      <w:r>
        <w:rPr>
          <w:color w:val="00000A"/>
        </w:rPr>
        <w:t>Administração e Administração Pública</w:t>
      </w:r>
      <w:proofErr w:type="gramEnd"/>
      <w:r>
        <w:rPr>
          <w:color w:val="00000A"/>
        </w:rPr>
        <w:t xml:space="preserve">. O campo </w:t>
      </w:r>
      <w:proofErr w:type="gramStart"/>
      <w:r>
        <w:rPr>
          <w:color w:val="00000A"/>
        </w:rPr>
        <w:t>de Públicas</w:t>
      </w:r>
      <w:proofErr w:type="gramEnd"/>
      <w:r>
        <w:rPr>
          <w:color w:val="00000A"/>
        </w:rPr>
        <w:t xml:space="preserve">: pluralidade temática e teórica; interesse público como elemento integrador; surgimento dos cursos de graduação e pós-graduação no Brasil. Atuação </w:t>
      </w:r>
      <w:proofErr w:type="gramStart"/>
      <w:r>
        <w:rPr>
          <w:color w:val="00000A"/>
        </w:rPr>
        <w:t>do(</w:t>
      </w:r>
      <w:proofErr w:type="gramEnd"/>
      <w:r>
        <w:rPr>
          <w:color w:val="00000A"/>
        </w:rPr>
        <w:t>a) administrador(a) público(a) nas áreas acadêmica, governamental, no terceiro setor, nos movimentos sociais e na iniciativa privada. Teorias introdutórias do pensamento administrativo e suas críticas: Escola Clássica e Administração Científica, Teoria da Burocracia, Escola de Relações Humanas, Abordagem Comportamental, Teoria dos Sistemas, Abordagem Contingencial. Influência das teorias administrativas na Administração Pública. Racionalidade e tomada de decisão na administração pública. Áreas funcionais na administração pública (Planejamento Público, Marketing Público, Administração da Produção e Serviços na Administração Pública, Gestão de Pessoas na Administração Pública e Finanças Públicas).</w:t>
      </w:r>
    </w:p>
    <w:p w14:paraId="4B83B11F" w14:textId="77777777" w:rsidR="00EE6A36" w:rsidRDefault="00EE6A36" w:rsidP="0081188B">
      <w:pPr>
        <w:pBdr>
          <w:top w:val="nil"/>
          <w:left w:val="nil"/>
          <w:bottom w:val="nil"/>
          <w:right w:val="nil"/>
          <w:between w:val="nil"/>
        </w:pBdr>
        <w:spacing w:line="360" w:lineRule="auto"/>
        <w:jc w:val="both"/>
        <w:rPr>
          <w:color w:val="00000A"/>
        </w:rPr>
      </w:pPr>
    </w:p>
    <w:p w14:paraId="18B0E93F" w14:textId="77777777" w:rsidR="0081188B" w:rsidRDefault="0081188B" w:rsidP="00490448">
      <w:pPr>
        <w:pBdr>
          <w:top w:val="nil"/>
          <w:left w:val="nil"/>
          <w:bottom w:val="single" w:sz="4" w:space="1" w:color="auto"/>
          <w:right w:val="nil"/>
          <w:between w:val="nil"/>
        </w:pBdr>
        <w:rPr>
          <w:b/>
          <w:color w:val="00000A"/>
        </w:rPr>
      </w:pPr>
      <w:r>
        <w:rPr>
          <w:b/>
          <w:color w:val="00000A"/>
        </w:rPr>
        <w:t>Introdução à Economia</w:t>
      </w:r>
    </w:p>
    <w:p w14:paraId="48DF0307" w14:textId="77777777" w:rsidR="004F70BE" w:rsidRDefault="004F70BE" w:rsidP="004450C5">
      <w:pPr>
        <w:pBdr>
          <w:top w:val="nil"/>
          <w:left w:val="nil"/>
          <w:bottom w:val="nil"/>
          <w:right w:val="nil"/>
          <w:between w:val="nil"/>
        </w:pBdr>
        <w:spacing w:line="360" w:lineRule="auto"/>
        <w:jc w:val="both"/>
      </w:pPr>
    </w:p>
    <w:p w14:paraId="123BBAF5" w14:textId="0E047161" w:rsidR="0081188B" w:rsidRDefault="004450C5" w:rsidP="004450C5">
      <w:pPr>
        <w:pBdr>
          <w:top w:val="nil"/>
          <w:left w:val="nil"/>
          <w:bottom w:val="nil"/>
          <w:right w:val="nil"/>
          <w:between w:val="nil"/>
        </w:pBdr>
        <w:spacing w:line="360" w:lineRule="auto"/>
        <w:jc w:val="both"/>
      </w:pPr>
      <w:r w:rsidRPr="004450C5">
        <w:t>Conceitos e modelos fundamentais de economia. Noções de microeconomia: mercado e preços. Teoria do consumidor. Produção e custo. Estruturas de mercado. Principais agregados macroeconômicos. Moeda, inflação e sistema financeiro. Oferta e Demanda agregada: política monetária e fiscal. Economia Internacional. Desenvolvimento econômico e temas atuais.</w:t>
      </w:r>
    </w:p>
    <w:p w14:paraId="5B7E454B" w14:textId="77777777" w:rsidR="004450C5" w:rsidRPr="004450C5" w:rsidRDefault="004450C5" w:rsidP="004450C5">
      <w:pPr>
        <w:pBdr>
          <w:top w:val="nil"/>
          <w:left w:val="nil"/>
          <w:bottom w:val="nil"/>
          <w:right w:val="nil"/>
          <w:between w:val="nil"/>
        </w:pBdr>
        <w:spacing w:line="360" w:lineRule="auto"/>
        <w:rPr>
          <w:b/>
          <w:color w:val="00000A"/>
        </w:rPr>
      </w:pPr>
    </w:p>
    <w:p w14:paraId="18800CBE" w14:textId="77777777" w:rsidR="0081188B" w:rsidRDefault="0081188B" w:rsidP="00490448">
      <w:pPr>
        <w:pBdr>
          <w:bottom w:val="single" w:sz="4" w:space="1" w:color="auto"/>
        </w:pBdr>
        <w:jc w:val="both"/>
        <w:rPr>
          <w:b/>
        </w:rPr>
      </w:pPr>
      <w:r>
        <w:rPr>
          <w:b/>
        </w:rPr>
        <w:t>Introdução às Ciências Atuariais</w:t>
      </w:r>
    </w:p>
    <w:p w14:paraId="2E8400AE" w14:textId="77777777" w:rsidR="004F70BE" w:rsidRDefault="004F70BE" w:rsidP="0081188B">
      <w:pPr>
        <w:spacing w:line="360" w:lineRule="auto"/>
        <w:jc w:val="both"/>
      </w:pPr>
    </w:p>
    <w:p w14:paraId="502D5AB9" w14:textId="77777777" w:rsidR="0081188B" w:rsidRDefault="0081188B" w:rsidP="0081188B">
      <w:pPr>
        <w:spacing w:line="360" w:lineRule="auto"/>
        <w:jc w:val="both"/>
      </w:pPr>
      <w:r>
        <w:t xml:space="preserve">Fundamentos modernos do Risco e Incerteza. Princípios/Conceitos sobre Seguros. Ramos de operação; Definições. Análise de ambiente interno e externo. Apólice: Condições Gerais, Especiais e/ou Particulares. Nota Técnica Atuarial. Cosseguro. Resseguro. Planos </w:t>
      </w:r>
      <w:r>
        <w:lastRenderedPageBreak/>
        <w:t>de Capitalização. Planos de Previdência. Conceitos básicos de Solvência. Caracterização dos principais tipos de risco. Conceitos básicos de gerenciamento de risco.</w:t>
      </w:r>
    </w:p>
    <w:p w14:paraId="76FE3E00" w14:textId="77777777" w:rsidR="0081188B" w:rsidRDefault="0081188B" w:rsidP="0081188B">
      <w:pPr>
        <w:spacing w:line="360" w:lineRule="auto"/>
        <w:jc w:val="both"/>
        <w:rPr>
          <w:b/>
        </w:rPr>
      </w:pPr>
    </w:p>
    <w:p w14:paraId="129D7B31" w14:textId="77777777" w:rsidR="0081188B" w:rsidRDefault="0081188B" w:rsidP="00490448">
      <w:pPr>
        <w:pBdr>
          <w:bottom w:val="single" w:sz="4" w:space="1" w:color="auto"/>
        </w:pBdr>
        <w:jc w:val="both"/>
        <w:rPr>
          <w:b/>
        </w:rPr>
      </w:pPr>
      <w:r>
        <w:rPr>
          <w:b/>
        </w:rPr>
        <w:t>Matemática I</w:t>
      </w:r>
    </w:p>
    <w:p w14:paraId="191AE496" w14:textId="77777777" w:rsidR="004F70BE" w:rsidRDefault="004F70BE" w:rsidP="0081188B">
      <w:pPr>
        <w:spacing w:line="360" w:lineRule="auto"/>
        <w:jc w:val="both"/>
      </w:pPr>
    </w:p>
    <w:p w14:paraId="11F481C7" w14:textId="77777777" w:rsidR="0081188B" w:rsidRDefault="0081188B" w:rsidP="0081188B">
      <w:pPr>
        <w:spacing w:line="360" w:lineRule="auto"/>
        <w:jc w:val="both"/>
      </w:pPr>
      <w:r>
        <w:t>Números Reais. Funções de uma variável a valores reais. Limite. Derivadas e Aplicações.</w:t>
      </w:r>
    </w:p>
    <w:p w14:paraId="6C236CCF" w14:textId="77777777" w:rsidR="0081188B" w:rsidRDefault="0081188B" w:rsidP="0081188B">
      <w:pPr>
        <w:spacing w:line="360" w:lineRule="auto"/>
        <w:ind w:firstLine="709"/>
        <w:jc w:val="both"/>
        <w:rPr>
          <w:b/>
        </w:rPr>
      </w:pPr>
    </w:p>
    <w:p w14:paraId="5A5FE3B7" w14:textId="7A34B8B0" w:rsidR="00865CDF" w:rsidRPr="00865CDF" w:rsidRDefault="00865CDF" w:rsidP="00865CDF">
      <w:pPr>
        <w:pBdr>
          <w:top w:val="nil"/>
          <w:left w:val="nil"/>
          <w:bottom w:val="nil"/>
          <w:right w:val="nil"/>
          <w:between w:val="nil"/>
        </w:pBdr>
        <w:shd w:val="clear" w:color="auto" w:fill="D9D9D9" w:themeFill="background1" w:themeFillShade="D9"/>
        <w:rPr>
          <w:b/>
          <w:color w:val="00000A"/>
        </w:rPr>
      </w:pPr>
      <w:r>
        <w:rPr>
          <w:b/>
          <w:color w:val="00000A"/>
        </w:rPr>
        <w:t>2º PERÍODO</w:t>
      </w:r>
    </w:p>
    <w:p w14:paraId="2BAFD453" w14:textId="77777777" w:rsidR="00865CDF" w:rsidRDefault="00865CDF" w:rsidP="0081188B">
      <w:pPr>
        <w:spacing w:line="360" w:lineRule="auto"/>
        <w:jc w:val="both"/>
        <w:rPr>
          <w:b/>
        </w:rPr>
      </w:pPr>
    </w:p>
    <w:p w14:paraId="76590C9E" w14:textId="77777777" w:rsidR="0081188B" w:rsidRDefault="0081188B" w:rsidP="00490448">
      <w:pPr>
        <w:pBdr>
          <w:bottom w:val="single" w:sz="4" w:space="1" w:color="auto"/>
        </w:pBdr>
        <w:jc w:val="both"/>
      </w:pPr>
      <w:r>
        <w:rPr>
          <w:b/>
        </w:rPr>
        <w:t>Administração Pública Brasileira</w:t>
      </w:r>
    </w:p>
    <w:p w14:paraId="37C00C02" w14:textId="77777777" w:rsidR="004F70BE" w:rsidRDefault="004F70BE" w:rsidP="0081188B">
      <w:pPr>
        <w:spacing w:line="360" w:lineRule="auto"/>
        <w:jc w:val="both"/>
      </w:pPr>
    </w:p>
    <w:p w14:paraId="031416ED" w14:textId="77777777" w:rsidR="0081188B" w:rsidRDefault="0081188B" w:rsidP="0081188B">
      <w:pPr>
        <w:spacing w:line="360" w:lineRule="auto"/>
        <w:jc w:val="both"/>
      </w:pPr>
      <w:r>
        <w:t xml:space="preserve">Trajetória da Administração pública brasileira; Princípios da Administração Pública; Modelos de administração pública (Patrimonialismo, Burocracia, </w:t>
      </w:r>
      <w:proofErr w:type="spellStart"/>
      <w:r>
        <w:t>Gerencialismo</w:t>
      </w:r>
      <w:proofErr w:type="spellEnd"/>
      <w:r>
        <w:t xml:space="preserve"> e Administração pública </w:t>
      </w:r>
      <w:proofErr w:type="spellStart"/>
      <w:r>
        <w:t>societal</w:t>
      </w:r>
      <w:proofErr w:type="spellEnd"/>
      <w:r>
        <w:t>); Reforma do Estado e da administração pública no Brasil.</w:t>
      </w:r>
    </w:p>
    <w:p w14:paraId="34C0320E" w14:textId="77777777" w:rsidR="0081188B" w:rsidRDefault="0081188B" w:rsidP="0081188B">
      <w:pPr>
        <w:spacing w:line="360" w:lineRule="auto"/>
        <w:ind w:firstLine="709"/>
        <w:jc w:val="center"/>
        <w:rPr>
          <w:b/>
        </w:rPr>
      </w:pPr>
    </w:p>
    <w:p w14:paraId="4C4D0028" w14:textId="77777777" w:rsidR="0081188B" w:rsidRDefault="0081188B" w:rsidP="00490448">
      <w:pPr>
        <w:pBdr>
          <w:bottom w:val="single" w:sz="4" w:space="1" w:color="auto"/>
        </w:pBdr>
        <w:jc w:val="both"/>
      </w:pPr>
      <w:r>
        <w:rPr>
          <w:b/>
        </w:rPr>
        <w:t>Ciências Sociais</w:t>
      </w:r>
    </w:p>
    <w:p w14:paraId="5D99876F" w14:textId="77777777" w:rsidR="004F70BE" w:rsidRDefault="004F70BE" w:rsidP="004450C5">
      <w:pPr>
        <w:spacing w:line="360" w:lineRule="auto"/>
        <w:jc w:val="both"/>
      </w:pPr>
    </w:p>
    <w:p w14:paraId="5197A2CD" w14:textId="19501378" w:rsidR="0081188B" w:rsidRDefault="004450C5" w:rsidP="004450C5">
      <w:pPr>
        <w:spacing w:line="360" w:lineRule="auto"/>
        <w:jc w:val="both"/>
      </w:pPr>
      <w:r w:rsidRPr="004450C5">
        <w:t>Perspectiva histórica do desenvolvimento da ciência social. Imaginação sociológica. Debate sobre os dilemas teóricos da sociologia. Natureza e cultura. Indivíduo e sociedade. Agência e estrutura. Conflito e consenso. Pensamento social clássico. Ação social, relação social. O que é um fato social. Classe social, consciência de classe e alienação. Ideologia e sociedade. Temas contemporâneos da sociologia.</w:t>
      </w:r>
    </w:p>
    <w:p w14:paraId="3007ABCD" w14:textId="77777777" w:rsidR="004450C5" w:rsidRDefault="004450C5" w:rsidP="004450C5">
      <w:pPr>
        <w:spacing w:line="360" w:lineRule="auto"/>
        <w:jc w:val="both"/>
      </w:pPr>
    </w:p>
    <w:p w14:paraId="414D67D1" w14:textId="77777777" w:rsidR="0081188B" w:rsidRDefault="0081188B" w:rsidP="00490448">
      <w:pPr>
        <w:pBdr>
          <w:bottom w:val="single" w:sz="4" w:space="1" w:color="auto"/>
        </w:pBdr>
        <w:jc w:val="both"/>
      </w:pPr>
      <w:r>
        <w:rPr>
          <w:b/>
        </w:rPr>
        <w:t>História Econômica Geral</w:t>
      </w:r>
    </w:p>
    <w:p w14:paraId="65ED9DF0" w14:textId="77777777" w:rsidR="004F70BE" w:rsidRDefault="004F70BE" w:rsidP="0081188B">
      <w:pPr>
        <w:spacing w:line="360" w:lineRule="auto"/>
        <w:jc w:val="both"/>
      </w:pPr>
    </w:p>
    <w:p w14:paraId="4BC4D63F" w14:textId="77777777" w:rsidR="0081188B" w:rsidRDefault="0081188B" w:rsidP="0081188B">
      <w:pPr>
        <w:spacing w:line="360" w:lineRule="auto"/>
        <w:jc w:val="both"/>
      </w:pPr>
      <w:r>
        <w:t xml:space="preserve">Antiguidade; Feudalismo; Transição para o capitalismo; Revolução </w:t>
      </w:r>
      <w:proofErr w:type="spellStart"/>
      <w:r>
        <w:t>Insdustrial</w:t>
      </w:r>
      <w:proofErr w:type="spellEnd"/>
      <w:r>
        <w:t xml:space="preserve"> e industrializações retardatárias; Imperialismo e capital monopolista; Socialismo. </w:t>
      </w:r>
    </w:p>
    <w:p w14:paraId="595C0CFF" w14:textId="77777777" w:rsidR="0081188B" w:rsidRDefault="0081188B" w:rsidP="0081188B">
      <w:pPr>
        <w:spacing w:line="360" w:lineRule="auto"/>
        <w:jc w:val="both"/>
      </w:pPr>
    </w:p>
    <w:p w14:paraId="3B6B71DF" w14:textId="77777777" w:rsidR="0081188B" w:rsidRDefault="0081188B" w:rsidP="00490448">
      <w:pPr>
        <w:pBdr>
          <w:bottom w:val="single" w:sz="4" w:space="1" w:color="auto"/>
        </w:pBdr>
        <w:jc w:val="both"/>
        <w:rPr>
          <w:b/>
        </w:rPr>
      </w:pPr>
      <w:r>
        <w:rPr>
          <w:b/>
        </w:rPr>
        <w:t>Introdução à Contabilidade</w:t>
      </w:r>
    </w:p>
    <w:p w14:paraId="67D1009D" w14:textId="77777777" w:rsidR="004F70BE" w:rsidRDefault="004F70BE" w:rsidP="0081188B">
      <w:pPr>
        <w:spacing w:line="360" w:lineRule="auto"/>
        <w:jc w:val="both"/>
      </w:pPr>
    </w:p>
    <w:p w14:paraId="211692CB" w14:textId="77777777" w:rsidR="0081188B" w:rsidRDefault="0081188B" w:rsidP="0081188B">
      <w:pPr>
        <w:spacing w:line="360" w:lineRule="auto"/>
        <w:jc w:val="both"/>
      </w:pPr>
      <w:r>
        <w:t xml:space="preserve">Noções preliminares. Estrutural Conceitual Básica e Princípios Fundamentais da Contabilidade. Método das Partidas Dobradas. Situação Econômica e Situação </w:t>
      </w:r>
      <w:r>
        <w:lastRenderedPageBreak/>
        <w:t xml:space="preserve">Financeira. Regime de Caixa e Regime de Competência. Técnicas Contábeis. Variações do Patrimônio Líquido. Plano de Contas. </w:t>
      </w:r>
      <w:proofErr w:type="gramStart"/>
      <w:r>
        <w:t>Escrituração e Fatos Contábeis</w:t>
      </w:r>
      <w:proofErr w:type="gramEnd"/>
      <w:r>
        <w:t xml:space="preserve"> Diversos. </w:t>
      </w:r>
      <w:proofErr w:type="spellStart"/>
      <w:r>
        <w:t>Razonete</w:t>
      </w:r>
      <w:proofErr w:type="spellEnd"/>
      <w:r>
        <w:t xml:space="preserve"> e Balancete. Relatórios Contábeis: Balanço Patrimonial – BP, Demonstração do Resultado do Exercício – DRE, Demonstração das Mutações do Patrimônio Líquido – DMPL, Demonstração do Fluxo de Caixa – DFC, Demonstração do Valor Adicionado – DVA e Notas Explicativas.</w:t>
      </w:r>
    </w:p>
    <w:p w14:paraId="7A0A3894" w14:textId="77777777" w:rsidR="0081188B" w:rsidRDefault="0081188B" w:rsidP="0081188B">
      <w:pPr>
        <w:spacing w:line="360" w:lineRule="auto"/>
        <w:jc w:val="both"/>
      </w:pPr>
    </w:p>
    <w:p w14:paraId="752986DD" w14:textId="77777777" w:rsidR="0081188B" w:rsidRDefault="0081188B" w:rsidP="00490448">
      <w:pPr>
        <w:pBdr>
          <w:bottom w:val="single" w:sz="4" w:space="1" w:color="auto"/>
        </w:pBdr>
        <w:jc w:val="both"/>
      </w:pPr>
      <w:r>
        <w:rPr>
          <w:b/>
        </w:rPr>
        <w:t>Matemática II</w:t>
      </w:r>
    </w:p>
    <w:p w14:paraId="58116D9C" w14:textId="77777777" w:rsidR="004F70BE" w:rsidRDefault="004F70BE" w:rsidP="0081188B">
      <w:pPr>
        <w:spacing w:line="360" w:lineRule="auto"/>
        <w:jc w:val="both"/>
      </w:pPr>
    </w:p>
    <w:p w14:paraId="72AEAB39" w14:textId="77777777" w:rsidR="0081188B" w:rsidRDefault="0081188B" w:rsidP="0081188B">
      <w:pPr>
        <w:spacing w:line="360" w:lineRule="auto"/>
        <w:jc w:val="both"/>
      </w:pPr>
      <w:r>
        <w:t xml:space="preserve">Integrais de funções de uma variável real a valores reais. Noções de Geometria Analítica. Funções de várias variáveis reais a valores reais. Derivadas parciais. </w:t>
      </w:r>
      <w:proofErr w:type="spellStart"/>
      <w:r>
        <w:t>Diferenciabilidade</w:t>
      </w:r>
      <w:proofErr w:type="spellEnd"/>
      <w:r>
        <w:t xml:space="preserve">. Derivada direcional. Máximos e Mínimos. </w:t>
      </w:r>
    </w:p>
    <w:p w14:paraId="61957C23" w14:textId="77777777" w:rsidR="00110159" w:rsidRDefault="00110159" w:rsidP="0081188B">
      <w:pPr>
        <w:spacing w:line="360" w:lineRule="auto"/>
        <w:jc w:val="both"/>
      </w:pPr>
    </w:p>
    <w:p w14:paraId="761C22FF" w14:textId="7CE57277" w:rsidR="00865CDF" w:rsidRPr="00865CDF" w:rsidRDefault="00865CDF" w:rsidP="00865CDF">
      <w:pPr>
        <w:pBdr>
          <w:top w:val="nil"/>
          <w:left w:val="nil"/>
          <w:bottom w:val="nil"/>
          <w:right w:val="nil"/>
          <w:between w:val="nil"/>
        </w:pBdr>
        <w:shd w:val="clear" w:color="auto" w:fill="D9D9D9" w:themeFill="background1" w:themeFillShade="D9"/>
        <w:rPr>
          <w:b/>
          <w:color w:val="00000A"/>
        </w:rPr>
      </w:pPr>
      <w:r>
        <w:rPr>
          <w:b/>
          <w:color w:val="00000A"/>
        </w:rPr>
        <w:t>3º PERÍODO</w:t>
      </w:r>
    </w:p>
    <w:p w14:paraId="30778E11" w14:textId="77777777" w:rsidR="00865CDF" w:rsidRDefault="00865CDF" w:rsidP="0081188B">
      <w:pPr>
        <w:spacing w:line="360" w:lineRule="auto"/>
        <w:jc w:val="both"/>
        <w:rPr>
          <w:b/>
        </w:rPr>
      </w:pPr>
    </w:p>
    <w:p w14:paraId="041F8D61" w14:textId="77777777" w:rsidR="0081188B" w:rsidRDefault="0081188B" w:rsidP="00490448">
      <w:pPr>
        <w:pBdr>
          <w:bottom w:val="single" w:sz="4" w:space="1" w:color="auto"/>
        </w:pBdr>
        <w:jc w:val="both"/>
        <w:rPr>
          <w:b/>
        </w:rPr>
      </w:pPr>
      <w:r>
        <w:rPr>
          <w:b/>
        </w:rPr>
        <w:t>Ciência Política</w:t>
      </w:r>
    </w:p>
    <w:p w14:paraId="2FA6ED10" w14:textId="77777777" w:rsidR="004F70BE" w:rsidRDefault="004F70BE" w:rsidP="004450C5">
      <w:pPr>
        <w:spacing w:line="360" w:lineRule="auto"/>
        <w:jc w:val="both"/>
      </w:pPr>
    </w:p>
    <w:p w14:paraId="5A47C6A9" w14:textId="4469DC89" w:rsidR="004450C5" w:rsidRDefault="00110159" w:rsidP="004450C5">
      <w:pPr>
        <w:spacing w:line="360" w:lineRule="auto"/>
        <w:jc w:val="both"/>
      </w:pPr>
      <w:r w:rsidRPr="00110159">
        <w:t>Poder, dominação e opressão. Estado, luta de classes, bem comum e burocracia. Formas e sistemas de governo: monarquia, república, presidencialismo e parlamentarismo. Representação e sistema partidário. Regimes políticos: democracias e autocracias. Ordem internacional: interestatal, imperialismo, globalização e neoliberalismo. Reprodução, reforma e revolução.</w:t>
      </w:r>
    </w:p>
    <w:p w14:paraId="2C3E5A33" w14:textId="77777777" w:rsidR="00110159" w:rsidRPr="004450C5" w:rsidRDefault="00110159" w:rsidP="004450C5">
      <w:pPr>
        <w:spacing w:line="360" w:lineRule="auto"/>
        <w:jc w:val="both"/>
        <w:rPr>
          <w:b/>
        </w:rPr>
      </w:pPr>
    </w:p>
    <w:p w14:paraId="30E00436" w14:textId="77777777" w:rsidR="0081188B" w:rsidRDefault="0081188B" w:rsidP="00490448">
      <w:pPr>
        <w:pBdr>
          <w:bottom w:val="single" w:sz="4" w:space="1" w:color="auto"/>
        </w:pBdr>
        <w:jc w:val="both"/>
        <w:rPr>
          <w:b/>
        </w:rPr>
      </w:pPr>
      <w:r>
        <w:rPr>
          <w:b/>
        </w:rPr>
        <w:t>Estatística</w:t>
      </w:r>
    </w:p>
    <w:p w14:paraId="31E14E2A" w14:textId="77777777" w:rsidR="004F70BE" w:rsidRDefault="004F70BE" w:rsidP="0081188B">
      <w:pPr>
        <w:spacing w:line="360" w:lineRule="auto"/>
        <w:jc w:val="both"/>
      </w:pPr>
    </w:p>
    <w:p w14:paraId="4C9EE7F1" w14:textId="77777777" w:rsidR="0081188B" w:rsidRDefault="0081188B" w:rsidP="0081188B">
      <w:pPr>
        <w:spacing w:line="360" w:lineRule="auto"/>
        <w:jc w:val="both"/>
      </w:pPr>
      <w:r>
        <w:t>Estatística descritiva. Probabilidade: Conceito, axiomas e teoremas fundamentais. Variáveis aleatórias. Distribuições de probabilidade unidimensionais. Introdução à Teoria da Amostragem. Inferência Estatística: Teoria da Estimação, Processos de decisão, Testes de Hipóteses.</w:t>
      </w:r>
    </w:p>
    <w:p w14:paraId="0734EE02" w14:textId="77777777" w:rsidR="0081188B" w:rsidRDefault="0081188B" w:rsidP="0081188B">
      <w:pPr>
        <w:spacing w:line="360" w:lineRule="auto"/>
        <w:ind w:firstLine="709"/>
        <w:jc w:val="both"/>
      </w:pPr>
    </w:p>
    <w:p w14:paraId="149B73F5" w14:textId="77777777" w:rsidR="0081188B" w:rsidRDefault="0081188B" w:rsidP="00490448">
      <w:pPr>
        <w:pBdr>
          <w:bottom w:val="single" w:sz="4" w:space="1" w:color="auto"/>
        </w:pBdr>
        <w:jc w:val="both"/>
        <w:rPr>
          <w:b/>
        </w:rPr>
      </w:pPr>
      <w:r>
        <w:rPr>
          <w:b/>
        </w:rPr>
        <w:t>Estado, Direito e Cidadania</w:t>
      </w:r>
    </w:p>
    <w:p w14:paraId="2B806272" w14:textId="77777777" w:rsidR="004F70BE" w:rsidRDefault="004F70BE" w:rsidP="00110159">
      <w:pPr>
        <w:spacing w:line="360" w:lineRule="auto"/>
        <w:jc w:val="both"/>
      </w:pPr>
    </w:p>
    <w:p w14:paraId="2B79C489" w14:textId="457B8926" w:rsidR="0081188B" w:rsidRDefault="00110159" w:rsidP="00110159">
      <w:pPr>
        <w:spacing w:line="360" w:lineRule="auto"/>
        <w:jc w:val="both"/>
      </w:pPr>
      <w:r w:rsidRPr="00110159">
        <w:lastRenderedPageBreak/>
        <w:t>Estado Democrático de Direito e Constituição: conceitos jurídicos e sociológicos. Constituição Federal de 1988. Poderes do Estado brasileiro e organização político-administrativa. Cidadania no Brasil. Cidadania política, cidadania social e cidadania ambiental.</w:t>
      </w:r>
    </w:p>
    <w:p w14:paraId="2F494D93" w14:textId="77777777" w:rsidR="00110159" w:rsidRPr="00110159" w:rsidRDefault="00110159" w:rsidP="00110159">
      <w:pPr>
        <w:spacing w:line="360" w:lineRule="auto"/>
        <w:jc w:val="both"/>
        <w:rPr>
          <w:b/>
        </w:rPr>
      </w:pPr>
    </w:p>
    <w:p w14:paraId="79757E14" w14:textId="77777777" w:rsidR="0081188B" w:rsidRDefault="0081188B" w:rsidP="00490448">
      <w:pPr>
        <w:pBdr>
          <w:bottom w:val="single" w:sz="4" w:space="1" w:color="auto"/>
        </w:pBdr>
        <w:tabs>
          <w:tab w:val="left" w:pos="11624"/>
        </w:tabs>
        <w:jc w:val="both"/>
        <w:rPr>
          <w:b/>
        </w:rPr>
      </w:pPr>
      <w:r>
        <w:rPr>
          <w:b/>
        </w:rPr>
        <w:t>Demografia</w:t>
      </w:r>
    </w:p>
    <w:p w14:paraId="774D8A4D" w14:textId="77777777" w:rsidR="004F70BE" w:rsidRDefault="004F70BE" w:rsidP="0081188B">
      <w:pPr>
        <w:tabs>
          <w:tab w:val="left" w:pos="11624"/>
        </w:tabs>
        <w:spacing w:line="360" w:lineRule="auto"/>
        <w:jc w:val="both"/>
      </w:pPr>
    </w:p>
    <w:p w14:paraId="6BA14EB0" w14:textId="77777777" w:rsidR="0081188B" w:rsidRDefault="0081188B" w:rsidP="0081188B">
      <w:pPr>
        <w:tabs>
          <w:tab w:val="left" w:pos="11624"/>
        </w:tabs>
        <w:spacing w:line="360" w:lineRule="auto"/>
        <w:jc w:val="both"/>
      </w:pPr>
      <w:r>
        <w:t xml:space="preserve">Conceitos e variáveis em Demografia. Fontes de dados demográficos. Medidas de período e medidas de coorte. Mortalidade. Padronização direta. Fecundidade e natalidade. Estrutura etária e dinâmica da população. </w:t>
      </w:r>
    </w:p>
    <w:p w14:paraId="2FCF0AA3" w14:textId="77777777" w:rsidR="00D30C06" w:rsidRDefault="00D30C06" w:rsidP="0081188B">
      <w:pPr>
        <w:tabs>
          <w:tab w:val="left" w:pos="11624"/>
        </w:tabs>
        <w:spacing w:line="360" w:lineRule="auto"/>
        <w:ind w:firstLine="709"/>
        <w:jc w:val="both"/>
      </w:pPr>
    </w:p>
    <w:p w14:paraId="010287C4" w14:textId="2C9977AA" w:rsidR="0081188B" w:rsidRDefault="006F3006" w:rsidP="00490448">
      <w:pPr>
        <w:pBdr>
          <w:top w:val="nil"/>
          <w:left w:val="nil"/>
          <w:bottom w:val="single" w:sz="4" w:space="1" w:color="auto"/>
          <w:right w:val="nil"/>
          <w:between w:val="nil"/>
        </w:pBdr>
        <w:tabs>
          <w:tab w:val="left" w:pos="11624"/>
        </w:tabs>
        <w:jc w:val="both"/>
        <w:rPr>
          <w:b/>
        </w:rPr>
      </w:pPr>
      <w:r>
        <w:rPr>
          <w:b/>
        </w:rPr>
        <w:t>Introdução à Álgebra Linear: A</w:t>
      </w:r>
      <w:r w:rsidR="0081188B">
        <w:rPr>
          <w:b/>
        </w:rPr>
        <w:t>plicações em Atuária</w:t>
      </w:r>
    </w:p>
    <w:p w14:paraId="74BF9279" w14:textId="77777777" w:rsidR="004F70BE" w:rsidRDefault="004F70BE" w:rsidP="0081188B">
      <w:pPr>
        <w:pBdr>
          <w:top w:val="nil"/>
          <w:left w:val="nil"/>
          <w:bottom w:val="nil"/>
          <w:right w:val="nil"/>
          <w:between w:val="nil"/>
        </w:pBdr>
        <w:tabs>
          <w:tab w:val="left" w:pos="11624"/>
        </w:tabs>
        <w:spacing w:line="360" w:lineRule="auto"/>
        <w:jc w:val="both"/>
      </w:pPr>
    </w:p>
    <w:p w14:paraId="19C54DC2" w14:textId="77777777" w:rsidR="0081188B" w:rsidRDefault="0081188B" w:rsidP="0081188B">
      <w:pPr>
        <w:pBdr>
          <w:top w:val="nil"/>
          <w:left w:val="nil"/>
          <w:bottom w:val="nil"/>
          <w:right w:val="nil"/>
          <w:between w:val="nil"/>
        </w:pBdr>
        <w:tabs>
          <w:tab w:val="left" w:pos="11624"/>
        </w:tabs>
        <w:spacing w:line="360" w:lineRule="auto"/>
        <w:jc w:val="both"/>
      </w:pPr>
      <w:r>
        <w:t xml:space="preserve">Matrizes: propriedades e operações. Sistemas de equações lineares. Determinantes. Espaços vetoriais. Autovalores e </w:t>
      </w:r>
      <w:proofErr w:type="spellStart"/>
      <w:r>
        <w:t>autovetores</w:t>
      </w:r>
      <w:proofErr w:type="spellEnd"/>
      <w:r>
        <w:t>. Aplicações em Seguros, Previdência, Risco, Saúde e Finanças.</w:t>
      </w:r>
    </w:p>
    <w:p w14:paraId="4144C5D9" w14:textId="77777777" w:rsidR="0081188B" w:rsidRDefault="0081188B" w:rsidP="0081188B">
      <w:pPr>
        <w:pBdr>
          <w:top w:val="nil"/>
          <w:left w:val="nil"/>
          <w:bottom w:val="nil"/>
          <w:right w:val="nil"/>
          <w:between w:val="nil"/>
        </w:pBdr>
        <w:tabs>
          <w:tab w:val="left" w:pos="11624"/>
        </w:tabs>
        <w:spacing w:line="360" w:lineRule="auto"/>
        <w:ind w:firstLine="709"/>
        <w:jc w:val="both"/>
      </w:pPr>
    </w:p>
    <w:p w14:paraId="16C91B5B" w14:textId="77777777" w:rsidR="00490448" w:rsidRDefault="00490448" w:rsidP="0081188B">
      <w:pPr>
        <w:pBdr>
          <w:top w:val="nil"/>
          <w:left w:val="nil"/>
          <w:bottom w:val="nil"/>
          <w:right w:val="nil"/>
          <w:between w:val="nil"/>
        </w:pBdr>
        <w:tabs>
          <w:tab w:val="left" w:pos="11624"/>
        </w:tabs>
        <w:spacing w:line="360" w:lineRule="auto"/>
        <w:jc w:val="both"/>
        <w:rPr>
          <w:b/>
        </w:rPr>
      </w:pPr>
    </w:p>
    <w:p w14:paraId="3C2B41DC" w14:textId="77777777" w:rsidR="00490448" w:rsidRDefault="00490448" w:rsidP="0081188B">
      <w:pPr>
        <w:pBdr>
          <w:top w:val="nil"/>
          <w:left w:val="nil"/>
          <w:bottom w:val="nil"/>
          <w:right w:val="nil"/>
          <w:between w:val="nil"/>
        </w:pBdr>
        <w:tabs>
          <w:tab w:val="left" w:pos="11624"/>
        </w:tabs>
        <w:spacing w:line="360" w:lineRule="auto"/>
        <w:jc w:val="both"/>
        <w:rPr>
          <w:b/>
        </w:rPr>
      </w:pPr>
    </w:p>
    <w:p w14:paraId="628A598E" w14:textId="77777777" w:rsidR="00490448" w:rsidRDefault="00490448" w:rsidP="0081188B">
      <w:pPr>
        <w:pBdr>
          <w:top w:val="nil"/>
          <w:left w:val="nil"/>
          <w:bottom w:val="nil"/>
          <w:right w:val="nil"/>
          <w:between w:val="nil"/>
        </w:pBdr>
        <w:tabs>
          <w:tab w:val="left" w:pos="11624"/>
        </w:tabs>
        <w:spacing w:line="360" w:lineRule="auto"/>
        <w:jc w:val="both"/>
        <w:rPr>
          <w:b/>
        </w:rPr>
      </w:pPr>
    </w:p>
    <w:p w14:paraId="0666DC6B" w14:textId="0FE8205F" w:rsidR="0081188B" w:rsidRDefault="00B1120F" w:rsidP="00490448">
      <w:pPr>
        <w:pBdr>
          <w:top w:val="nil"/>
          <w:left w:val="nil"/>
          <w:bottom w:val="single" w:sz="4" w:space="1" w:color="auto"/>
          <w:right w:val="nil"/>
          <w:between w:val="nil"/>
        </w:pBdr>
        <w:tabs>
          <w:tab w:val="left" w:pos="11624"/>
        </w:tabs>
        <w:jc w:val="both"/>
        <w:rPr>
          <w:b/>
        </w:rPr>
      </w:pPr>
      <w:r>
        <w:rPr>
          <w:b/>
        </w:rPr>
        <w:t>Métodos Matemáticos A</w:t>
      </w:r>
      <w:r w:rsidR="0081188B">
        <w:rPr>
          <w:b/>
        </w:rPr>
        <w:t>plicados em Atuária</w:t>
      </w:r>
    </w:p>
    <w:p w14:paraId="74631860" w14:textId="77777777" w:rsidR="004F70BE" w:rsidRDefault="004F70BE" w:rsidP="0081188B">
      <w:pPr>
        <w:pBdr>
          <w:top w:val="nil"/>
          <w:left w:val="nil"/>
          <w:bottom w:val="nil"/>
          <w:right w:val="nil"/>
          <w:between w:val="nil"/>
        </w:pBdr>
        <w:tabs>
          <w:tab w:val="left" w:pos="11624"/>
        </w:tabs>
        <w:spacing w:line="360" w:lineRule="auto"/>
        <w:jc w:val="both"/>
      </w:pPr>
    </w:p>
    <w:p w14:paraId="543C6905" w14:textId="77777777" w:rsidR="0081188B" w:rsidRDefault="0081188B" w:rsidP="0081188B">
      <w:pPr>
        <w:pBdr>
          <w:top w:val="nil"/>
          <w:left w:val="nil"/>
          <w:bottom w:val="nil"/>
          <w:right w:val="nil"/>
          <w:between w:val="nil"/>
        </w:pBdr>
        <w:tabs>
          <w:tab w:val="left" w:pos="11624"/>
        </w:tabs>
        <w:spacing w:line="360" w:lineRule="auto"/>
        <w:jc w:val="both"/>
      </w:pPr>
      <w:r>
        <w:t>Séries e sequências. Integração de função de duas ou mais variáveis. Métodos numéricos com aplicações em Seguros, Previdência, Risco, Saúde e Finanças.</w:t>
      </w:r>
    </w:p>
    <w:p w14:paraId="2C95C5DA" w14:textId="77777777" w:rsidR="0081188B" w:rsidRDefault="0081188B" w:rsidP="0081188B">
      <w:pPr>
        <w:pBdr>
          <w:top w:val="nil"/>
          <w:left w:val="nil"/>
          <w:bottom w:val="nil"/>
          <w:right w:val="nil"/>
          <w:between w:val="nil"/>
        </w:pBdr>
        <w:tabs>
          <w:tab w:val="left" w:pos="11624"/>
        </w:tabs>
        <w:spacing w:line="360" w:lineRule="auto"/>
        <w:ind w:firstLine="709"/>
        <w:jc w:val="both"/>
      </w:pPr>
    </w:p>
    <w:p w14:paraId="08D3F84B" w14:textId="77777777" w:rsidR="0081188B" w:rsidRDefault="0081188B" w:rsidP="00490448">
      <w:pPr>
        <w:pBdr>
          <w:bottom w:val="single" w:sz="4" w:space="1" w:color="auto"/>
        </w:pBdr>
        <w:tabs>
          <w:tab w:val="left" w:pos="11624"/>
        </w:tabs>
        <w:jc w:val="both"/>
        <w:rPr>
          <w:b/>
        </w:rPr>
      </w:pPr>
      <w:r>
        <w:rPr>
          <w:b/>
        </w:rPr>
        <w:t>História do Pensamento Econômico</w:t>
      </w:r>
    </w:p>
    <w:p w14:paraId="18AB14C9" w14:textId="77777777" w:rsidR="004F70BE" w:rsidRDefault="004F70BE" w:rsidP="0081188B">
      <w:pPr>
        <w:tabs>
          <w:tab w:val="left" w:pos="11624"/>
        </w:tabs>
        <w:spacing w:line="360" w:lineRule="auto"/>
        <w:jc w:val="both"/>
      </w:pPr>
    </w:p>
    <w:p w14:paraId="73234858" w14:textId="77777777" w:rsidR="0081188B" w:rsidRDefault="0081188B" w:rsidP="0081188B">
      <w:pPr>
        <w:tabs>
          <w:tab w:val="left" w:pos="11624"/>
        </w:tabs>
        <w:spacing w:line="360" w:lineRule="auto"/>
        <w:jc w:val="both"/>
      </w:pPr>
      <w:r>
        <w:t xml:space="preserve">Mercantilismo; Economia política clássica; Pensamento econômico socialista e Marx; Revolução marginalista; Ortodoxia neoclássica; </w:t>
      </w:r>
      <w:proofErr w:type="spellStart"/>
      <w:r>
        <w:t>Schumpeter</w:t>
      </w:r>
      <w:proofErr w:type="spellEnd"/>
      <w:r>
        <w:t xml:space="preserve">; Revolução </w:t>
      </w:r>
      <w:proofErr w:type="spellStart"/>
      <w:r>
        <w:t>Keynesiana</w:t>
      </w:r>
      <w:proofErr w:type="spellEnd"/>
      <w:r>
        <w:t xml:space="preserve">. </w:t>
      </w:r>
    </w:p>
    <w:p w14:paraId="2B9B5147" w14:textId="77777777" w:rsidR="0081188B" w:rsidRDefault="0081188B" w:rsidP="0081188B">
      <w:pPr>
        <w:tabs>
          <w:tab w:val="left" w:pos="11624"/>
        </w:tabs>
        <w:spacing w:line="360" w:lineRule="auto"/>
        <w:ind w:firstLine="709"/>
        <w:jc w:val="both"/>
        <w:rPr>
          <w:b/>
        </w:rPr>
      </w:pPr>
    </w:p>
    <w:p w14:paraId="0089EDA2" w14:textId="77777777" w:rsidR="0081188B" w:rsidRDefault="0081188B" w:rsidP="00490448">
      <w:pPr>
        <w:pBdr>
          <w:bottom w:val="single" w:sz="4" w:space="1" w:color="auto"/>
        </w:pBdr>
        <w:tabs>
          <w:tab w:val="left" w:pos="11624"/>
        </w:tabs>
        <w:jc w:val="both"/>
        <w:rPr>
          <w:b/>
        </w:rPr>
      </w:pPr>
      <w:r>
        <w:rPr>
          <w:b/>
        </w:rPr>
        <w:t xml:space="preserve">Administração Pública Contemporânea </w:t>
      </w:r>
    </w:p>
    <w:p w14:paraId="76492ADF" w14:textId="77777777" w:rsidR="004F70BE" w:rsidRDefault="004F70BE" w:rsidP="0081188B">
      <w:pPr>
        <w:tabs>
          <w:tab w:val="left" w:pos="11624"/>
        </w:tabs>
        <w:spacing w:line="360" w:lineRule="auto"/>
        <w:jc w:val="both"/>
      </w:pPr>
    </w:p>
    <w:p w14:paraId="0835EBB3" w14:textId="77777777" w:rsidR="0081188B" w:rsidRDefault="0081188B" w:rsidP="0081188B">
      <w:pPr>
        <w:tabs>
          <w:tab w:val="left" w:pos="11624"/>
        </w:tabs>
        <w:spacing w:line="360" w:lineRule="auto"/>
        <w:jc w:val="both"/>
      </w:pPr>
      <w:r>
        <w:lastRenderedPageBreak/>
        <w:t xml:space="preserve">A modernidade e a globalização; o Estado e a administração pública compreendidas em perspectiva interdisciplinar e histórico-crítica; tendências ideológicas e desafios contemporâneos das teorias e práticas do campo. </w:t>
      </w:r>
    </w:p>
    <w:p w14:paraId="179FF457" w14:textId="77777777" w:rsidR="0081188B" w:rsidRDefault="0081188B" w:rsidP="0081188B">
      <w:pPr>
        <w:tabs>
          <w:tab w:val="left" w:pos="11624"/>
        </w:tabs>
        <w:spacing w:line="360" w:lineRule="auto"/>
        <w:ind w:firstLine="709"/>
        <w:jc w:val="both"/>
      </w:pPr>
    </w:p>
    <w:p w14:paraId="6E6D7DED" w14:textId="6C6C1613" w:rsidR="0081188B" w:rsidRDefault="0081188B" w:rsidP="001D7F14">
      <w:pPr>
        <w:pBdr>
          <w:bottom w:val="single" w:sz="4" w:space="1" w:color="auto"/>
        </w:pBdr>
        <w:tabs>
          <w:tab w:val="left" w:pos="11624"/>
        </w:tabs>
        <w:jc w:val="both"/>
        <w:rPr>
          <w:b/>
        </w:rPr>
      </w:pPr>
      <w:r>
        <w:rPr>
          <w:b/>
        </w:rPr>
        <w:t>Des</w:t>
      </w:r>
      <w:r w:rsidR="00490448">
        <w:rPr>
          <w:b/>
        </w:rPr>
        <w:t>envolvimento Local e Sustentabilidade</w:t>
      </w:r>
    </w:p>
    <w:p w14:paraId="6FFEB4A1" w14:textId="77777777" w:rsidR="004F70BE" w:rsidRDefault="004F70BE" w:rsidP="0081188B">
      <w:pPr>
        <w:tabs>
          <w:tab w:val="left" w:pos="11624"/>
        </w:tabs>
        <w:spacing w:line="360" w:lineRule="auto"/>
        <w:jc w:val="both"/>
      </w:pPr>
    </w:p>
    <w:p w14:paraId="79F28757" w14:textId="77777777" w:rsidR="0081188B" w:rsidRDefault="0081188B" w:rsidP="0081188B">
      <w:pPr>
        <w:tabs>
          <w:tab w:val="left" w:pos="11624"/>
        </w:tabs>
        <w:spacing w:line="360" w:lineRule="auto"/>
        <w:jc w:val="both"/>
      </w:pPr>
      <w:r>
        <w:t>Aspectos conceituais e dilemas sobre desenvolvimento e crescimento econômico. Ciência e tecnologia na sociedade industrial capitalista. Articulação entre o local e o global; Relações entre a sociedade e a natureza. Desenvolvimento Humano, Social e Ambiental. Desenvolvimento sustentável: possibilidades e limites. Desenvolvimento local: perspectivas e estratégia de desenvolvimento. Movimentos ambientalistas e a pressão pela preservação ambiental. Políticas de desenvolvimento local e meio ambiente no Brasil; Participação e desenvolvimento. Metodologias participativas: diagnóstico e planejamento participativos.</w:t>
      </w:r>
    </w:p>
    <w:p w14:paraId="683F0705" w14:textId="77777777" w:rsidR="0081188B" w:rsidRDefault="0081188B" w:rsidP="0081188B">
      <w:pPr>
        <w:tabs>
          <w:tab w:val="left" w:pos="11624"/>
        </w:tabs>
        <w:spacing w:line="360" w:lineRule="auto"/>
        <w:ind w:firstLine="709"/>
        <w:jc w:val="both"/>
      </w:pPr>
    </w:p>
    <w:p w14:paraId="54FD32BE" w14:textId="77777777" w:rsidR="0081188B" w:rsidRDefault="0081188B" w:rsidP="001D7F14">
      <w:pPr>
        <w:pBdr>
          <w:bottom w:val="single" w:sz="4" w:space="1" w:color="auto"/>
        </w:pBdr>
        <w:tabs>
          <w:tab w:val="left" w:pos="11624"/>
        </w:tabs>
        <w:jc w:val="both"/>
        <w:rPr>
          <w:b/>
        </w:rPr>
      </w:pPr>
      <w:proofErr w:type="gramStart"/>
      <w:r>
        <w:rPr>
          <w:b/>
        </w:rPr>
        <w:t>Contabilidade e Legislação Tributária</w:t>
      </w:r>
      <w:proofErr w:type="gramEnd"/>
      <w:r>
        <w:rPr>
          <w:b/>
        </w:rPr>
        <w:t xml:space="preserve"> I</w:t>
      </w:r>
    </w:p>
    <w:p w14:paraId="19647C00" w14:textId="77777777" w:rsidR="004F70BE" w:rsidRDefault="004F70BE" w:rsidP="0081188B">
      <w:pPr>
        <w:tabs>
          <w:tab w:val="left" w:pos="11624"/>
        </w:tabs>
        <w:spacing w:line="360" w:lineRule="auto"/>
        <w:jc w:val="both"/>
      </w:pPr>
    </w:p>
    <w:p w14:paraId="11B4203A" w14:textId="77777777" w:rsidR="0081188B" w:rsidRDefault="0081188B" w:rsidP="0081188B">
      <w:pPr>
        <w:tabs>
          <w:tab w:val="left" w:pos="11624"/>
        </w:tabs>
        <w:spacing w:line="360" w:lineRule="auto"/>
        <w:jc w:val="both"/>
      </w:pPr>
      <w:r>
        <w:t>Tributos: conceitos, espécies e elementos fundamentais. Tributos sobre o consumo no Brasil. Imposto sobre serviços (ISS). Imposto sobre operações relativas à circulação de mercadorias e sobre prestações de serviços de transporte interestadual, intermunicipal e de comunicação (ICMS). Imposto sobre produtos industrializados (IPI). Programa de integração social (PIS) e contribuição para o financiamento da seguridade social (COFINS). Sistema público de escrituração digital (SPED).</w:t>
      </w:r>
    </w:p>
    <w:p w14:paraId="46451900" w14:textId="77777777" w:rsidR="0081188B" w:rsidRDefault="0081188B" w:rsidP="0081188B">
      <w:pPr>
        <w:tabs>
          <w:tab w:val="left" w:pos="11624"/>
        </w:tabs>
        <w:spacing w:line="360" w:lineRule="auto"/>
        <w:jc w:val="both"/>
      </w:pPr>
    </w:p>
    <w:p w14:paraId="63DCFD39" w14:textId="7AE707BD" w:rsidR="0081188B" w:rsidRPr="00117BA0" w:rsidRDefault="001D7F14" w:rsidP="001D7F14">
      <w:pPr>
        <w:pBdr>
          <w:bottom w:val="single" w:sz="4" w:space="1" w:color="auto"/>
        </w:pBdr>
        <w:tabs>
          <w:tab w:val="left" w:pos="11624"/>
        </w:tabs>
        <w:jc w:val="both"/>
        <w:rPr>
          <w:b/>
        </w:rPr>
      </w:pPr>
      <w:proofErr w:type="gramStart"/>
      <w:r>
        <w:rPr>
          <w:b/>
        </w:rPr>
        <w:t xml:space="preserve">Legislação e Prática </w:t>
      </w:r>
      <w:r w:rsidR="0081188B" w:rsidRPr="00117BA0">
        <w:rPr>
          <w:b/>
        </w:rPr>
        <w:t>Trabalhista</w:t>
      </w:r>
      <w:proofErr w:type="gramEnd"/>
    </w:p>
    <w:p w14:paraId="3EF5DB0D" w14:textId="77777777" w:rsidR="004F70BE" w:rsidRDefault="004F70BE" w:rsidP="0081188B">
      <w:pPr>
        <w:tabs>
          <w:tab w:val="left" w:pos="11624"/>
        </w:tabs>
        <w:spacing w:line="360" w:lineRule="auto"/>
        <w:jc w:val="both"/>
      </w:pPr>
    </w:p>
    <w:p w14:paraId="74D939B0" w14:textId="77777777" w:rsidR="0081188B" w:rsidRDefault="0081188B" w:rsidP="0081188B">
      <w:pPr>
        <w:tabs>
          <w:tab w:val="left" w:pos="11624"/>
        </w:tabs>
        <w:spacing w:line="360" w:lineRule="auto"/>
        <w:jc w:val="both"/>
      </w:pPr>
      <w:r>
        <w:t>Aspectos da Legislação trabalhista e das Relações de trabalho. Procedimentos principais das rotinas trabalhistas: admissão de pessoal, jornada de trabalho, contrato de trabalho, cálculo da folha de pagamento, férias, 13º. Salário, provisões e cálculo de rescisão contratual. Encargos e obrigações acessórias. Registro contábil das operações de rotinas trabalhistas.</w:t>
      </w:r>
    </w:p>
    <w:p w14:paraId="4C8704BB" w14:textId="77777777" w:rsidR="0081188B" w:rsidRDefault="0081188B" w:rsidP="0081188B">
      <w:pPr>
        <w:tabs>
          <w:tab w:val="left" w:pos="11624"/>
        </w:tabs>
        <w:spacing w:line="360" w:lineRule="auto"/>
        <w:ind w:firstLine="709"/>
        <w:jc w:val="both"/>
      </w:pPr>
    </w:p>
    <w:p w14:paraId="0965443B" w14:textId="5C8DA7A2" w:rsidR="00865CDF" w:rsidRPr="00865CDF" w:rsidRDefault="00865CDF" w:rsidP="00865CDF">
      <w:pPr>
        <w:pBdr>
          <w:top w:val="nil"/>
          <w:left w:val="nil"/>
          <w:bottom w:val="nil"/>
          <w:right w:val="nil"/>
          <w:between w:val="nil"/>
        </w:pBdr>
        <w:shd w:val="clear" w:color="auto" w:fill="D9D9D9" w:themeFill="background1" w:themeFillShade="D9"/>
        <w:rPr>
          <w:b/>
          <w:color w:val="00000A"/>
        </w:rPr>
      </w:pPr>
      <w:r>
        <w:rPr>
          <w:b/>
          <w:color w:val="00000A"/>
        </w:rPr>
        <w:t>4º PERÍODO</w:t>
      </w:r>
    </w:p>
    <w:p w14:paraId="0CF74ECC" w14:textId="77777777" w:rsidR="00865CDF" w:rsidRDefault="00865CDF" w:rsidP="0081188B">
      <w:pPr>
        <w:spacing w:line="360" w:lineRule="auto"/>
        <w:jc w:val="both"/>
        <w:rPr>
          <w:b/>
        </w:rPr>
      </w:pPr>
    </w:p>
    <w:p w14:paraId="27B8290D" w14:textId="77777777" w:rsidR="0081188B" w:rsidRDefault="0081188B" w:rsidP="001D7F14">
      <w:pPr>
        <w:pBdr>
          <w:bottom w:val="single" w:sz="4" w:space="1" w:color="auto"/>
        </w:pBdr>
        <w:jc w:val="both"/>
        <w:rPr>
          <w:b/>
        </w:rPr>
      </w:pPr>
      <w:r>
        <w:rPr>
          <w:b/>
        </w:rPr>
        <w:t>Microeconomia I</w:t>
      </w:r>
    </w:p>
    <w:p w14:paraId="78E14D66" w14:textId="77777777" w:rsidR="004F70BE" w:rsidRDefault="004F70BE" w:rsidP="0081188B">
      <w:pPr>
        <w:spacing w:line="360" w:lineRule="auto"/>
        <w:jc w:val="both"/>
      </w:pPr>
    </w:p>
    <w:p w14:paraId="597A8E9A" w14:textId="77777777" w:rsidR="0081188B" w:rsidRDefault="0081188B" w:rsidP="0081188B">
      <w:pPr>
        <w:spacing w:line="360" w:lineRule="auto"/>
        <w:jc w:val="both"/>
      </w:pPr>
      <w:r>
        <w:t xml:space="preserve">Teoria do consumidor. Abordagem ordinal da utilidade. Curvas de Indiferença. Restrição Orçamentária. Escolha do consumidor. Bens normais, inferiores, comuns, de </w:t>
      </w:r>
      <w:proofErr w:type="spellStart"/>
      <w:r>
        <w:t>Giffen</w:t>
      </w:r>
      <w:proofErr w:type="spellEnd"/>
      <w:r>
        <w:t xml:space="preserve">, substitutos e complementares. Curvas de renda-consumo e preço-consumo. Preferência Revelada. Efeitos preço, substituição e renda. Equação de </w:t>
      </w:r>
      <w:proofErr w:type="spellStart"/>
      <w:r>
        <w:t>Slutsky</w:t>
      </w:r>
      <w:proofErr w:type="spellEnd"/>
      <w:r>
        <w:t>. Excedente do consumidor.</w:t>
      </w:r>
    </w:p>
    <w:p w14:paraId="5FF4FACD" w14:textId="77777777" w:rsidR="00D30C06" w:rsidRDefault="00D30C06" w:rsidP="004F70BE">
      <w:pPr>
        <w:spacing w:line="360" w:lineRule="auto"/>
        <w:jc w:val="both"/>
        <w:rPr>
          <w:b/>
        </w:rPr>
      </w:pPr>
    </w:p>
    <w:p w14:paraId="77AD6026" w14:textId="77777777" w:rsidR="0081188B" w:rsidRDefault="0081188B" w:rsidP="001D7F14">
      <w:pPr>
        <w:pBdr>
          <w:bottom w:val="single" w:sz="4" w:space="1" w:color="auto"/>
        </w:pBdr>
        <w:jc w:val="both"/>
        <w:rPr>
          <w:b/>
        </w:rPr>
      </w:pPr>
      <w:r>
        <w:rPr>
          <w:b/>
        </w:rPr>
        <w:t>Prática de Pesquisa</w:t>
      </w:r>
    </w:p>
    <w:p w14:paraId="76632D6D" w14:textId="77777777" w:rsidR="004F70BE" w:rsidRDefault="004F70BE" w:rsidP="0081188B">
      <w:pPr>
        <w:spacing w:line="360" w:lineRule="auto"/>
        <w:jc w:val="both"/>
      </w:pPr>
    </w:p>
    <w:p w14:paraId="4FB417EB" w14:textId="77777777" w:rsidR="0081188B" w:rsidRDefault="0081188B" w:rsidP="0081188B">
      <w:pPr>
        <w:spacing w:line="360" w:lineRule="auto"/>
        <w:jc w:val="both"/>
      </w:pPr>
      <w:r>
        <w:t>Os critérios de cientificidade e o senso comum (</w:t>
      </w:r>
      <w:proofErr w:type="spellStart"/>
      <w:r>
        <w:t>falsificacionismo</w:t>
      </w:r>
      <w:proofErr w:type="spellEnd"/>
      <w:r>
        <w:t xml:space="preserve"> de Popper, os paradigmas de Kuhn, os programas de pesquisa de </w:t>
      </w:r>
      <w:proofErr w:type="spellStart"/>
      <w:r>
        <w:t>Lakatos</w:t>
      </w:r>
      <w:proofErr w:type="spellEnd"/>
      <w:r>
        <w:t xml:space="preserve"> e a retórica científica). O método científico: hipóteses e evidências; dedução e indução; experimentação e observação; causação e correlação. Tipos de pesquisa: descritiva, explicativa, preditiva e propositiva. As especificidades das ciências sociais aplicadas: objetividade e subjetividade; descrição e prescrição. Dados quantitativos e qualitativos. Técnicas de coleta de dados (entrevistas, grupos focais e registros administrativos). Revisão de literatura; artigos científicos (modelo IMRD e modelo ensaio); mecanismos de busca de artigos. Regras da ABNT sobre formatação de trabalhos acadêmicos. Noções básicas de escrita em editores de texto, de elaboração de tabelas e gráficos em planilhas eletrônicas e de montagem de apresentação de slides. Elaboração de artigos científicos e sua apresentação em eventos científicos.</w:t>
      </w:r>
    </w:p>
    <w:p w14:paraId="4B067C52" w14:textId="77777777" w:rsidR="0081188B" w:rsidRDefault="0081188B" w:rsidP="0081188B">
      <w:pPr>
        <w:spacing w:line="360" w:lineRule="auto"/>
        <w:jc w:val="both"/>
      </w:pPr>
    </w:p>
    <w:p w14:paraId="52DC297C" w14:textId="0D26786A" w:rsidR="0081188B" w:rsidRDefault="000A4E95" w:rsidP="001D7F14">
      <w:pPr>
        <w:pBdr>
          <w:bottom w:val="single" w:sz="4" w:space="1" w:color="auto"/>
        </w:pBdr>
        <w:jc w:val="both"/>
        <w:rPr>
          <w:b/>
        </w:rPr>
      </w:pPr>
      <w:r>
        <w:rPr>
          <w:b/>
        </w:rPr>
        <w:t>Fundamentos da</w:t>
      </w:r>
      <w:r w:rsidR="0081188B">
        <w:rPr>
          <w:b/>
        </w:rPr>
        <w:t xml:space="preserve"> Programação</w:t>
      </w:r>
    </w:p>
    <w:p w14:paraId="55D293AD" w14:textId="77777777" w:rsidR="004F70BE" w:rsidRDefault="004F70BE" w:rsidP="0081188B">
      <w:pPr>
        <w:spacing w:line="360" w:lineRule="auto"/>
        <w:jc w:val="both"/>
      </w:pPr>
    </w:p>
    <w:p w14:paraId="4F70E440" w14:textId="77777777" w:rsidR="0081188B" w:rsidRDefault="0081188B" w:rsidP="0081188B">
      <w:pPr>
        <w:spacing w:line="360" w:lineRule="auto"/>
        <w:jc w:val="both"/>
      </w:pPr>
      <w:r>
        <w:t xml:space="preserve">Conceitos básicos de algoritmos; construção de algoritmos; variáveis; expressões; identificadores; entrada de dados; operadores; vetores e matrizes; caracteres; </w:t>
      </w:r>
      <w:proofErr w:type="spellStart"/>
      <w:r>
        <w:t>strings</w:t>
      </w:r>
      <w:proofErr w:type="spellEnd"/>
      <w:r>
        <w:t>; operadores lógicos; estruturas condicionais; estruturas de repetição; modularização (funções e procedimentos).</w:t>
      </w:r>
    </w:p>
    <w:p w14:paraId="38F1411E" w14:textId="77777777" w:rsidR="0081188B" w:rsidRDefault="0081188B" w:rsidP="0081188B">
      <w:pPr>
        <w:spacing w:line="360" w:lineRule="auto"/>
        <w:ind w:firstLine="709"/>
        <w:jc w:val="both"/>
        <w:rPr>
          <w:b/>
        </w:rPr>
      </w:pPr>
    </w:p>
    <w:p w14:paraId="1A5BFBE2" w14:textId="77777777" w:rsidR="0081188B" w:rsidRDefault="0081188B" w:rsidP="001D7F14">
      <w:pPr>
        <w:pBdr>
          <w:bottom w:val="single" w:sz="4" w:space="1" w:color="auto"/>
        </w:pBdr>
        <w:jc w:val="both"/>
        <w:rPr>
          <w:b/>
        </w:rPr>
      </w:pPr>
      <w:r>
        <w:rPr>
          <w:b/>
        </w:rPr>
        <w:t>Contabilidade Social</w:t>
      </w:r>
    </w:p>
    <w:p w14:paraId="0A782F0A" w14:textId="77777777" w:rsidR="004F70BE" w:rsidRDefault="004F70BE" w:rsidP="0081188B">
      <w:pPr>
        <w:spacing w:line="360" w:lineRule="auto"/>
        <w:jc w:val="both"/>
      </w:pPr>
    </w:p>
    <w:p w14:paraId="4805F24D" w14:textId="77777777" w:rsidR="0081188B" w:rsidRDefault="0081188B" w:rsidP="0081188B">
      <w:pPr>
        <w:spacing w:line="360" w:lineRule="auto"/>
        <w:jc w:val="both"/>
      </w:pPr>
      <w:r>
        <w:t>Conceitos básicos e introdutórios; Sistema de Contas Nacionais; Números índices; Balanço de Pagamentos; Taxa de Câmbio e Mercado Cambial; Indicadores Sociais.</w:t>
      </w:r>
    </w:p>
    <w:p w14:paraId="272D60EC" w14:textId="77777777" w:rsidR="0081188B" w:rsidRDefault="0081188B" w:rsidP="0081188B">
      <w:pPr>
        <w:spacing w:line="360" w:lineRule="auto"/>
        <w:ind w:firstLine="709"/>
        <w:jc w:val="both"/>
        <w:rPr>
          <w:b/>
        </w:rPr>
      </w:pPr>
    </w:p>
    <w:p w14:paraId="12EBF542" w14:textId="77777777" w:rsidR="0081188B" w:rsidRDefault="0081188B" w:rsidP="001D7F14">
      <w:pPr>
        <w:pBdr>
          <w:bottom w:val="single" w:sz="4" w:space="1" w:color="auto"/>
        </w:pBdr>
        <w:jc w:val="both"/>
        <w:rPr>
          <w:b/>
        </w:rPr>
      </w:pPr>
      <w:proofErr w:type="gramStart"/>
      <w:r>
        <w:rPr>
          <w:b/>
        </w:rPr>
        <w:t>Classes e Movimentos Sociais</w:t>
      </w:r>
      <w:proofErr w:type="gramEnd"/>
    </w:p>
    <w:p w14:paraId="3FB14848" w14:textId="77777777" w:rsidR="004F70BE" w:rsidRDefault="004F70BE" w:rsidP="0081188B">
      <w:pPr>
        <w:spacing w:line="360" w:lineRule="auto"/>
        <w:jc w:val="both"/>
      </w:pPr>
    </w:p>
    <w:p w14:paraId="2A4E245F" w14:textId="77777777" w:rsidR="0081188B" w:rsidRDefault="0081188B" w:rsidP="0081188B">
      <w:pPr>
        <w:spacing w:line="360" w:lineRule="auto"/>
        <w:jc w:val="both"/>
      </w:pPr>
      <w:r>
        <w:t>Fundamentos históricos, teóricos e práticos que compreendem a construção dos entendimentos acerca de classes sociais e movimentos sociais. Luta e consciência de classe. Estudo de movimentos sociais contemporâneos. As classes sociais e os movimentos sociais no Brasil. Classes sociais e a administração pública. Movimentos sociais e a administração pública.</w:t>
      </w:r>
    </w:p>
    <w:p w14:paraId="12D60C9C" w14:textId="77777777" w:rsidR="0081188B" w:rsidRDefault="0081188B" w:rsidP="0081188B">
      <w:pPr>
        <w:spacing w:line="360" w:lineRule="auto"/>
        <w:jc w:val="both"/>
      </w:pPr>
    </w:p>
    <w:p w14:paraId="38AE6F36" w14:textId="1A635E08" w:rsidR="0081188B" w:rsidRDefault="00FE4473" w:rsidP="001D7F14">
      <w:pPr>
        <w:pBdr>
          <w:bottom w:val="single" w:sz="4" w:space="1" w:color="auto"/>
        </w:pBdr>
        <w:jc w:val="both"/>
        <w:rPr>
          <w:b/>
        </w:rPr>
      </w:pPr>
      <w:r>
        <w:rPr>
          <w:b/>
        </w:rPr>
        <w:t>Métodos Quantitativos</w:t>
      </w:r>
    </w:p>
    <w:p w14:paraId="0F2ECE19" w14:textId="77777777" w:rsidR="004F70BE" w:rsidRDefault="004F70BE" w:rsidP="0081188B">
      <w:pPr>
        <w:spacing w:line="360" w:lineRule="auto"/>
        <w:jc w:val="both"/>
      </w:pPr>
    </w:p>
    <w:p w14:paraId="27807D0A" w14:textId="77777777" w:rsidR="0081188B" w:rsidRDefault="0081188B" w:rsidP="0081188B">
      <w:pPr>
        <w:spacing w:line="360" w:lineRule="auto"/>
        <w:jc w:val="both"/>
      </w:pPr>
      <w:r>
        <w:t xml:space="preserve">Parte I: Análise de dados, correlação e causalidade: a análise econométrica. Regressão linear simples: estimação, testes e análise. Regressão linear múltipla: estimação e inferência. Uso de variáveis </w:t>
      </w:r>
      <w:proofErr w:type="spellStart"/>
      <w:r>
        <w:t>dummy</w:t>
      </w:r>
      <w:proofErr w:type="spellEnd"/>
      <w:r>
        <w:t xml:space="preserve">. Modelos com variável dependente qualitativa: </w:t>
      </w:r>
      <w:proofErr w:type="spellStart"/>
      <w:r>
        <w:t>probit</w:t>
      </w:r>
      <w:proofErr w:type="spellEnd"/>
      <w:r>
        <w:t xml:space="preserve"> e </w:t>
      </w:r>
      <w:proofErr w:type="spellStart"/>
      <w:r>
        <w:t>logit</w:t>
      </w:r>
      <w:proofErr w:type="spellEnd"/>
      <w:r>
        <w:t xml:space="preserve">: estimação e inferência. Parte II: Introdução ao management </w:t>
      </w:r>
      <w:proofErr w:type="spellStart"/>
      <w:r>
        <w:t>science</w:t>
      </w:r>
      <w:proofErr w:type="spellEnd"/>
      <w:r>
        <w:t>. Introdução à pesquisa operacional. Estruturação e resolução de problemas de programação linear. O método simplex. Aplicações na área de controladoria e contabilidade.</w:t>
      </w:r>
    </w:p>
    <w:p w14:paraId="0749C1E0" w14:textId="77777777" w:rsidR="0081188B" w:rsidRDefault="0081188B" w:rsidP="004F70BE">
      <w:pPr>
        <w:spacing w:line="360" w:lineRule="auto"/>
      </w:pPr>
    </w:p>
    <w:p w14:paraId="47C2E3D5" w14:textId="365241D6" w:rsidR="00D078EB" w:rsidRDefault="00D078EB" w:rsidP="00791274">
      <w:pPr>
        <w:spacing w:line="360" w:lineRule="auto"/>
        <w:jc w:val="both"/>
        <w:rPr>
          <w:b/>
        </w:rPr>
      </w:pPr>
      <w:r>
        <w:rPr>
          <w:b/>
        </w:rPr>
        <w:t>Tópicos Especiais em Administração Pública I</w:t>
      </w:r>
    </w:p>
    <w:p w14:paraId="1AAB41C4" w14:textId="77777777" w:rsidR="00D078EB" w:rsidRDefault="00D078EB" w:rsidP="00D078EB">
      <w:pPr>
        <w:spacing w:line="360" w:lineRule="auto"/>
        <w:jc w:val="both"/>
      </w:pPr>
    </w:p>
    <w:p w14:paraId="3706B872" w14:textId="13414797" w:rsidR="00D078EB" w:rsidRDefault="00D078EB" w:rsidP="00D078EB">
      <w:pPr>
        <w:spacing w:line="360" w:lineRule="auto"/>
        <w:jc w:val="both"/>
      </w:pPr>
      <w:r w:rsidRPr="00757084">
        <w:t xml:space="preserve">Conteúdos contemporâneos e </w:t>
      </w:r>
      <w:proofErr w:type="gramStart"/>
      <w:r w:rsidRPr="00757084">
        <w:t>em evidência relativos</w:t>
      </w:r>
      <w:proofErr w:type="gramEnd"/>
      <w:r w:rsidRPr="00757084">
        <w:t xml:space="preserve"> </w:t>
      </w:r>
      <w:r>
        <w:t>à Administração Pública.</w:t>
      </w:r>
    </w:p>
    <w:p w14:paraId="21C41FF6" w14:textId="77777777" w:rsidR="00DF00DC" w:rsidRDefault="00DF00DC" w:rsidP="00757084">
      <w:pPr>
        <w:spacing w:line="360" w:lineRule="auto"/>
        <w:jc w:val="both"/>
      </w:pPr>
    </w:p>
    <w:p w14:paraId="549B92DB" w14:textId="285514E1" w:rsidR="00DF00DC" w:rsidRDefault="00DF00DC" w:rsidP="00DF00DC">
      <w:pPr>
        <w:pBdr>
          <w:bottom w:val="single" w:sz="4" w:space="1" w:color="auto"/>
        </w:pBdr>
        <w:jc w:val="both"/>
        <w:rPr>
          <w:b/>
        </w:rPr>
      </w:pPr>
      <w:r>
        <w:rPr>
          <w:b/>
        </w:rPr>
        <w:t>Tópicos Especiais em Ciências Atuariais I</w:t>
      </w:r>
    </w:p>
    <w:p w14:paraId="6F5DB146" w14:textId="77777777" w:rsidR="00DF00DC" w:rsidRDefault="00DF00DC" w:rsidP="00DF00DC">
      <w:pPr>
        <w:spacing w:line="360" w:lineRule="auto"/>
        <w:jc w:val="both"/>
      </w:pPr>
    </w:p>
    <w:p w14:paraId="7866C2D6" w14:textId="3BB538D9" w:rsidR="00DF00DC" w:rsidRDefault="00DF00DC" w:rsidP="00DF00DC">
      <w:pPr>
        <w:spacing w:line="360" w:lineRule="auto"/>
        <w:jc w:val="both"/>
      </w:pPr>
      <w:r w:rsidRPr="00757084">
        <w:t xml:space="preserve">Conteúdos contemporâneos e </w:t>
      </w:r>
      <w:proofErr w:type="gramStart"/>
      <w:r w:rsidRPr="00757084">
        <w:t>em evidência relativos</w:t>
      </w:r>
      <w:proofErr w:type="gramEnd"/>
      <w:r w:rsidRPr="00757084">
        <w:t xml:space="preserve"> </w:t>
      </w:r>
      <w:r>
        <w:t>às Ciências Atuariais.</w:t>
      </w:r>
    </w:p>
    <w:p w14:paraId="342BDB30" w14:textId="77777777" w:rsidR="00DF00DC" w:rsidRDefault="00DF00DC" w:rsidP="00757084">
      <w:pPr>
        <w:spacing w:line="360" w:lineRule="auto"/>
        <w:jc w:val="both"/>
      </w:pPr>
    </w:p>
    <w:p w14:paraId="411352F4" w14:textId="53D1718F" w:rsidR="00DF00DC" w:rsidRDefault="00DF00DC" w:rsidP="00DF00DC">
      <w:pPr>
        <w:pBdr>
          <w:bottom w:val="single" w:sz="4" w:space="1" w:color="auto"/>
        </w:pBdr>
        <w:jc w:val="both"/>
        <w:rPr>
          <w:b/>
        </w:rPr>
      </w:pPr>
      <w:r>
        <w:rPr>
          <w:b/>
        </w:rPr>
        <w:lastRenderedPageBreak/>
        <w:t>Tópicos Especiais em Ciências Contábeis I</w:t>
      </w:r>
    </w:p>
    <w:p w14:paraId="1D6244E4" w14:textId="77777777" w:rsidR="00DF00DC" w:rsidRDefault="00DF00DC" w:rsidP="00DF00DC">
      <w:pPr>
        <w:spacing w:line="360" w:lineRule="auto"/>
        <w:jc w:val="both"/>
      </w:pPr>
    </w:p>
    <w:p w14:paraId="5DF9A808" w14:textId="4E98DEE3" w:rsidR="00DF00DC" w:rsidRDefault="00DF00DC" w:rsidP="00DF00DC">
      <w:pPr>
        <w:spacing w:line="360" w:lineRule="auto"/>
        <w:jc w:val="both"/>
      </w:pPr>
      <w:r w:rsidRPr="00757084">
        <w:t xml:space="preserve">Conteúdos contemporâneos e </w:t>
      </w:r>
      <w:proofErr w:type="gramStart"/>
      <w:r w:rsidRPr="00757084">
        <w:t>em evidência relativos</w:t>
      </w:r>
      <w:proofErr w:type="gramEnd"/>
      <w:r w:rsidRPr="00757084">
        <w:t xml:space="preserve"> </w:t>
      </w:r>
      <w:r>
        <w:t>às Ciências Contábeis.</w:t>
      </w:r>
    </w:p>
    <w:p w14:paraId="4AD93F34" w14:textId="77777777" w:rsidR="00DF00DC" w:rsidRDefault="00DF00DC" w:rsidP="00757084">
      <w:pPr>
        <w:spacing w:line="360" w:lineRule="auto"/>
        <w:jc w:val="both"/>
      </w:pPr>
    </w:p>
    <w:p w14:paraId="5259D191" w14:textId="4F8BB629" w:rsidR="00DF00DC" w:rsidRDefault="00DF00DC" w:rsidP="00DF00DC">
      <w:pPr>
        <w:pBdr>
          <w:bottom w:val="single" w:sz="4" w:space="1" w:color="auto"/>
        </w:pBdr>
        <w:jc w:val="both"/>
        <w:rPr>
          <w:b/>
        </w:rPr>
      </w:pPr>
      <w:r>
        <w:rPr>
          <w:b/>
        </w:rPr>
        <w:t>Tópicos Especiais em Ciências Econômicas I</w:t>
      </w:r>
    </w:p>
    <w:p w14:paraId="5AC98FD3" w14:textId="77777777" w:rsidR="00DF00DC" w:rsidRDefault="00DF00DC" w:rsidP="00DF00DC">
      <w:pPr>
        <w:spacing w:line="360" w:lineRule="auto"/>
        <w:jc w:val="both"/>
      </w:pPr>
    </w:p>
    <w:p w14:paraId="019F7DEE" w14:textId="33E19715" w:rsidR="00DF00DC" w:rsidRDefault="00DF00DC" w:rsidP="00DF00DC">
      <w:pPr>
        <w:spacing w:line="360" w:lineRule="auto"/>
        <w:jc w:val="both"/>
      </w:pPr>
      <w:r w:rsidRPr="00757084">
        <w:t xml:space="preserve">Conteúdos contemporâneos e </w:t>
      </w:r>
      <w:proofErr w:type="gramStart"/>
      <w:r w:rsidRPr="00757084">
        <w:t>em evidência relativos</w:t>
      </w:r>
      <w:proofErr w:type="gramEnd"/>
      <w:r w:rsidRPr="00757084">
        <w:t xml:space="preserve"> </w:t>
      </w:r>
      <w:r>
        <w:t>às Ciências Econômicas.</w:t>
      </w:r>
    </w:p>
    <w:p w14:paraId="59A51FCF" w14:textId="77777777" w:rsidR="00DF00DC" w:rsidRDefault="00DF00DC" w:rsidP="00757084">
      <w:pPr>
        <w:spacing w:line="360" w:lineRule="auto"/>
        <w:jc w:val="both"/>
      </w:pPr>
    </w:p>
    <w:p w14:paraId="2411A230" w14:textId="77777777" w:rsidR="00DF00DC" w:rsidRDefault="00DF00DC" w:rsidP="00757084">
      <w:pPr>
        <w:spacing w:line="360" w:lineRule="auto"/>
        <w:jc w:val="both"/>
      </w:pPr>
    </w:p>
    <w:p w14:paraId="4164E923" w14:textId="5081B6E0" w:rsidR="00865CDF" w:rsidRPr="00865CDF" w:rsidRDefault="00865CDF" w:rsidP="00865CDF">
      <w:pPr>
        <w:pBdr>
          <w:top w:val="nil"/>
          <w:left w:val="nil"/>
          <w:bottom w:val="nil"/>
          <w:right w:val="nil"/>
          <w:between w:val="nil"/>
        </w:pBdr>
        <w:shd w:val="clear" w:color="auto" w:fill="D9D9D9" w:themeFill="background1" w:themeFillShade="D9"/>
        <w:rPr>
          <w:b/>
          <w:color w:val="00000A"/>
        </w:rPr>
      </w:pPr>
      <w:r>
        <w:rPr>
          <w:b/>
          <w:color w:val="00000A"/>
        </w:rPr>
        <w:t>5º PERÍODO</w:t>
      </w:r>
    </w:p>
    <w:p w14:paraId="1B519DBF" w14:textId="77777777" w:rsidR="00865CDF" w:rsidRDefault="00865CDF" w:rsidP="0081188B">
      <w:pPr>
        <w:spacing w:line="360" w:lineRule="auto"/>
        <w:rPr>
          <w:b/>
          <w:color w:val="000000"/>
        </w:rPr>
      </w:pPr>
    </w:p>
    <w:p w14:paraId="76D52153" w14:textId="77777777" w:rsidR="0081188B" w:rsidRDefault="0081188B" w:rsidP="001D7F14">
      <w:pPr>
        <w:pBdr>
          <w:bottom w:val="single" w:sz="4" w:space="1" w:color="auto"/>
        </w:pBdr>
      </w:pPr>
      <w:r>
        <w:rPr>
          <w:b/>
          <w:color w:val="000000"/>
        </w:rPr>
        <w:t>Macroeconomia I</w:t>
      </w:r>
    </w:p>
    <w:p w14:paraId="0C229008" w14:textId="77777777" w:rsidR="004F70BE" w:rsidRDefault="004F70BE" w:rsidP="0081188B">
      <w:pPr>
        <w:spacing w:line="360" w:lineRule="auto"/>
        <w:jc w:val="both"/>
        <w:rPr>
          <w:color w:val="000000"/>
        </w:rPr>
      </w:pPr>
    </w:p>
    <w:p w14:paraId="7D088C1E" w14:textId="77777777" w:rsidR="0081188B" w:rsidRDefault="0081188B" w:rsidP="0081188B">
      <w:pPr>
        <w:spacing w:line="360" w:lineRule="auto"/>
        <w:jc w:val="both"/>
      </w:pPr>
      <w:r>
        <w:rPr>
          <w:color w:val="000000"/>
        </w:rPr>
        <w:t xml:space="preserve">Modelo Clássico, Modelo </w:t>
      </w:r>
      <w:proofErr w:type="spellStart"/>
      <w:r>
        <w:rPr>
          <w:color w:val="000000"/>
        </w:rPr>
        <w:t>Keynesiano</w:t>
      </w:r>
      <w:proofErr w:type="spellEnd"/>
      <w:r>
        <w:rPr>
          <w:color w:val="000000"/>
        </w:rPr>
        <w:t xml:space="preserve"> Simplificado, Mercado de Bens, Mercado Monetário, Modelo IS-LM, Consumo e Investimento.</w:t>
      </w:r>
    </w:p>
    <w:p w14:paraId="4BF46404" w14:textId="77777777" w:rsidR="0081188B" w:rsidRDefault="0081188B" w:rsidP="0081188B">
      <w:pPr>
        <w:spacing w:line="360" w:lineRule="auto"/>
        <w:ind w:firstLine="709"/>
        <w:jc w:val="both"/>
      </w:pPr>
    </w:p>
    <w:p w14:paraId="79ADD6E0" w14:textId="77777777" w:rsidR="0081188B" w:rsidRDefault="0081188B" w:rsidP="001D7F14">
      <w:pPr>
        <w:pBdr>
          <w:bottom w:val="single" w:sz="4" w:space="1" w:color="auto"/>
        </w:pBdr>
        <w:jc w:val="both"/>
      </w:pPr>
      <w:r>
        <w:rPr>
          <w:b/>
        </w:rPr>
        <w:t>Matemática Financeira</w:t>
      </w:r>
    </w:p>
    <w:p w14:paraId="24FC3543" w14:textId="77777777" w:rsidR="004F70BE" w:rsidRDefault="004F70BE" w:rsidP="0081188B">
      <w:pPr>
        <w:spacing w:line="360" w:lineRule="auto"/>
        <w:jc w:val="both"/>
      </w:pPr>
    </w:p>
    <w:p w14:paraId="6C936F2A" w14:textId="77777777" w:rsidR="0081188B" w:rsidRDefault="0081188B" w:rsidP="0081188B">
      <w:pPr>
        <w:spacing w:line="360" w:lineRule="auto"/>
        <w:jc w:val="both"/>
      </w:pPr>
      <w:r>
        <w:t>Valor do dinheiro no tempo. Juros e desconto simples. Juros compostos. Taxas nominais, proporcionais, equivalentes e efetivas. Descontos. Equivalência de capitais. Rendas ou séries de pagamentos. Sistemas de amortização. Avaliações de investimentos.</w:t>
      </w:r>
    </w:p>
    <w:p w14:paraId="6F1CA1FB" w14:textId="77777777" w:rsidR="0081188B" w:rsidRDefault="0081188B" w:rsidP="0081188B">
      <w:pPr>
        <w:spacing w:line="360" w:lineRule="auto"/>
        <w:jc w:val="both"/>
      </w:pPr>
    </w:p>
    <w:p w14:paraId="387F009D" w14:textId="77777777" w:rsidR="0081188B" w:rsidRDefault="0081188B" w:rsidP="001D7F14">
      <w:pPr>
        <w:pBdr>
          <w:bottom w:val="single" w:sz="4" w:space="1" w:color="auto"/>
        </w:pBdr>
        <w:jc w:val="both"/>
      </w:pPr>
      <w:r>
        <w:rPr>
          <w:b/>
          <w:color w:val="000000"/>
        </w:rPr>
        <w:t>Cálculo de Probabilidade</w:t>
      </w:r>
    </w:p>
    <w:p w14:paraId="7A940136" w14:textId="77777777" w:rsidR="004F70BE" w:rsidRDefault="004F70BE" w:rsidP="0081188B">
      <w:pPr>
        <w:spacing w:line="360" w:lineRule="auto"/>
        <w:jc w:val="both"/>
        <w:rPr>
          <w:color w:val="000000"/>
        </w:rPr>
      </w:pPr>
    </w:p>
    <w:p w14:paraId="785CF115" w14:textId="77777777" w:rsidR="0081188B" w:rsidRDefault="0081188B" w:rsidP="0081188B">
      <w:pPr>
        <w:spacing w:line="360" w:lineRule="auto"/>
        <w:jc w:val="both"/>
      </w:pPr>
      <w:r>
        <w:rPr>
          <w:color w:val="000000"/>
        </w:rPr>
        <w:t>Conceitos Fundamentais de Probabilidade. Variáveis aleatórias multidimensionais. Função Geradora de Momentos. Teorema Central do Limite. Lei dos Grandes Números.</w:t>
      </w:r>
    </w:p>
    <w:p w14:paraId="2099BBD3" w14:textId="77777777" w:rsidR="0081188B" w:rsidRDefault="0081188B" w:rsidP="0081188B">
      <w:pPr>
        <w:spacing w:line="360" w:lineRule="auto"/>
        <w:ind w:firstLine="709"/>
        <w:jc w:val="both"/>
      </w:pPr>
    </w:p>
    <w:p w14:paraId="44C7579B" w14:textId="77777777" w:rsidR="0081188B" w:rsidRDefault="0081188B" w:rsidP="001D7F14">
      <w:pPr>
        <w:pBdr>
          <w:bottom w:val="single" w:sz="4" w:space="1" w:color="auto"/>
        </w:pBdr>
        <w:jc w:val="both"/>
      </w:pPr>
      <w:r>
        <w:rPr>
          <w:b/>
          <w:color w:val="000000"/>
        </w:rPr>
        <w:t>Microeconomia II</w:t>
      </w:r>
    </w:p>
    <w:p w14:paraId="1AFF6576" w14:textId="77777777" w:rsidR="004F70BE" w:rsidRDefault="004F70BE" w:rsidP="0081188B">
      <w:pPr>
        <w:spacing w:line="360" w:lineRule="auto"/>
        <w:jc w:val="both"/>
        <w:rPr>
          <w:color w:val="000000"/>
        </w:rPr>
      </w:pPr>
    </w:p>
    <w:p w14:paraId="687F23FB" w14:textId="77777777" w:rsidR="0081188B" w:rsidRDefault="0081188B" w:rsidP="0081188B">
      <w:pPr>
        <w:spacing w:line="360" w:lineRule="auto"/>
        <w:jc w:val="both"/>
        <w:rPr>
          <w:b/>
          <w:color w:val="000000"/>
        </w:rPr>
      </w:pPr>
      <w:proofErr w:type="spellStart"/>
      <w:r>
        <w:rPr>
          <w:color w:val="000000"/>
        </w:rPr>
        <w:t>Isoquantas</w:t>
      </w:r>
      <w:proofErr w:type="spellEnd"/>
      <w:r>
        <w:rPr>
          <w:color w:val="000000"/>
        </w:rPr>
        <w:t xml:space="preserve">. Elasticidade de substituição. Rendimentos de escala. Maximização de lucros. Produção e custos: curto e longo prazo. Minimização de custos. Curvas de custo. Economias de escala e de escopo. Concorrência perfeita: O equilíbrio da firma </w:t>
      </w:r>
      <w:r>
        <w:rPr>
          <w:color w:val="000000"/>
        </w:rPr>
        <w:lastRenderedPageBreak/>
        <w:t>competitiva. A oferta da indústria no curto e no longo prazo. Avaliação de ganhos e perdas de políticas governamentais. Monopólio. Discriminação de Concorrência monopolística. Oligopólio. Mercado de fatores de produção.</w:t>
      </w:r>
      <w:r>
        <w:rPr>
          <w:b/>
          <w:color w:val="000000"/>
        </w:rPr>
        <w:t xml:space="preserve"> </w:t>
      </w:r>
    </w:p>
    <w:p w14:paraId="5A81A75B" w14:textId="77777777" w:rsidR="00D30C06" w:rsidRDefault="00D30C06" w:rsidP="0081188B">
      <w:pPr>
        <w:spacing w:line="360" w:lineRule="auto"/>
        <w:jc w:val="both"/>
        <w:rPr>
          <w:b/>
          <w:color w:val="000000"/>
        </w:rPr>
      </w:pPr>
    </w:p>
    <w:p w14:paraId="70944612" w14:textId="66A2B0B4" w:rsidR="0081188B" w:rsidRDefault="00BA3C96" w:rsidP="001D7F14">
      <w:pPr>
        <w:pBdr>
          <w:bottom w:val="single" w:sz="4" w:space="1" w:color="auto"/>
        </w:pBdr>
        <w:jc w:val="both"/>
      </w:pPr>
      <w:r>
        <w:rPr>
          <w:b/>
          <w:color w:val="000000"/>
        </w:rPr>
        <w:t>Direito Constitucional A</w:t>
      </w:r>
      <w:r w:rsidR="0081188B">
        <w:rPr>
          <w:b/>
          <w:color w:val="000000"/>
        </w:rPr>
        <w:t>plicado à Administração Pública</w:t>
      </w:r>
    </w:p>
    <w:p w14:paraId="52E4289F" w14:textId="77777777" w:rsidR="004F70BE" w:rsidRDefault="004F70BE" w:rsidP="0081188B">
      <w:pPr>
        <w:spacing w:line="360" w:lineRule="auto"/>
        <w:jc w:val="both"/>
        <w:rPr>
          <w:color w:val="000000"/>
        </w:rPr>
      </w:pPr>
    </w:p>
    <w:p w14:paraId="5AEBE490" w14:textId="77777777" w:rsidR="0081188B" w:rsidRDefault="0081188B" w:rsidP="0081188B">
      <w:pPr>
        <w:spacing w:line="360" w:lineRule="auto"/>
        <w:jc w:val="both"/>
      </w:pPr>
      <w:r>
        <w:rPr>
          <w:color w:val="000000"/>
        </w:rPr>
        <w:t>Introdução ao Direito Constitucional. Direitos Fundamentais. Administração Pública: conceito, princípios e estruturação. Noções constitucionais sobre finanças públicas.</w:t>
      </w:r>
    </w:p>
    <w:p w14:paraId="26AC42AE" w14:textId="77777777" w:rsidR="0081188B" w:rsidRDefault="0081188B" w:rsidP="0081188B">
      <w:pPr>
        <w:spacing w:line="360" w:lineRule="auto"/>
        <w:ind w:firstLine="709"/>
        <w:jc w:val="both"/>
        <w:rPr>
          <w:b/>
          <w:color w:val="000000"/>
        </w:rPr>
      </w:pPr>
    </w:p>
    <w:p w14:paraId="3986D9F0" w14:textId="77777777" w:rsidR="0081188B" w:rsidRDefault="0081188B" w:rsidP="001D7F14">
      <w:pPr>
        <w:pBdr>
          <w:bottom w:val="single" w:sz="4" w:space="1" w:color="auto"/>
        </w:pBdr>
        <w:jc w:val="both"/>
      </w:pPr>
      <w:r>
        <w:rPr>
          <w:b/>
          <w:color w:val="000000"/>
        </w:rPr>
        <w:t>Psicologia do Trabalho e das Organizações</w:t>
      </w:r>
    </w:p>
    <w:p w14:paraId="15F743EA" w14:textId="77777777" w:rsidR="004F70BE" w:rsidRDefault="004F70BE" w:rsidP="0081188B">
      <w:pPr>
        <w:spacing w:line="360" w:lineRule="auto"/>
        <w:jc w:val="both"/>
        <w:rPr>
          <w:color w:val="000000"/>
        </w:rPr>
      </w:pPr>
    </w:p>
    <w:p w14:paraId="5AE52C37" w14:textId="77777777" w:rsidR="0081188B" w:rsidRDefault="0081188B" w:rsidP="0081188B">
      <w:pPr>
        <w:spacing w:line="360" w:lineRule="auto"/>
        <w:jc w:val="both"/>
        <w:rPr>
          <w:color w:val="000000"/>
        </w:rPr>
      </w:pPr>
      <w:r>
        <w:rPr>
          <w:color w:val="000000"/>
        </w:rPr>
        <w:t>A Psicologia como ciência e seu objeto de estudo. Psicologia aplicada ao estudo do trabalho e das organizações. Comportamento humano, subjetividade, saúde e sofrimento no trabalho. Processos psicossociais envolvidos nas relações de trabalho.</w:t>
      </w:r>
    </w:p>
    <w:p w14:paraId="24DE135F" w14:textId="77777777" w:rsidR="0081188B" w:rsidRDefault="0081188B" w:rsidP="0081188B">
      <w:pPr>
        <w:spacing w:line="360" w:lineRule="auto"/>
        <w:jc w:val="both"/>
      </w:pPr>
    </w:p>
    <w:p w14:paraId="7699F1BC" w14:textId="77777777" w:rsidR="0081188B" w:rsidRDefault="0081188B" w:rsidP="001D7F14">
      <w:pPr>
        <w:pBdr>
          <w:bottom w:val="single" w:sz="4" w:space="1" w:color="auto"/>
        </w:pBdr>
        <w:jc w:val="both"/>
        <w:rPr>
          <w:b/>
        </w:rPr>
      </w:pPr>
      <w:r>
        <w:rPr>
          <w:b/>
        </w:rPr>
        <w:t>Contabilidade e Legislação Tributária II</w:t>
      </w:r>
    </w:p>
    <w:p w14:paraId="49F52DEA" w14:textId="77777777" w:rsidR="004F70BE" w:rsidRDefault="004F70BE" w:rsidP="0081188B">
      <w:pPr>
        <w:spacing w:line="360" w:lineRule="auto"/>
        <w:jc w:val="both"/>
      </w:pPr>
    </w:p>
    <w:p w14:paraId="1C1F5EE0" w14:textId="0BBD631B" w:rsidR="0081188B" w:rsidRDefault="0081188B" w:rsidP="0081188B">
      <w:pPr>
        <w:spacing w:line="360" w:lineRule="auto"/>
        <w:jc w:val="both"/>
      </w:pPr>
      <w:r>
        <w:t>Tributação sobre a renda: imposto de renda pessoa jurídica (IRPJ</w:t>
      </w:r>
      <w:r w:rsidR="00757084">
        <w:t xml:space="preserve">) e contribuição social sobre o </w:t>
      </w:r>
      <w:r>
        <w:t>lucro líquido (CSLL). Tributação sobre o lucro no Brasil. Estrutura bá</w:t>
      </w:r>
      <w:r w:rsidR="00757084">
        <w:t xml:space="preserve">sica do lucro real. Lucro real: </w:t>
      </w:r>
      <w:r>
        <w:t>trimestral versus anual. Lucro real anual: antecipação mensal. Despesas dedutíveis e não dedutíveis. Exclusões ao lucro líquido. Incentivos fiscais do imposto de renda das pessoas jurídicas. Compensação de prejuízos não operacionais e o controle no livro de apuração do lucro real (e-LALUR). Tributação das microempresas e empresas de pequeno porte (Simples Nacional). Pronunciamento técnico: CPC 32 - tributos sobre o lucro. Sistema público de escrituração digital (SPED).</w:t>
      </w:r>
    </w:p>
    <w:p w14:paraId="7A87671A" w14:textId="77777777" w:rsidR="0081188B" w:rsidRDefault="0081188B" w:rsidP="0081188B">
      <w:pPr>
        <w:spacing w:line="360" w:lineRule="auto"/>
        <w:ind w:firstLine="709"/>
        <w:jc w:val="both"/>
        <w:rPr>
          <w:b/>
        </w:rPr>
      </w:pPr>
    </w:p>
    <w:p w14:paraId="30DE029C" w14:textId="776EFA33" w:rsidR="0008388E" w:rsidRDefault="0008388E" w:rsidP="0008388E">
      <w:pPr>
        <w:pBdr>
          <w:bottom w:val="single" w:sz="4" w:space="1" w:color="auto"/>
        </w:pBdr>
        <w:jc w:val="both"/>
        <w:rPr>
          <w:b/>
        </w:rPr>
      </w:pPr>
      <w:r>
        <w:rPr>
          <w:b/>
        </w:rPr>
        <w:t>Tópicos Especiais em Administração Pública II</w:t>
      </w:r>
    </w:p>
    <w:p w14:paraId="5016EA65" w14:textId="77777777" w:rsidR="0008388E" w:rsidRDefault="0008388E" w:rsidP="0008388E">
      <w:pPr>
        <w:spacing w:line="360" w:lineRule="auto"/>
        <w:jc w:val="both"/>
      </w:pPr>
    </w:p>
    <w:p w14:paraId="1A2B08B9" w14:textId="77777777" w:rsidR="0008388E" w:rsidRDefault="0008388E" w:rsidP="0008388E">
      <w:pPr>
        <w:spacing w:line="360" w:lineRule="auto"/>
        <w:jc w:val="both"/>
      </w:pPr>
      <w:r w:rsidRPr="00757084">
        <w:t xml:space="preserve">Conteúdos contemporâneos e </w:t>
      </w:r>
      <w:proofErr w:type="gramStart"/>
      <w:r w:rsidRPr="00757084">
        <w:t>em evidência relativos</w:t>
      </w:r>
      <w:proofErr w:type="gramEnd"/>
      <w:r w:rsidRPr="00757084">
        <w:t xml:space="preserve"> </w:t>
      </w:r>
      <w:r>
        <w:t>à Administração Pública.</w:t>
      </w:r>
    </w:p>
    <w:p w14:paraId="7FFA677C" w14:textId="77777777" w:rsidR="0008388E" w:rsidRDefault="0008388E" w:rsidP="0008388E">
      <w:pPr>
        <w:spacing w:line="360" w:lineRule="auto"/>
        <w:jc w:val="both"/>
      </w:pPr>
    </w:p>
    <w:p w14:paraId="44610EC9" w14:textId="7AC388DE" w:rsidR="0008388E" w:rsidRDefault="0008388E" w:rsidP="0008388E">
      <w:pPr>
        <w:pBdr>
          <w:bottom w:val="single" w:sz="4" w:space="1" w:color="auto"/>
        </w:pBdr>
        <w:jc w:val="both"/>
        <w:rPr>
          <w:b/>
        </w:rPr>
      </w:pPr>
      <w:r>
        <w:rPr>
          <w:b/>
        </w:rPr>
        <w:t>Tópicos Especiais em Ciências Atuariais II</w:t>
      </w:r>
    </w:p>
    <w:p w14:paraId="5A810FE8" w14:textId="77777777" w:rsidR="0008388E" w:rsidRDefault="0008388E" w:rsidP="0008388E">
      <w:pPr>
        <w:spacing w:line="360" w:lineRule="auto"/>
        <w:jc w:val="both"/>
      </w:pPr>
    </w:p>
    <w:p w14:paraId="244C1DC9" w14:textId="77777777" w:rsidR="0008388E" w:rsidRDefault="0008388E" w:rsidP="0008388E">
      <w:pPr>
        <w:spacing w:line="360" w:lineRule="auto"/>
        <w:jc w:val="both"/>
      </w:pPr>
      <w:r w:rsidRPr="00757084">
        <w:lastRenderedPageBreak/>
        <w:t xml:space="preserve">Conteúdos contemporâneos e </w:t>
      </w:r>
      <w:proofErr w:type="gramStart"/>
      <w:r w:rsidRPr="00757084">
        <w:t>em evidência relativos</w:t>
      </w:r>
      <w:proofErr w:type="gramEnd"/>
      <w:r w:rsidRPr="00757084">
        <w:t xml:space="preserve"> </w:t>
      </w:r>
      <w:r>
        <w:t>às Ciências Atuariais.</w:t>
      </w:r>
    </w:p>
    <w:p w14:paraId="171F6E15" w14:textId="77777777" w:rsidR="0008388E" w:rsidRDefault="0008388E" w:rsidP="0008388E">
      <w:pPr>
        <w:spacing w:line="360" w:lineRule="auto"/>
        <w:jc w:val="both"/>
      </w:pPr>
    </w:p>
    <w:p w14:paraId="2BCEC8BD" w14:textId="01AEADEA" w:rsidR="0008388E" w:rsidRDefault="0008388E" w:rsidP="0008388E">
      <w:pPr>
        <w:pBdr>
          <w:bottom w:val="single" w:sz="4" w:space="1" w:color="auto"/>
        </w:pBdr>
        <w:jc w:val="both"/>
        <w:rPr>
          <w:b/>
        </w:rPr>
      </w:pPr>
      <w:r>
        <w:rPr>
          <w:b/>
        </w:rPr>
        <w:t>Tópicos Especiais em Ciências Contábeis II</w:t>
      </w:r>
    </w:p>
    <w:p w14:paraId="36F7BB79" w14:textId="77777777" w:rsidR="0008388E" w:rsidRDefault="0008388E" w:rsidP="0008388E">
      <w:pPr>
        <w:spacing w:line="360" w:lineRule="auto"/>
        <w:jc w:val="both"/>
      </w:pPr>
    </w:p>
    <w:p w14:paraId="58DFEF5E" w14:textId="77777777" w:rsidR="0008388E" w:rsidRDefault="0008388E" w:rsidP="0008388E">
      <w:pPr>
        <w:spacing w:line="360" w:lineRule="auto"/>
        <w:jc w:val="both"/>
      </w:pPr>
      <w:r w:rsidRPr="00757084">
        <w:t xml:space="preserve">Conteúdos contemporâneos e </w:t>
      </w:r>
      <w:proofErr w:type="gramStart"/>
      <w:r w:rsidRPr="00757084">
        <w:t>em evidência relativos</w:t>
      </w:r>
      <w:proofErr w:type="gramEnd"/>
      <w:r w:rsidRPr="00757084">
        <w:t xml:space="preserve"> </w:t>
      </w:r>
      <w:r>
        <w:t>às Ciências Contábeis.</w:t>
      </w:r>
    </w:p>
    <w:p w14:paraId="21EEBDE5" w14:textId="77777777" w:rsidR="0008388E" w:rsidRDefault="0008388E" w:rsidP="0008388E">
      <w:pPr>
        <w:spacing w:line="360" w:lineRule="auto"/>
        <w:jc w:val="both"/>
      </w:pPr>
    </w:p>
    <w:p w14:paraId="5EF7BE60" w14:textId="2A6E87FB" w:rsidR="0008388E" w:rsidRDefault="0008388E" w:rsidP="0008388E">
      <w:pPr>
        <w:pBdr>
          <w:bottom w:val="single" w:sz="4" w:space="1" w:color="auto"/>
        </w:pBdr>
        <w:jc w:val="both"/>
        <w:rPr>
          <w:b/>
        </w:rPr>
      </w:pPr>
      <w:r>
        <w:rPr>
          <w:b/>
        </w:rPr>
        <w:t>Tópicos Especiais em Ciências Econômicas II</w:t>
      </w:r>
    </w:p>
    <w:p w14:paraId="614F4DF4" w14:textId="77777777" w:rsidR="0008388E" w:rsidRDefault="0008388E" w:rsidP="0008388E">
      <w:pPr>
        <w:spacing w:line="360" w:lineRule="auto"/>
        <w:jc w:val="both"/>
      </w:pPr>
    </w:p>
    <w:p w14:paraId="3A6E64C1" w14:textId="77777777" w:rsidR="0008388E" w:rsidRDefault="0008388E" w:rsidP="0008388E">
      <w:pPr>
        <w:spacing w:line="360" w:lineRule="auto"/>
        <w:jc w:val="both"/>
      </w:pPr>
      <w:r w:rsidRPr="00757084">
        <w:t xml:space="preserve">Conteúdos contemporâneos e </w:t>
      </w:r>
      <w:proofErr w:type="gramStart"/>
      <w:r w:rsidRPr="00757084">
        <w:t>em evidência relativos</w:t>
      </w:r>
      <w:proofErr w:type="gramEnd"/>
      <w:r w:rsidRPr="00757084">
        <w:t xml:space="preserve"> </w:t>
      </w:r>
      <w:r>
        <w:t>às Ciências Econômicas.</w:t>
      </w:r>
    </w:p>
    <w:p w14:paraId="49FACBB6" w14:textId="77777777" w:rsidR="0008388E" w:rsidRDefault="0008388E" w:rsidP="00757084">
      <w:pPr>
        <w:spacing w:line="360" w:lineRule="auto"/>
        <w:jc w:val="both"/>
      </w:pPr>
    </w:p>
    <w:p w14:paraId="251D7138" w14:textId="45FAB93B" w:rsidR="00865CDF" w:rsidRPr="00865CDF" w:rsidRDefault="00865CDF" w:rsidP="00865CDF">
      <w:pPr>
        <w:pBdr>
          <w:top w:val="nil"/>
          <w:left w:val="nil"/>
          <w:bottom w:val="nil"/>
          <w:right w:val="nil"/>
          <w:between w:val="nil"/>
        </w:pBdr>
        <w:shd w:val="clear" w:color="auto" w:fill="D9D9D9" w:themeFill="background1" w:themeFillShade="D9"/>
        <w:rPr>
          <w:b/>
          <w:color w:val="00000A"/>
        </w:rPr>
      </w:pPr>
      <w:r>
        <w:rPr>
          <w:b/>
          <w:color w:val="00000A"/>
        </w:rPr>
        <w:t>6º PERÍODO</w:t>
      </w:r>
    </w:p>
    <w:p w14:paraId="3EA0F8DB" w14:textId="77777777" w:rsidR="00865CDF" w:rsidRDefault="00865CDF" w:rsidP="0081188B">
      <w:pPr>
        <w:spacing w:line="360" w:lineRule="auto"/>
        <w:jc w:val="both"/>
        <w:rPr>
          <w:b/>
        </w:rPr>
      </w:pPr>
    </w:p>
    <w:p w14:paraId="1F72CB38" w14:textId="77777777" w:rsidR="0081188B" w:rsidRDefault="0081188B" w:rsidP="001D7F14">
      <w:pPr>
        <w:pBdr>
          <w:bottom w:val="single" w:sz="4" w:space="1" w:color="auto"/>
        </w:pBdr>
        <w:jc w:val="both"/>
        <w:rPr>
          <w:b/>
        </w:rPr>
      </w:pPr>
      <w:r>
        <w:rPr>
          <w:b/>
        </w:rPr>
        <w:t>Análise de Demonstrações Contábeis</w:t>
      </w:r>
    </w:p>
    <w:p w14:paraId="41BF6E56" w14:textId="77777777" w:rsidR="004F70BE" w:rsidRDefault="004F70BE" w:rsidP="0081188B">
      <w:pPr>
        <w:spacing w:line="360" w:lineRule="auto"/>
        <w:jc w:val="both"/>
      </w:pPr>
    </w:p>
    <w:p w14:paraId="7C7622F8" w14:textId="77777777" w:rsidR="0081188B" w:rsidRDefault="0081188B" w:rsidP="0081188B">
      <w:pPr>
        <w:spacing w:line="360" w:lineRule="auto"/>
        <w:jc w:val="both"/>
      </w:pPr>
      <w:r>
        <w:t xml:space="preserve">Introdução à Análise das Demonstrações Financeiras. Coleta de informações econômico-financeiras e demonstrações financeiras. Análise Vertical e Análise Horizontal. Análise econômico-financeira: Índices de Liquidez, Índices de Estrutura de Capital e Índices de Rentabilidade. Análise da Atividade Operacional: Índices de Prazos Médios e Giro, Ciclo Operacional e Ciclo Financeiro. Análise Dinâmica de Capital de Giro (Modelo </w:t>
      </w:r>
      <w:proofErr w:type="spellStart"/>
      <w:r>
        <w:t>Fleuriet</w:t>
      </w:r>
      <w:proofErr w:type="spellEnd"/>
      <w:r>
        <w:t>).</w:t>
      </w:r>
    </w:p>
    <w:p w14:paraId="5FA9232B" w14:textId="77777777" w:rsidR="002E1A44" w:rsidRDefault="002E1A44" w:rsidP="0081188B">
      <w:pPr>
        <w:spacing w:line="360" w:lineRule="auto"/>
        <w:jc w:val="both"/>
        <w:rPr>
          <w:b/>
        </w:rPr>
      </w:pPr>
    </w:p>
    <w:p w14:paraId="3DEF17C5" w14:textId="011FCAC1" w:rsidR="0081188B" w:rsidRDefault="00876FD1" w:rsidP="001D7F14">
      <w:pPr>
        <w:pBdr>
          <w:bottom w:val="single" w:sz="4" w:space="1" w:color="auto"/>
        </w:pBdr>
        <w:jc w:val="both"/>
        <w:rPr>
          <w:b/>
        </w:rPr>
      </w:pPr>
      <w:r>
        <w:rPr>
          <w:b/>
        </w:rPr>
        <w:t>Gestão de C</w:t>
      </w:r>
      <w:r w:rsidR="0081188B">
        <w:rPr>
          <w:b/>
        </w:rPr>
        <w:t>ustos</w:t>
      </w:r>
    </w:p>
    <w:p w14:paraId="67F8B6E7" w14:textId="77777777" w:rsidR="004F70BE" w:rsidRDefault="004F70BE" w:rsidP="008D1BA6">
      <w:pPr>
        <w:spacing w:line="360" w:lineRule="auto"/>
        <w:jc w:val="both"/>
      </w:pPr>
    </w:p>
    <w:p w14:paraId="31E19F22" w14:textId="26665189" w:rsidR="0081188B" w:rsidRDefault="008D1BA6" w:rsidP="008D1BA6">
      <w:pPr>
        <w:spacing w:line="360" w:lineRule="auto"/>
        <w:jc w:val="both"/>
        <w:rPr>
          <w:b/>
        </w:rPr>
      </w:pPr>
      <w:r w:rsidRPr="008D1BA6">
        <w:t>Conceitos, elementos e classificação de custos. Custeio por Absorção. Custeio Variável e Análise das Relações Custo/Volume/Lucro. Custeio ABC. Sistemas de produção e de apropriação de custos. Custos para controle e planejamento. Formação de preços de venda.</w:t>
      </w:r>
    </w:p>
    <w:p w14:paraId="3AFE3CF4" w14:textId="77777777" w:rsidR="00D30C06" w:rsidRDefault="00D30C06" w:rsidP="0081188B">
      <w:pPr>
        <w:spacing w:line="360" w:lineRule="auto"/>
        <w:ind w:firstLine="709"/>
        <w:jc w:val="both"/>
        <w:rPr>
          <w:b/>
        </w:rPr>
      </w:pPr>
    </w:p>
    <w:p w14:paraId="37A2A203" w14:textId="77777777" w:rsidR="0081188B" w:rsidRDefault="0081188B" w:rsidP="001D7F14">
      <w:pPr>
        <w:pBdr>
          <w:bottom w:val="single" w:sz="4" w:space="1" w:color="auto"/>
        </w:pBdr>
        <w:jc w:val="both"/>
        <w:rPr>
          <w:b/>
        </w:rPr>
      </w:pPr>
      <w:r>
        <w:rPr>
          <w:b/>
        </w:rPr>
        <w:t>Instituições de Direito Privado</w:t>
      </w:r>
    </w:p>
    <w:p w14:paraId="4B8D97B4" w14:textId="77777777" w:rsidR="004F70BE" w:rsidRDefault="004F70BE" w:rsidP="0081188B">
      <w:pPr>
        <w:spacing w:line="360" w:lineRule="auto"/>
        <w:jc w:val="both"/>
      </w:pPr>
    </w:p>
    <w:p w14:paraId="027F1957" w14:textId="77777777" w:rsidR="0081188B" w:rsidRDefault="0081188B" w:rsidP="0081188B">
      <w:pPr>
        <w:spacing w:line="360" w:lineRule="auto"/>
        <w:jc w:val="both"/>
      </w:pPr>
      <w:r>
        <w:t xml:space="preserve">Dicotomia entre Direito Público e Privado. Conceito e classificação das leis. Pessoas naturais: capacidade, personalidade e </w:t>
      </w:r>
      <w:proofErr w:type="spellStart"/>
      <w:r>
        <w:t>terminalidade</w:t>
      </w:r>
      <w:proofErr w:type="spellEnd"/>
      <w:r>
        <w:t xml:space="preserve">. Pessoas jurídicas: sociedade simples e empresariais. Fatos e atos jurídicos. Noções sobre direitos das obrigações e contratos. </w:t>
      </w:r>
      <w:r>
        <w:lastRenderedPageBreak/>
        <w:t>Noções sobre Registros públicos. Noções sobre propriedade: material, intelectual e industrial.</w:t>
      </w:r>
    </w:p>
    <w:p w14:paraId="71A13717" w14:textId="77777777" w:rsidR="001D7F14" w:rsidRDefault="001D7F14" w:rsidP="0081188B">
      <w:pPr>
        <w:spacing w:line="360" w:lineRule="auto"/>
        <w:jc w:val="both"/>
      </w:pPr>
    </w:p>
    <w:p w14:paraId="38DC741D" w14:textId="77777777" w:rsidR="0081188B" w:rsidRDefault="0081188B" w:rsidP="001D7F14">
      <w:pPr>
        <w:pBdr>
          <w:bottom w:val="single" w:sz="4" w:space="1" w:color="auto"/>
        </w:pBdr>
        <w:jc w:val="both"/>
        <w:rPr>
          <w:b/>
        </w:rPr>
      </w:pPr>
      <w:r>
        <w:rPr>
          <w:b/>
        </w:rPr>
        <w:t>Matemática Atuarial I</w:t>
      </w:r>
    </w:p>
    <w:p w14:paraId="1201C1CA" w14:textId="77777777" w:rsidR="004F70BE" w:rsidRDefault="004F70BE" w:rsidP="0081188B">
      <w:pPr>
        <w:spacing w:line="360" w:lineRule="auto"/>
        <w:jc w:val="both"/>
      </w:pPr>
    </w:p>
    <w:p w14:paraId="6E622AFD" w14:textId="77777777" w:rsidR="0081188B" w:rsidRDefault="0081188B" w:rsidP="0081188B">
      <w:pPr>
        <w:spacing w:line="360" w:lineRule="auto"/>
        <w:jc w:val="both"/>
      </w:pPr>
      <w:r>
        <w:t>Funções Biométricas sobre uma vida. Prêmio puro único: Modelos clássicos de seguros de vida individuais. Prêmio puro único: Planos por sobrevivência (Teoria das Anuidades). Anuidades e Pecúlios a Prêmios Nivelados. Teoria das Reservas Matemáticas. Teoria dos Prêmios Comerciais.</w:t>
      </w:r>
    </w:p>
    <w:p w14:paraId="0150951A" w14:textId="77777777" w:rsidR="0081188B" w:rsidRDefault="0081188B" w:rsidP="001D7F14">
      <w:pPr>
        <w:pBdr>
          <w:bottom w:val="single" w:sz="4" w:space="1" w:color="auto"/>
        </w:pBdr>
        <w:jc w:val="both"/>
        <w:rPr>
          <w:b/>
        </w:rPr>
      </w:pPr>
      <w:r>
        <w:rPr>
          <w:b/>
        </w:rPr>
        <w:t>Macroeconomia II</w:t>
      </w:r>
    </w:p>
    <w:p w14:paraId="68741D59" w14:textId="77777777" w:rsidR="004F70BE" w:rsidRDefault="004F70BE" w:rsidP="0081188B">
      <w:pPr>
        <w:spacing w:line="360" w:lineRule="auto"/>
        <w:jc w:val="both"/>
      </w:pPr>
    </w:p>
    <w:p w14:paraId="1860C0A9" w14:textId="77777777" w:rsidR="0081188B" w:rsidRDefault="0081188B" w:rsidP="0081188B">
      <w:pPr>
        <w:spacing w:line="360" w:lineRule="auto"/>
        <w:jc w:val="both"/>
      </w:pPr>
      <w:r>
        <w:t xml:space="preserve">Mercado de Trabalho, Modelo OA-DA, Curva de Phillips, Novos Clássicos, Novos </w:t>
      </w:r>
      <w:proofErr w:type="spellStart"/>
      <w:r>
        <w:t>Keynesianos</w:t>
      </w:r>
      <w:proofErr w:type="spellEnd"/>
      <w:r>
        <w:t>, Ciclos Econômicos.</w:t>
      </w:r>
    </w:p>
    <w:p w14:paraId="52CBCD80" w14:textId="77777777" w:rsidR="0081188B" w:rsidRDefault="0081188B" w:rsidP="0081188B">
      <w:pPr>
        <w:spacing w:line="360" w:lineRule="auto"/>
        <w:ind w:firstLine="709"/>
        <w:jc w:val="both"/>
        <w:rPr>
          <w:b/>
        </w:rPr>
      </w:pPr>
    </w:p>
    <w:p w14:paraId="6F978F3C" w14:textId="77777777" w:rsidR="0081188B" w:rsidRDefault="0081188B" w:rsidP="001D7F14">
      <w:pPr>
        <w:pBdr>
          <w:bottom w:val="single" w:sz="4" w:space="1" w:color="auto"/>
        </w:pBdr>
        <w:jc w:val="both"/>
        <w:rPr>
          <w:b/>
        </w:rPr>
      </w:pPr>
      <w:r>
        <w:rPr>
          <w:b/>
        </w:rPr>
        <w:t>Políticas Públicas</w:t>
      </w:r>
    </w:p>
    <w:p w14:paraId="4996DDA9" w14:textId="77777777" w:rsidR="004F70BE" w:rsidRDefault="004F70BE" w:rsidP="0081188B">
      <w:pPr>
        <w:spacing w:line="360" w:lineRule="auto"/>
        <w:jc w:val="both"/>
      </w:pPr>
    </w:p>
    <w:p w14:paraId="69367FFC" w14:textId="77777777" w:rsidR="0081188B" w:rsidRDefault="0081188B" w:rsidP="0081188B">
      <w:pPr>
        <w:spacing w:line="360" w:lineRule="auto"/>
        <w:jc w:val="both"/>
      </w:pPr>
      <w:r>
        <w:t>Principais vertentes teóricas em políticas públicas. Atores, instituições e instrumentos de políticas públicas. Tipologias e Modalidades de Políticas Públicas. Ciclos do processo de políticas: montagem de agenda, formulação, tomada de decisão política, implementação e avaliação. A evolução das Políticas Públicas no Brasil. Estudos das novas responsabilidades e novas posturas que os governos municipais vêm assumindo quanto às políticas públicas.</w:t>
      </w:r>
    </w:p>
    <w:p w14:paraId="6FBF1DDB" w14:textId="77777777" w:rsidR="0081188B" w:rsidRDefault="0081188B" w:rsidP="0081188B">
      <w:pPr>
        <w:spacing w:line="360" w:lineRule="auto"/>
        <w:jc w:val="both"/>
      </w:pPr>
    </w:p>
    <w:p w14:paraId="11E94675" w14:textId="77777777" w:rsidR="0081188B" w:rsidRDefault="0081188B" w:rsidP="001D7F14">
      <w:pPr>
        <w:pBdr>
          <w:bottom w:val="single" w:sz="4" w:space="1" w:color="auto"/>
        </w:pBdr>
        <w:jc w:val="both"/>
        <w:rPr>
          <w:b/>
        </w:rPr>
      </w:pPr>
      <w:r>
        <w:rPr>
          <w:b/>
        </w:rPr>
        <w:t>Teoria da Contabilidade</w:t>
      </w:r>
    </w:p>
    <w:p w14:paraId="3BC27FAD" w14:textId="77777777" w:rsidR="004F70BE" w:rsidRDefault="004F70BE" w:rsidP="0081188B">
      <w:pPr>
        <w:spacing w:line="360" w:lineRule="auto"/>
        <w:jc w:val="both"/>
      </w:pPr>
    </w:p>
    <w:p w14:paraId="7801AE9B" w14:textId="77777777" w:rsidR="0081188B" w:rsidRDefault="0081188B" w:rsidP="0081188B">
      <w:pPr>
        <w:spacing w:line="360" w:lineRule="auto"/>
        <w:jc w:val="both"/>
      </w:pPr>
      <w:r>
        <w:t xml:space="preserve">O que é teoria. Assimetria informacional e Teoria da Agência. Relevância e características qualitativas da informação contábil. Ativo e sua mensuração. </w:t>
      </w:r>
      <w:proofErr w:type="gramStart"/>
      <w:r>
        <w:t>Passivo e Patrimônio Líquido</w:t>
      </w:r>
      <w:proofErr w:type="gramEnd"/>
      <w:r>
        <w:t xml:space="preserve">. Conservadorismo contábil. Receitas, Despesas, Ganhos e Perdas. Políticas e escolhas contábeis. Gerenciamento de resultados. </w:t>
      </w:r>
      <w:proofErr w:type="spellStart"/>
      <w:r>
        <w:t>Disclosure</w:t>
      </w:r>
      <w:proofErr w:type="spellEnd"/>
      <w:r>
        <w:t>.</w:t>
      </w:r>
    </w:p>
    <w:p w14:paraId="2B8633CF" w14:textId="77777777" w:rsidR="000C65A0" w:rsidRDefault="000C65A0" w:rsidP="008D1BA6">
      <w:pPr>
        <w:spacing w:line="360" w:lineRule="auto"/>
        <w:jc w:val="both"/>
      </w:pPr>
    </w:p>
    <w:p w14:paraId="496D53EC" w14:textId="7D6BC7B7" w:rsidR="000C65A0" w:rsidRDefault="000C65A0" w:rsidP="000C65A0">
      <w:pPr>
        <w:pBdr>
          <w:bottom w:val="single" w:sz="4" w:space="1" w:color="auto"/>
        </w:pBdr>
        <w:jc w:val="both"/>
        <w:rPr>
          <w:b/>
        </w:rPr>
      </w:pPr>
      <w:r>
        <w:rPr>
          <w:b/>
        </w:rPr>
        <w:t>Tópicos Especiais em Administração Pública III</w:t>
      </w:r>
    </w:p>
    <w:p w14:paraId="02395F67" w14:textId="77777777" w:rsidR="000C65A0" w:rsidRDefault="000C65A0" w:rsidP="000C65A0">
      <w:pPr>
        <w:spacing w:line="360" w:lineRule="auto"/>
        <w:jc w:val="both"/>
      </w:pPr>
    </w:p>
    <w:p w14:paraId="6E0D9DA6" w14:textId="77777777" w:rsidR="000C65A0" w:rsidRDefault="000C65A0" w:rsidP="000C65A0">
      <w:pPr>
        <w:spacing w:line="360" w:lineRule="auto"/>
        <w:jc w:val="both"/>
      </w:pPr>
      <w:r w:rsidRPr="00757084">
        <w:lastRenderedPageBreak/>
        <w:t xml:space="preserve">Conteúdos contemporâneos e </w:t>
      </w:r>
      <w:proofErr w:type="gramStart"/>
      <w:r w:rsidRPr="00757084">
        <w:t>em evidência relativos</w:t>
      </w:r>
      <w:proofErr w:type="gramEnd"/>
      <w:r w:rsidRPr="00757084">
        <w:t xml:space="preserve"> </w:t>
      </w:r>
      <w:r>
        <w:t>à Administração Pública.</w:t>
      </w:r>
    </w:p>
    <w:p w14:paraId="1B65E218" w14:textId="77777777" w:rsidR="000C65A0" w:rsidRDefault="000C65A0" w:rsidP="000C65A0">
      <w:pPr>
        <w:spacing w:line="360" w:lineRule="auto"/>
        <w:jc w:val="both"/>
      </w:pPr>
    </w:p>
    <w:p w14:paraId="2E9F75C8" w14:textId="2C67E524" w:rsidR="000C65A0" w:rsidRDefault="000C65A0" w:rsidP="000C65A0">
      <w:pPr>
        <w:pBdr>
          <w:bottom w:val="single" w:sz="4" w:space="1" w:color="auto"/>
        </w:pBdr>
        <w:jc w:val="both"/>
        <w:rPr>
          <w:b/>
        </w:rPr>
      </w:pPr>
      <w:r>
        <w:rPr>
          <w:b/>
        </w:rPr>
        <w:t>Tópicos Especiais em Ciências Atuariais III</w:t>
      </w:r>
    </w:p>
    <w:p w14:paraId="367642F0" w14:textId="77777777" w:rsidR="000C65A0" w:rsidRDefault="000C65A0" w:rsidP="000C65A0">
      <w:pPr>
        <w:spacing w:line="360" w:lineRule="auto"/>
        <w:jc w:val="both"/>
      </w:pPr>
    </w:p>
    <w:p w14:paraId="71F2BD63" w14:textId="77777777" w:rsidR="000C65A0" w:rsidRDefault="000C65A0" w:rsidP="000C65A0">
      <w:pPr>
        <w:spacing w:line="360" w:lineRule="auto"/>
        <w:jc w:val="both"/>
      </w:pPr>
      <w:r w:rsidRPr="00757084">
        <w:t xml:space="preserve">Conteúdos contemporâneos e </w:t>
      </w:r>
      <w:proofErr w:type="gramStart"/>
      <w:r w:rsidRPr="00757084">
        <w:t>em evidência relativos</w:t>
      </w:r>
      <w:proofErr w:type="gramEnd"/>
      <w:r w:rsidRPr="00757084">
        <w:t xml:space="preserve"> </w:t>
      </w:r>
      <w:r>
        <w:t>às Ciências Atuariais.</w:t>
      </w:r>
    </w:p>
    <w:p w14:paraId="085874C1" w14:textId="77777777" w:rsidR="000C65A0" w:rsidRDefault="000C65A0" w:rsidP="000C65A0">
      <w:pPr>
        <w:spacing w:line="360" w:lineRule="auto"/>
        <w:jc w:val="both"/>
      </w:pPr>
    </w:p>
    <w:p w14:paraId="4483D845" w14:textId="0B2A4681" w:rsidR="000C65A0" w:rsidRDefault="000C65A0" w:rsidP="000C65A0">
      <w:pPr>
        <w:pBdr>
          <w:bottom w:val="single" w:sz="4" w:space="1" w:color="auto"/>
        </w:pBdr>
        <w:jc w:val="both"/>
        <w:rPr>
          <w:b/>
        </w:rPr>
      </w:pPr>
      <w:r>
        <w:rPr>
          <w:b/>
        </w:rPr>
        <w:t>Tópicos Especiais em Ciências Contábeis III</w:t>
      </w:r>
    </w:p>
    <w:p w14:paraId="110CA5D6" w14:textId="77777777" w:rsidR="000C65A0" w:rsidRDefault="000C65A0" w:rsidP="000C65A0">
      <w:pPr>
        <w:spacing w:line="360" w:lineRule="auto"/>
        <w:jc w:val="both"/>
      </w:pPr>
    </w:p>
    <w:p w14:paraId="2D42C342" w14:textId="77777777" w:rsidR="000C65A0" w:rsidRDefault="000C65A0" w:rsidP="000C65A0">
      <w:pPr>
        <w:spacing w:line="360" w:lineRule="auto"/>
        <w:jc w:val="both"/>
      </w:pPr>
      <w:r w:rsidRPr="00757084">
        <w:t xml:space="preserve">Conteúdos contemporâneos e </w:t>
      </w:r>
      <w:proofErr w:type="gramStart"/>
      <w:r w:rsidRPr="00757084">
        <w:t>em evidência relativos</w:t>
      </w:r>
      <w:proofErr w:type="gramEnd"/>
      <w:r w:rsidRPr="00757084">
        <w:t xml:space="preserve"> </w:t>
      </w:r>
      <w:r>
        <w:t>às Ciências Contábeis.</w:t>
      </w:r>
    </w:p>
    <w:p w14:paraId="75497D83" w14:textId="77777777" w:rsidR="000C65A0" w:rsidRDefault="000C65A0" w:rsidP="000C65A0">
      <w:pPr>
        <w:spacing w:line="360" w:lineRule="auto"/>
        <w:jc w:val="both"/>
      </w:pPr>
    </w:p>
    <w:p w14:paraId="1F60EFD2" w14:textId="2993CF5F" w:rsidR="000C65A0" w:rsidRDefault="000C65A0" w:rsidP="000C65A0">
      <w:pPr>
        <w:pBdr>
          <w:bottom w:val="single" w:sz="4" w:space="1" w:color="auto"/>
        </w:pBdr>
        <w:jc w:val="both"/>
        <w:rPr>
          <w:b/>
        </w:rPr>
      </w:pPr>
      <w:r>
        <w:rPr>
          <w:b/>
        </w:rPr>
        <w:t>Tópicos Especiais em Ciências Econômicas III</w:t>
      </w:r>
    </w:p>
    <w:p w14:paraId="64DD0E0C" w14:textId="77777777" w:rsidR="000C65A0" w:rsidRDefault="000C65A0" w:rsidP="000C65A0">
      <w:pPr>
        <w:spacing w:line="360" w:lineRule="auto"/>
        <w:jc w:val="both"/>
      </w:pPr>
    </w:p>
    <w:p w14:paraId="0F70DC7F" w14:textId="77777777" w:rsidR="000C65A0" w:rsidRDefault="000C65A0" w:rsidP="000C65A0">
      <w:pPr>
        <w:spacing w:line="360" w:lineRule="auto"/>
        <w:jc w:val="both"/>
      </w:pPr>
      <w:r w:rsidRPr="00757084">
        <w:t xml:space="preserve">Conteúdos contemporâneos e </w:t>
      </w:r>
      <w:proofErr w:type="gramStart"/>
      <w:r w:rsidRPr="00757084">
        <w:t>em evidência relativos</w:t>
      </w:r>
      <w:proofErr w:type="gramEnd"/>
      <w:r w:rsidRPr="00757084">
        <w:t xml:space="preserve"> </w:t>
      </w:r>
      <w:r>
        <w:t>às Ciências Econômicas.</w:t>
      </w:r>
    </w:p>
    <w:p w14:paraId="257EFD48" w14:textId="77777777" w:rsidR="000C65A0" w:rsidRDefault="000C65A0" w:rsidP="008D1BA6">
      <w:pPr>
        <w:spacing w:line="360" w:lineRule="auto"/>
        <w:jc w:val="both"/>
      </w:pPr>
    </w:p>
    <w:p w14:paraId="7594BF9D" w14:textId="77777777" w:rsidR="001D7F14" w:rsidRDefault="001D7F14" w:rsidP="0081188B">
      <w:pPr>
        <w:spacing w:line="360" w:lineRule="auto"/>
        <w:ind w:firstLine="709"/>
        <w:jc w:val="both"/>
      </w:pPr>
    </w:p>
    <w:p w14:paraId="4077BD07" w14:textId="08D81D42" w:rsidR="00865CDF" w:rsidRPr="00865CDF" w:rsidRDefault="00865CDF" w:rsidP="00865CDF">
      <w:pPr>
        <w:pBdr>
          <w:top w:val="nil"/>
          <w:left w:val="nil"/>
          <w:bottom w:val="nil"/>
          <w:right w:val="nil"/>
          <w:between w:val="nil"/>
        </w:pBdr>
        <w:shd w:val="clear" w:color="auto" w:fill="D9D9D9" w:themeFill="background1" w:themeFillShade="D9"/>
        <w:rPr>
          <w:b/>
          <w:color w:val="00000A"/>
        </w:rPr>
      </w:pPr>
      <w:r>
        <w:rPr>
          <w:b/>
          <w:color w:val="00000A"/>
        </w:rPr>
        <w:t>7º PERÍODO</w:t>
      </w:r>
    </w:p>
    <w:p w14:paraId="65E71B5B" w14:textId="77777777" w:rsidR="00865CDF" w:rsidRDefault="00865CDF" w:rsidP="0081188B">
      <w:pPr>
        <w:pBdr>
          <w:top w:val="nil"/>
          <w:left w:val="nil"/>
          <w:bottom w:val="nil"/>
          <w:right w:val="nil"/>
          <w:between w:val="nil"/>
        </w:pBdr>
        <w:spacing w:line="360" w:lineRule="auto"/>
        <w:jc w:val="both"/>
        <w:rPr>
          <w:b/>
          <w:color w:val="00000A"/>
        </w:rPr>
      </w:pPr>
    </w:p>
    <w:p w14:paraId="1339E785" w14:textId="77777777" w:rsidR="0081188B" w:rsidRDefault="0081188B" w:rsidP="001D7F14">
      <w:pPr>
        <w:pBdr>
          <w:top w:val="nil"/>
          <w:left w:val="nil"/>
          <w:bottom w:val="single" w:sz="4" w:space="1" w:color="auto"/>
          <w:right w:val="nil"/>
          <w:between w:val="nil"/>
        </w:pBdr>
        <w:jc w:val="both"/>
        <w:rPr>
          <w:b/>
          <w:color w:val="00000A"/>
        </w:rPr>
      </w:pPr>
      <w:r>
        <w:rPr>
          <w:b/>
          <w:color w:val="00000A"/>
        </w:rPr>
        <w:t xml:space="preserve">Contabilidade Atuarial </w:t>
      </w:r>
    </w:p>
    <w:p w14:paraId="7C39CC34" w14:textId="77777777" w:rsidR="004F70BE" w:rsidRDefault="004F70BE" w:rsidP="0081188B">
      <w:pPr>
        <w:pBdr>
          <w:top w:val="nil"/>
          <w:left w:val="nil"/>
          <w:bottom w:val="nil"/>
          <w:right w:val="nil"/>
          <w:between w:val="nil"/>
        </w:pBdr>
        <w:spacing w:line="360" w:lineRule="auto"/>
        <w:jc w:val="both"/>
      </w:pPr>
    </w:p>
    <w:p w14:paraId="7E3241D2" w14:textId="1060D44C" w:rsidR="0081188B" w:rsidRDefault="00244862" w:rsidP="0081188B">
      <w:pPr>
        <w:pBdr>
          <w:top w:val="nil"/>
          <w:left w:val="nil"/>
          <w:bottom w:val="nil"/>
          <w:right w:val="nil"/>
          <w:between w:val="nil"/>
        </w:pBdr>
        <w:spacing w:line="360" w:lineRule="auto"/>
        <w:jc w:val="both"/>
        <w:rPr>
          <w:color w:val="00000A"/>
        </w:rPr>
      </w:pPr>
      <w:r w:rsidRPr="00244862">
        <w:t xml:space="preserve">A estrutura conceitual para elaboração e divulgação de relatório contábil-financeiro (CPC 00). Características qualitativas das demonstrações financeiras. Demonstrações financeiras em entidades supervisionadas pelas SUSEP. Apresentação das demonstrações financeiras e políticas contábeis (IAS 1 e IAS 8/CPC 23 e CPC 26). Provisões, passivos contingentes e ativos contingentes: definições contábeis (IAS 37/CPC 25). Provisões em seguradoras: tipos e contabilização. Provisões em empresas de capitalização: tipos e contabilização. Contratos de seguros segundo normas internacionais de contabilidade (IFRS 17/CPC50): reconhecimento, mensuração e o teste de adequação de passivos. Teste de redução ao valor recuperável de ativos (IAS 36/CPC 01): finalidades e metodologia. Ativo intangível (IAS 38/CPC 04): reconhecimento, mensuração e evidenciação. Indicadores para análise de demonstrações financeiras de seguradoras. Demonstrações financeiras em fundos de pensão. Provisões para fundos de pensão. Contabilização de provisões. Indicadores de análise de balanços para fundos de pensão. Benefícios a </w:t>
      </w:r>
      <w:r w:rsidRPr="00244862">
        <w:lastRenderedPageBreak/>
        <w:t>empregados (IAS 19/CPC 33): contabilização na patrocinadora e evidenciação. Demonstrações financeiras em Regimes Próprios de Previdência. Demonstrações financeiras em operadoras de planos de saúde (OPS). Provisões para OPS: tipos, finalidades e contabilização. Indicadores de análise de balanços em OPS.</w:t>
      </w:r>
    </w:p>
    <w:p w14:paraId="4C4E3CAA" w14:textId="77777777" w:rsidR="00D30C06" w:rsidRDefault="00D30C06" w:rsidP="0081188B">
      <w:pPr>
        <w:pBdr>
          <w:top w:val="nil"/>
          <w:left w:val="nil"/>
          <w:bottom w:val="nil"/>
          <w:right w:val="nil"/>
          <w:between w:val="nil"/>
        </w:pBdr>
        <w:spacing w:line="360" w:lineRule="auto"/>
        <w:jc w:val="both"/>
      </w:pPr>
    </w:p>
    <w:p w14:paraId="67EF03C3" w14:textId="77777777" w:rsidR="007A01A6" w:rsidRDefault="007A01A6" w:rsidP="0081188B">
      <w:pPr>
        <w:pBdr>
          <w:top w:val="nil"/>
          <w:left w:val="nil"/>
          <w:bottom w:val="nil"/>
          <w:right w:val="nil"/>
          <w:between w:val="nil"/>
        </w:pBdr>
        <w:spacing w:line="360" w:lineRule="auto"/>
        <w:jc w:val="both"/>
      </w:pPr>
    </w:p>
    <w:p w14:paraId="09EF70DB" w14:textId="77777777" w:rsidR="007A01A6" w:rsidRDefault="007A01A6" w:rsidP="0081188B">
      <w:pPr>
        <w:pBdr>
          <w:top w:val="nil"/>
          <w:left w:val="nil"/>
          <w:bottom w:val="nil"/>
          <w:right w:val="nil"/>
          <w:between w:val="nil"/>
        </w:pBdr>
        <w:spacing w:line="360" w:lineRule="auto"/>
        <w:jc w:val="both"/>
      </w:pPr>
    </w:p>
    <w:p w14:paraId="01BD6406" w14:textId="55A5BC12" w:rsidR="0081188B" w:rsidRPr="00D30C06" w:rsidRDefault="0081188B" w:rsidP="001D7F14">
      <w:pPr>
        <w:pBdr>
          <w:top w:val="nil"/>
          <w:left w:val="nil"/>
          <w:bottom w:val="single" w:sz="4" w:space="1" w:color="auto"/>
          <w:right w:val="nil"/>
          <w:between w:val="nil"/>
        </w:pBdr>
        <w:jc w:val="both"/>
      </w:pPr>
      <w:r>
        <w:rPr>
          <w:b/>
        </w:rPr>
        <w:t>Matemática Atuarial II</w:t>
      </w:r>
    </w:p>
    <w:p w14:paraId="505BE452" w14:textId="77777777" w:rsidR="004F70BE" w:rsidRDefault="004F70BE" w:rsidP="0081188B">
      <w:pPr>
        <w:pBdr>
          <w:top w:val="nil"/>
          <w:left w:val="nil"/>
          <w:bottom w:val="nil"/>
          <w:right w:val="nil"/>
          <w:between w:val="nil"/>
        </w:pBdr>
        <w:spacing w:line="360" w:lineRule="auto"/>
        <w:jc w:val="both"/>
      </w:pPr>
    </w:p>
    <w:p w14:paraId="4062770F" w14:textId="77777777" w:rsidR="0081188B" w:rsidRDefault="0081188B" w:rsidP="0081188B">
      <w:pPr>
        <w:pBdr>
          <w:top w:val="nil"/>
          <w:left w:val="nil"/>
          <w:bottom w:val="nil"/>
          <w:right w:val="nil"/>
          <w:between w:val="nil"/>
        </w:pBdr>
        <w:spacing w:line="360" w:lineRule="auto"/>
        <w:jc w:val="both"/>
      </w:pPr>
      <w:r>
        <w:t>Teoria de vidas conjuntas, de múltiplas vidas e de último sobrevivente. Funções de contingência. Anuidades reversíveis. Tábuas de múltiplos decrementos e de decrementos secundários.</w:t>
      </w:r>
    </w:p>
    <w:p w14:paraId="1C7E563D" w14:textId="77777777" w:rsidR="0081188B" w:rsidRDefault="0081188B" w:rsidP="0081188B">
      <w:pPr>
        <w:pBdr>
          <w:top w:val="nil"/>
          <w:left w:val="nil"/>
          <w:bottom w:val="nil"/>
          <w:right w:val="nil"/>
          <w:between w:val="nil"/>
        </w:pBdr>
        <w:spacing w:line="360" w:lineRule="auto"/>
        <w:jc w:val="both"/>
      </w:pPr>
    </w:p>
    <w:p w14:paraId="35BF2931" w14:textId="77777777" w:rsidR="0081188B" w:rsidRDefault="0081188B" w:rsidP="001D7F14">
      <w:pPr>
        <w:pBdr>
          <w:top w:val="nil"/>
          <w:left w:val="nil"/>
          <w:bottom w:val="single" w:sz="4" w:space="1" w:color="auto"/>
          <w:right w:val="nil"/>
          <w:between w:val="nil"/>
        </w:pBdr>
        <w:jc w:val="both"/>
        <w:rPr>
          <w:b/>
          <w:color w:val="00000A"/>
        </w:rPr>
      </w:pPr>
      <w:r>
        <w:rPr>
          <w:b/>
          <w:color w:val="00000A"/>
        </w:rPr>
        <w:t>Inferência</w:t>
      </w:r>
    </w:p>
    <w:p w14:paraId="7052FA53" w14:textId="77777777" w:rsidR="004F70BE" w:rsidRDefault="004F70BE" w:rsidP="0081188B">
      <w:pPr>
        <w:pBdr>
          <w:top w:val="nil"/>
          <w:left w:val="nil"/>
          <w:bottom w:val="nil"/>
          <w:right w:val="nil"/>
          <w:between w:val="nil"/>
        </w:pBdr>
        <w:spacing w:line="360" w:lineRule="auto"/>
        <w:jc w:val="both"/>
        <w:rPr>
          <w:color w:val="00000A"/>
        </w:rPr>
      </w:pPr>
    </w:p>
    <w:p w14:paraId="5D3CD651" w14:textId="77777777" w:rsidR="0081188B" w:rsidRDefault="0081188B" w:rsidP="0081188B">
      <w:pPr>
        <w:pBdr>
          <w:top w:val="nil"/>
          <w:left w:val="nil"/>
          <w:bottom w:val="nil"/>
          <w:right w:val="nil"/>
          <w:between w:val="nil"/>
        </w:pBdr>
        <w:spacing w:line="360" w:lineRule="auto"/>
        <w:jc w:val="both"/>
        <w:rPr>
          <w:b/>
          <w:color w:val="00000A"/>
        </w:rPr>
      </w:pPr>
      <w:r>
        <w:rPr>
          <w:color w:val="00000A"/>
        </w:rPr>
        <w:t xml:space="preserve">Amostra Aleatória. Métodos de inferência. Distribuições Amostrais. Estatísticas de ordem. Estimação Pontual. Distribuição dos Estimadores. Propriedades dos Estimadores. Estimação Intervalar. Teste da Razão de Verossimilhanças, Testes Mais Poderosos, Lema de </w:t>
      </w:r>
      <w:proofErr w:type="spellStart"/>
      <w:r>
        <w:rPr>
          <w:color w:val="00000A"/>
        </w:rPr>
        <w:t>Neyman</w:t>
      </w:r>
      <w:proofErr w:type="spellEnd"/>
      <w:r>
        <w:rPr>
          <w:color w:val="00000A"/>
        </w:rPr>
        <w:t xml:space="preserve">-Pearson, Testes assintóticos. Introdução à Inferência Bayesiana. </w:t>
      </w:r>
    </w:p>
    <w:p w14:paraId="5AAF67EC" w14:textId="77777777" w:rsidR="008D1BA6" w:rsidRDefault="008D1BA6" w:rsidP="0081188B">
      <w:pPr>
        <w:pBdr>
          <w:top w:val="nil"/>
          <w:left w:val="nil"/>
          <w:bottom w:val="nil"/>
          <w:right w:val="nil"/>
          <w:between w:val="nil"/>
        </w:pBdr>
        <w:spacing w:line="360" w:lineRule="auto"/>
        <w:jc w:val="both"/>
        <w:rPr>
          <w:b/>
          <w:color w:val="00000A"/>
        </w:rPr>
      </w:pPr>
    </w:p>
    <w:p w14:paraId="72E52C8B" w14:textId="77777777" w:rsidR="0081188B" w:rsidRDefault="0081188B" w:rsidP="001D7F14">
      <w:pPr>
        <w:pBdr>
          <w:top w:val="nil"/>
          <w:left w:val="nil"/>
          <w:bottom w:val="single" w:sz="4" w:space="1" w:color="auto"/>
          <w:right w:val="nil"/>
          <w:between w:val="nil"/>
        </w:pBdr>
        <w:jc w:val="both"/>
        <w:rPr>
          <w:color w:val="00000A"/>
        </w:rPr>
      </w:pPr>
      <w:r>
        <w:rPr>
          <w:b/>
          <w:color w:val="00000A"/>
        </w:rPr>
        <w:t>Responsabilidade Civil e Seguros</w:t>
      </w:r>
    </w:p>
    <w:p w14:paraId="3A5A2881" w14:textId="77777777" w:rsidR="004F70BE" w:rsidRDefault="004F70BE" w:rsidP="0081188B">
      <w:pPr>
        <w:pBdr>
          <w:top w:val="nil"/>
          <w:left w:val="nil"/>
          <w:bottom w:val="nil"/>
          <w:right w:val="nil"/>
          <w:between w:val="nil"/>
        </w:pBdr>
        <w:spacing w:line="360" w:lineRule="auto"/>
        <w:jc w:val="both"/>
        <w:rPr>
          <w:color w:val="000000"/>
        </w:rPr>
      </w:pPr>
    </w:p>
    <w:p w14:paraId="32FCDDD4" w14:textId="77777777" w:rsidR="0081188B" w:rsidRDefault="0081188B" w:rsidP="0081188B">
      <w:pPr>
        <w:pBdr>
          <w:top w:val="nil"/>
          <w:left w:val="nil"/>
          <w:bottom w:val="nil"/>
          <w:right w:val="nil"/>
          <w:between w:val="nil"/>
        </w:pBdr>
        <w:spacing w:line="360" w:lineRule="auto"/>
        <w:jc w:val="both"/>
        <w:rPr>
          <w:color w:val="000000"/>
        </w:rPr>
      </w:pPr>
      <w:r>
        <w:rPr>
          <w:color w:val="000000"/>
        </w:rPr>
        <w:t>Teoria geral da responsabilidade civil. Responsabilidade civil contratual e extracontratual. Responsabilidade civil subjetiva e objetiva. Teoria geral do direito do seguro. Seguro de danos e pessoas. DPVAT. Contrato de Seguro e o Código de Proteção e Defesa do Consumidor.</w:t>
      </w:r>
    </w:p>
    <w:p w14:paraId="49110ED6" w14:textId="77777777" w:rsidR="002B5901" w:rsidRDefault="002B5901" w:rsidP="0081188B">
      <w:pPr>
        <w:pBdr>
          <w:top w:val="nil"/>
          <w:left w:val="nil"/>
          <w:bottom w:val="nil"/>
          <w:right w:val="nil"/>
          <w:between w:val="nil"/>
        </w:pBdr>
        <w:spacing w:line="360" w:lineRule="auto"/>
        <w:jc w:val="both"/>
        <w:rPr>
          <w:b/>
          <w:color w:val="00000A"/>
        </w:rPr>
      </w:pPr>
    </w:p>
    <w:p w14:paraId="31B24EF3" w14:textId="77777777" w:rsidR="0081188B" w:rsidRDefault="0081188B" w:rsidP="001D7F14">
      <w:pPr>
        <w:pBdr>
          <w:top w:val="nil"/>
          <w:left w:val="nil"/>
          <w:bottom w:val="single" w:sz="4" w:space="1" w:color="auto"/>
          <w:right w:val="nil"/>
          <w:between w:val="nil"/>
        </w:pBdr>
        <w:jc w:val="both"/>
        <w:rPr>
          <w:b/>
        </w:rPr>
      </w:pPr>
      <w:r>
        <w:rPr>
          <w:b/>
        </w:rPr>
        <w:t xml:space="preserve">Instrumentos Financeiros e Gestão de Ativos </w:t>
      </w:r>
    </w:p>
    <w:p w14:paraId="2FD0BB80" w14:textId="77777777" w:rsidR="004F70BE" w:rsidRDefault="004F70BE" w:rsidP="0081188B">
      <w:pPr>
        <w:pBdr>
          <w:top w:val="nil"/>
          <w:left w:val="nil"/>
          <w:bottom w:val="nil"/>
          <w:right w:val="nil"/>
          <w:between w:val="nil"/>
        </w:pBdr>
        <w:spacing w:line="360" w:lineRule="auto"/>
        <w:jc w:val="both"/>
      </w:pPr>
    </w:p>
    <w:p w14:paraId="27989794" w14:textId="77777777" w:rsidR="0081188B" w:rsidRDefault="0081188B" w:rsidP="0081188B">
      <w:pPr>
        <w:pBdr>
          <w:top w:val="nil"/>
          <w:left w:val="nil"/>
          <w:bottom w:val="nil"/>
          <w:right w:val="nil"/>
          <w:between w:val="nil"/>
        </w:pBdr>
        <w:spacing w:line="360" w:lineRule="auto"/>
        <w:jc w:val="both"/>
      </w:pPr>
      <w:r>
        <w:t xml:space="preserve">Mercado Financeiro: Intermediação e intermediários financeiros. O Sistema Financeiro Nacional (SFN): agentes e mercados. Processo de negociação de títulos. Mercado de renda fixa: Modelos de preço de títulos pré-fixados e indexados; Preço de títulos federais: </w:t>
      </w:r>
      <w:r>
        <w:lastRenderedPageBreak/>
        <w:t xml:space="preserve">LTN, LFT, NTNF e NTNB. Principais curvas de juros: pré-fixadas e indexadas (IPCA, </w:t>
      </w:r>
      <w:proofErr w:type="gramStart"/>
      <w:r>
        <w:t>IGP,TR</w:t>
      </w:r>
      <w:proofErr w:type="gramEnd"/>
      <w:r>
        <w:t>); Marcação a mercado, curvas de juros e volatilidade. Mercado de renda variável: produtos. Teoria de Carteiras para dois ou mais ativos. Fundos de investimento: estrutura de funcionamento, modalidades, performance e fatores de risco. Principais modelos de precificação e análise de desempenho de carteira de ações ajustadas por risco.</w:t>
      </w:r>
    </w:p>
    <w:p w14:paraId="23FBDD23" w14:textId="77777777" w:rsidR="0081188B" w:rsidRDefault="0081188B" w:rsidP="0081188B">
      <w:pPr>
        <w:jc w:val="both"/>
        <w:rPr>
          <w:b/>
        </w:rPr>
      </w:pPr>
    </w:p>
    <w:p w14:paraId="6E115C9B" w14:textId="34623027" w:rsidR="00865CDF" w:rsidRPr="00865CDF" w:rsidRDefault="00865CDF" w:rsidP="00865CDF">
      <w:pPr>
        <w:pBdr>
          <w:top w:val="nil"/>
          <w:left w:val="nil"/>
          <w:bottom w:val="nil"/>
          <w:right w:val="nil"/>
          <w:between w:val="nil"/>
        </w:pBdr>
        <w:shd w:val="clear" w:color="auto" w:fill="D9D9D9" w:themeFill="background1" w:themeFillShade="D9"/>
        <w:rPr>
          <w:b/>
          <w:color w:val="00000A"/>
        </w:rPr>
      </w:pPr>
      <w:r>
        <w:rPr>
          <w:b/>
          <w:color w:val="00000A"/>
        </w:rPr>
        <w:t>8º PERÍODO</w:t>
      </w:r>
    </w:p>
    <w:p w14:paraId="35DE242E" w14:textId="77777777" w:rsidR="00865CDF" w:rsidRDefault="00865CDF" w:rsidP="0081188B">
      <w:pPr>
        <w:pBdr>
          <w:top w:val="nil"/>
          <w:left w:val="nil"/>
          <w:bottom w:val="nil"/>
          <w:right w:val="nil"/>
          <w:between w:val="nil"/>
        </w:pBdr>
        <w:spacing w:line="360" w:lineRule="auto"/>
        <w:jc w:val="both"/>
        <w:rPr>
          <w:b/>
          <w:color w:val="00000A"/>
        </w:rPr>
      </w:pPr>
    </w:p>
    <w:p w14:paraId="6C1FE1D3" w14:textId="77777777" w:rsidR="0081188B" w:rsidRDefault="0081188B" w:rsidP="001E6950">
      <w:pPr>
        <w:pBdr>
          <w:top w:val="nil"/>
          <w:left w:val="nil"/>
          <w:bottom w:val="single" w:sz="4" w:space="1" w:color="auto"/>
          <w:right w:val="nil"/>
          <w:between w:val="nil"/>
        </w:pBdr>
        <w:jc w:val="both"/>
        <w:rPr>
          <w:b/>
          <w:color w:val="00000A"/>
        </w:rPr>
      </w:pPr>
      <w:r>
        <w:rPr>
          <w:b/>
          <w:color w:val="00000A"/>
        </w:rPr>
        <w:t xml:space="preserve">Análise de Regressão </w:t>
      </w:r>
    </w:p>
    <w:p w14:paraId="75B5E0C8" w14:textId="77777777" w:rsidR="004F70BE" w:rsidRDefault="004F70BE" w:rsidP="0081188B">
      <w:pPr>
        <w:pBdr>
          <w:top w:val="nil"/>
          <w:left w:val="nil"/>
          <w:bottom w:val="nil"/>
          <w:right w:val="nil"/>
          <w:between w:val="nil"/>
        </w:pBdr>
        <w:spacing w:line="360" w:lineRule="auto"/>
        <w:jc w:val="both"/>
        <w:rPr>
          <w:color w:val="00000A"/>
        </w:rPr>
      </w:pPr>
    </w:p>
    <w:p w14:paraId="63277E7B" w14:textId="77777777" w:rsidR="0081188B" w:rsidRDefault="0081188B" w:rsidP="0081188B">
      <w:pPr>
        <w:pBdr>
          <w:top w:val="nil"/>
          <w:left w:val="nil"/>
          <w:bottom w:val="nil"/>
          <w:right w:val="nil"/>
          <w:between w:val="nil"/>
        </w:pBdr>
        <w:spacing w:line="360" w:lineRule="auto"/>
        <w:jc w:val="both"/>
        <w:rPr>
          <w:color w:val="00000A"/>
        </w:rPr>
      </w:pPr>
      <w:r>
        <w:rPr>
          <w:color w:val="00000A"/>
        </w:rPr>
        <w:t>Pré-suposições. Regressão linear simples. Estimação. Estudo dos resíduos. Regressão múltipla. Transformações de variáveis. Métodos de Diagnósticos. Construção de modelos. Validação do modelo de regressão.</w:t>
      </w:r>
    </w:p>
    <w:p w14:paraId="7D2C0DD8" w14:textId="77777777" w:rsidR="0081188B" w:rsidRDefault="0081188B" w:rsidP="0081188B">
      <w:pPr>
        <w:pBdr>
          <w:top w:val="nil"/>
          <w:left w:val="nil"/>
          <w:bottom w:val="nil"/>
          <w:right w:val="nil"/>
          <w:between w:val="nil"/>
        </w:pBdr>
        <w:spacing w:line="360" w:lineRule="auto"/>
        <w:ind w:firstLine="709"/>
        <w:jc w:val="both"/>
        <w:rPr>
          <w:color w:val="00000A"/>
        </w:rPr>
      </w:pPr>
      <w:r>
        <w:rPr>
          <w:color w:val="00000A"/>
        </w:rPr>
        <w:t xml:space="preserve"> </w:t>
      </w:r>
    </w:p>
    <w:p w14:paraId="1E1C1D85" w14:textId="77777777" w:rsidR="0081188B" w:rsidRDefault="0081188B" w:rsidP="001E6950">
      <w:pPr>
        <w:pBdr>
          <w:top w:val="nil"/>
          <w:left w:val="nil"/>
          <w:bottom w:val="single" w:sz="4" w:space="1" w:color="auto"/>
          <w:right w:val="nil"/>
          <w:between w:val="nil"/>
        </w:pBdr>
        <w:jc w:val="both"/>
        <w:rPr>
          <w:b/>
        </w:rPr>
      </w:pPr>
      <w:r>
        <w:rPr>
          <w:b/>
        </w:rPr>
        <w:t>Teoria do Risco</w:t>
      </w:r>
    </w:p>
    <w:p w14:paraId="5D7D5D34" w14:textId="77777777" w:rsidR="004F70BE" w:rsidRDefault="004F70BE" w:rsidP="0081188B">
      <w:pPr>
        <w:pBdr>
          <w:top w:val="nil"/>
          <w:left w:val="nil"/>
          <w:bottom w:val="nil"/>
          <w:right w:val="nil"/>
          <w:between w:val="nil"/>
        </w:pBdr>
        <w:spacing w:line="360" w:lineRule="auto"/>
        <w:jc w:val="both"/>
      </w:pPr>
    </w:p>
    <w:p w14:paraId="56284243" w14:textId="77777777" w:rsidR="0081188B" w:rsidRDefault="0081188B" w:rsidP="0081188B">
      <w:pPr>
        <w:pBdr>
          <w:top w:val="nil"/>
          <w:left w:val="nil"/>
          <w:bottom w:val="nil"/>
          <w:right w:val="nil"/>
          <w:between w:val="nil"/>
        </w:pBdr>
        <w:spacing w:line="360" w:lineRule="auto"/>
        <w:jc w:val="both"/>
      </w:pPr>
      <w:r>
        <w:t>Modelo de risco individual anual. Modelo de risco coletivo anual. Distribuições para os sinistros individuais. Distribuições para o número de sinistros. Seguro e utilidade. Princípios de cálculo de prêmios.  Processo de Poisson no modelo de risco coletivo.  Teoria da ruína com aplicações.</w:t>
      </w:r>
    </w:p>
    <w:p w14:paraId="6182EBAA" w14:textId="77777777" w:rsidR="0081188B" w:rsidRDefault="0081188B" w:rsidP="0081188B">
      <w:pPr>
        <w:pBdr>
          <w:top w:val="nil"/>
          <w:left w:val="nil"/>
          <w:bottom w:val="nil"/>
          <w:right w:val="nil"/>
          <w:between w:val="nil"/>
        </w:pBdr>
        <w:spacing w:line="360" w:lineRule="auto"/>
        <w:jc w:val="both"/>
        <w:rPr>
          <w:b/>
          <w:color w:val="00000A"/>
        </w:rPr>
      </w:pPr>
      <w:r>
        <w:rPr>
          <w:b/>
          <w:color w:val="00000A"/>
        </w:rPr>
        <w:tab/>
      </w:r>
    </w:p>
    <w:p w14:paraId="7697C51A" w14:textId="77777777" w:rsidR="0081188B" w:rsidRDefault="0081188B" w:rsidP="001E6950">
      <w:pPr>
        <w:pBdr>
          <w:top w:val="nil"/>
          <w:left w:val="nil"/>
          <w:bottom w:val="single" w:sz="4" w:space="1" w:color="auto"/>
          <w:right w:val="nil"/>
          <w:between w:val="nil"/>
        </w:pBdr>
        <w:jc w:val="both"/>
        <w:rPr>
          <w:b/>
          <w:color w:val="00000A"/>
        </w:rPr>
      </w:pPr>
      <w:r>
        <w:rPr>
          <w:b/>
          <w:color w:val="00000A"/>
        </w:rPr>
        <w:t>Projeção de Populações</w:t>
      </w:r>
    </w:p>
    <w:p w14:paraId="2D6D7A2B" w14:textId="77777777" w:rsidR="004F70BE" w:rsidRDefault="004F70BE" w:rsidP="0081188B">
      <w:pPr>
        <w:pBdr>
          <w:top w:val="nil"/>
          <w:left w:val="nil"/>
          <w:bottom w:val="nil"/>
          <w:right w:val="nil"/>
          <w:between w:val="nil"/>
        </w:pBdr>
        <w:spacing w:line="360" w:lineRule="auto"/>
        <w:jc w:val="both"/>
        <w:rPr>
          <w:color w:val="000000"/>
        </w:rPr>
      </w:pPr>
    </w:p>
    <w:p w14:paraId="14E1E713" w14:textId="77777777" w:rsidR="0081188B" w:rsidRDefault="0081188B" w:rsidP="0081188B">
      <w:pPr>
        <w:pBdr>
          <w:top w:val="nil"/>
          <w:left w:val="nil"/>
          <w:bottom w:val="nil"/>
          <w:right w:val="nil"/>
          <w:between w:val="nil"/>
        </w:pBdr>
        <w:spacing w:line="360" w:lineRule="auto"/>
        <w:jc w:val="both"/>
        <w:rPr>
          <w:b/>
          <w:color w:val="000000"/>
        </w:rPr>
      </w:pPr>
      <w:r>
        <w:rPr>
          <w:color w:val="000000"/>
        </w:rPr>
        <w:t>Os modelos de crescimento. Equação de balanceamento. Taxa de crescimento populacional. Métodos de projeção populacional. O modelo das componentes demográficas. Efeitos de mudança na fecundidade e na mortalidade na estrutura etária da população. Ferramentas para projeção usando método das componentes demográficas: matriz de Leslie ou programação. </w:t>
      </w:r>
    </w:p>
    <w:p w14:paraId="396A828B" w14:textId="77777777" w:rsidR="0081188B" w:rsidRDefault="0081188B" w:rsidP="0081188B">
      <w:pPr>
        <w:pBdr>
          <w:top w:val="nil"/>
          <w:left w:val="nil"/>
          <w:bottom w:val="nil"/>
          <w:right w:val="nil"/>
          <w:between w:val="nil"/>
        </w:pBdr>
        <w:spacing w:line="360" w:lineRule="auto"/>
        <w:jc w:val="both"/>
        <w:rPr>
          <w:b/>
          <w:color w:val="000000"/>
        </w:rPr>
      </w:pPr>
      <w:r>
        <w:rPr>
          <w:b/>
          <w:color w:val="000000"/>
        </w:rPr>
        <w:tab/>
      </w:r>
    </w:p>
    <w:p w14:paraId="5627F90B" w14:textId="5D6A8E2B" w:rsidR="001E6950" w:rsidRDefault="001E6950" w:rsidP="001E6950">
      <w:pPr>
        <w:pBdr>
          <w:top w:val="nil"/>
          <w:left w:val="nil"/>
          <w:bottom w:val="single" w:sz="4" w:space="1" w:color="auto"/>
          <w:right w:val="nil"/>
          <w:between w:val="nil"/>
        </w:pBdr>
        <w:jc w:val="both"/>
        <w:rPr>
          <w:b/>
          <w:color w:val="00000A"/>
        </w:rPr>
      </w:pPr>
      <w:r>
        <w:rPr>
          <w:b/>
          <w:color w:val="00000A"/>
        </w:rPr>
        <w:t>Legislação Atuarial e Empresarial</w:t>
      </w:r>
    </w:p>
    <w:p w14:paraId="5BF49B23" w14:textId="77777777" w:rsidR="004F70BE" w:rsidRDefault="004F70BE" w:rsidP="004F70BE">
      <w:pPr>
        <w:pBdr>
          <w:top w:val="nil"/>
          <w:left w:val="nil"/>
          <w:bottom w:val="nil"/>
          <w:right w:val="nil"/>
          <w:between w:val="nil"/>
        </w:pBdr>
        <w:spacing w:before="119" w:after="62"/>
        <w:jc w:val="both"/>
        <w:rPr>
          <w:color w:val="00000A"/>
        </w:rPr>
      </w:pPr>
    </w:p>
    <w:p w14:paraId="7EE306B4" w14:textId="77777777" w:rsidR="0081188B" w:rsidRDefault="0081188B" w:rsidP="0081188B">
      <w:pPr>
        <w:pBdr>
          <w:top w:val="nil"/>
          <w:left w:val="nil"/>
          <w:bottom w:val="nil"/>
          <w:right w:val="nil"/>
          <w:between w:val="nil"/>
        </w:pBdr>
        <w:spacing w:before="119" w:after="62" w:line="360" w:lineRule="auto"/>
        <w:jc w:val="both"/>
        <w:rPr>
          <w:color w:val="00000A"/>
        </w:rPr>
      </w:pPr>
      <w:r>
        <w:rPr>
          <w:color w:val="00000A"/>
        </w:rPr>
        <w:lastRenderedPageBreak/>
        <w:t>Teoria geral do direito empresarial: empresário, empresa, sociedades contratuais, sociedades estatutárias. Cooperativas. Sociedade anônima. Administração pública direta e indireta. Noções do regime jurídico do mercado de capital. Noções do regime jurídico do sistema financeiro. Título de crédito. Sociedades de capitalização. Direito da seguridade social: Seguridade Social da CRFB/88. Assistência Social. Saúde: Direito à saúde, ANS, SUS, Saúde complementar, saúde suplementar. Previdência complementar e previdência social.</w:t>
      </w:r>
    </w:p>
    <w:p w14:paraId="1D0AA6DE" w14:textId="70936EF8" w:rsidR="0081188B" w:rsidRDefault="00457228" w:rsidP="001E6950">
      <w:pPr>
        <w:pBdr>
          <w:top w:val="nil"/>
          <w:left w:val="nil"/>
          <w:bottom w:val="single" w:sz="4" w:space="1" w:color="auto"/>
          <w:right w:val="nil"/>
          <w:between w:val="nil"/>
        </w:pBdr>
        <w:jc w:val="both"/>
        <w:rPr>
          <w:b/>
        </w:rPr>
      </w:pPr>
      <w:r>
        <w:rPr>
          <w:b/>
        </w:rPr>
        <w:t>Inteligência Artificial A</w:t>
      </w:r>
      <w:r w:rsidR="0081188B">
        <w:rPr>
          <w:b/>
        </w:rPr>
        <w:t>plicada à Atuária</w:t>
      </w:r>
    </w:p>
    <w:p w14:paraId="51F06D8C" w14:textId="77777777" w:rsidR="004F70BE" w:rsidRDefault="004F70BE" w:rsidP="00865CDF">
      <w:pPr>
        <w:pBdr>
          <w:top w:val="nil"/>
          <w:left w:val="nil"/>
          <w:bottom w:val="nil"/>
          <w:right w:val="nil"/>
          <w:between w:val="nil"/>
        </w:pBdr>
        <w:spacing w:line="360" w:lineRule="auto"/>
        <w:jc w:val="both"/>
        <w:rPr>
          <w:b/>
        </w:rPr>
      </w:pPr>
    </w:p>
    <w:p w14:paraId="1875EC8E" w14:textId="2FEC7D25" w:rsidR="008D1BA6" w:rsidRDefault="0081188B" w:rsidP="00865CDF">
      <w:pPr>
        <w:pBdr>
          <w:top w:val="nil"/>
          <w:left w:val="nil"/>
          <w:bottom w:val="nil"/>
          <w:right w:val="nil"/>
          <w:between w:val="nil"/>
        </w:pBdr>
        <w:spacing w:line="360" w:lineRule="auto"/>
        <w:jc w:val="both"/>
      </w:pPr>
      <w:r>
        <w:t xml:space="preserve">Redes neurais artificiais. Redes neurais artificiais profundas. Redes neurais artificiais profundas </w:t>
      </w:r>
      <w:proofErr w:type="spellStart"/>
      <w:r>
        <w:t>convolucionais</w:t>
      </w:r>
      <w:proofErr w:type="spellEnd"/>
      <w:r>
        <w:t>. Introdução à aprendizagem por reforço. Aplicações em Seguros, Previdência, Risco, Finanças e Saúde.</w:t>
      </w:r>
    </w:p>
    <w:p w14:paraId="1E89BEEC" w14:textId="77777777" w:rsidR="00865CDF" w:rsidRPr="00865CDF" w:rsidRDefault="00865CDF" w:rsidP="00865CDF">
      <w:pPr>
        <w:pBdr>
          <w:top w:val="nil"/>
          <w:left w:val="nil"/>
          <w:bottom w:val="nil"/>
          <w:right w:val="nil"/>
          <w:between w:val="nil"/>
        </w:pBdr>
        <w:spacing w:line="360" w:lineRule="auto"/>
        <w:jc w:val="both"/>
      </w:pPr>
    </w:p>
    <w:p w14:paraId="261ED4A6" w14:textId="6D608B84" w:rsidR="00865CDF" w:rsidRPr="00865CDF" w:rsidRDefault="00865CDF" w:rsidP="00865CDF">
      <w:pPr>
        <w:pBdr>
          <w:top w:val="nil"/>
          <w:left w:val="nil"/>
          <w:bottom w:val="nil"/>
          <w:right w:val="nil"/>
          <w:between w:val="nil"/>
        </w:pBdr>
        <w:shd w:val="clear" w:color="auto" w:fill="D9D9D9" w:themeFill="background1" w:themeFillShade="D9"/>
        <w:rPr>
          <w:b/>
          <w:color w:val="00000A"/>
        </w:rPr>
      </w:pPr>
      <w:r>
        <w:rPr>
          <w:b/>
          <w:color w:val="00000A"/>
        </w:rPr>
        <w:t>9º PERÍODO</w:t>
      </w:r>
    </w:p>
    <w:p w14:paraId="2BD54608" w14:textId="77777777" w:rsidR="00865CDF" w:rsidRDefault="00865CDF" w:rsidP="0081188B">
      <w:pPr>
        <w:pBdr>
          <w:top w:val="nil"/>
          <w:left w:val="nil"/>
          <w:bottom w:val="nil"/>
          <w:right w:val="nil"/>
          <w:between w:val="nil"/>
        </w:pBdr>
        <w:spacing w:line="360" w:lineRule="auto"/>
        <w:jc w:val="both"/>
        <w:rPr>
          <w:b/>
        </w:rPr>
      </w:pPr>
    </w:p>
    <w:p w14:paraId="021A228A" w14:textId="77777777" w:rsidR="0081188B" w:rsidRDefault="0081188B" w:rsidP="001E6950">
      <w:pPr>
        <w:pBdr>
          <w:top w:val="nil"/>
          <w:left w:val="nil"/>
          <w:bottom w:val="single" w:sz="4" w:space="1" w:color="auto"/>
          <w:right w:val="nil"/>
          <w:between w:val="nil"/>
        </w:pBdr>
        <w:jc w:val="both"/>
        <w:rPr>
          <w:b/>
        </w:rPr>
      </w:pPr>
      <w:r>
        <w:rPr>
          <w:b/>
        </w:rPr>
        <w:t xml:space="preserve">Precificação Atuarial </w:t>
      </w:r>
    </w:p>
    <w:p w14:paraId="26FCC89F" w14:textId="77777777" w:rsidR="004F70BE" w:rsidRDefault="004F70BE" w:rsidP="0081188B">
      <w:pPr>
        <w:spacing w:line="360" w:lineRule="auto"/>
        <w:jc w:val="both"/>
      </w:pPr>
    </w:p>
    <w:p w14:paraId="3CB045AC" w14:textId="77777777" w:rsidR="0081188B" w:rsidRDefault="0081188B" w:rsidP="0081188B">
      <w:pPr>
        <w:spacing w:line="360" w:lineRule="auto"/>
        <w:jc w:val="both"/>
      </w:pPr>
      <w:r>
        <w:t xml:space="preserve">Modelos de credibilidade. Modelos lineares generalizados e extensões. Precificação de resseguros. Sistemas de </w:t>
      </w:r>
      <w:proofErr w:type="spellStart"/>
      <w:r>
        <w:t>bonus-malus</w:t>
      </w:r>
      <w:proofErr w:type="spellEnd"/>
      <w:r>
        <w:t>. Modelagem de dependência entre riscos atuariais.</w:t>
      </w:r>
    </w:p>
    <w:p w14:paraId="07A4BD73" w14:textId="77777777" w:rsidR="002B5901" w:rsidRDefault="002B5901" w:rsidP="0081188B">
      <w:pPr>
        <w:pBdr>
          <w:top w:val="nil"/>
          <w:left w:val="nil"/>
          <w:bottom w:val="nil"/>
          <w:right w:val="nil"/>
          <w:between w:val="nil"/>
        </w:pBdr>
        <w:spacing w:line="360" w:lineRule="auto"/>
        <w:jc w:val="both"/>
        <w:rPr>
          <w:b/>
        </w:rPr>
      </w:pPr>
    </w:p>
    <w:p w14:paraId="75EB4955" w14:textId="77777777" w:rsidR="0081188B" w:rsidRDefault="0081188B" w:rsidP="004F70BE">
      <w:pPr>
        <w:pBdr>
          <w:top w:val="nil"/>
          <w:left w:val="nil"/>
          <w:bottom w:val="single" w:sz="4" w:space="1" w:color="auto"/>
          <w:right w:val="nil"/>
          <w:between w:val="nil"/>
        </w:pBdr>
        <w:jc w:val="both"/>
        <w:rPr>
          <w:b/>
          <w:color w:val="00000A"/>
        </w:rPr>
      </w:pPr>
      <w:r>
        <w:rPr>
          <w:b/>
          <w:color w:val="00000A"/>
        </w:rPr>
        <w:t>Processos Estocásticos/ Séries Temporais</w:t>
      </w:r>
    </w:p>
    <w:p w14:paraId="4AA94198" w14:textId="77777777" w:rsidR="004F70BE" w:rsidRDefault="004F70BE" w:rsidP="004F70BE">
      <w:pPr>
        <w:pBdr>
          <w:top w:val="nil"/>
          <w:left w:val="nil"/>
          <w:bottom w:val="nil"/>
          <w:right w:val="nil"/>
          <w:between w:val="nil"/>
        </w:pBdr>
        <w:spacing w:line="360" w:lineRule="auto"/>
        <w:jc w:val="both"/>
        <w:rPr>
          <w:color w:val="00000A"/>
        </w:rPr>
      </w:pPr>
    </w:p>
    <w:p w14:paraId="072750A8" w14:textId="77777777" w:rsidR="0081188B" w:rsidRDefault="0081188B" w:rsidP="004F70BE">
      <w:pPr>
        <w:pBdr>
          <w:top w:val="nil"/>
          <w:left w:val="nil"/>
          <w:bottom w:val="nil"/>
          <w:right w:val="nil"/>
          <w:between w:val="nil"/>
        </w:pBdr>
        <w:spacing w:line="360" w:lineRule="auto"/>
        <w:jc w:val="both"/>
        <w:rPr>
          <w:b/>
          <w:color w:val="00000A"/>
        </w:rPr>
      </w:pPr>
      <w:r>
        <w:rPr>
          <w:color w:val="00000A"/>
        </w:rPr>
        <w:t xml:space="preserve">Introdução, Caracterização e Especificação de Processos Estocásticos; Processo discretos a Parâmetro Discreto (Cadeias de </w:t>
      </w:r>
      <w:proofErr w:type="spellStart"/>
      <w:r>
        <w:rPr>
          <w:color w:val="00000A"/>
        </w:rPr>
        <w:t>Markov</w:t>
      </w:r>
      <w:proofErr w:type="spellEnd"/>
      <w:r>
        <w:rPr>
          <w:color w:val="00000A"/>
        </w:rPr>
        <w:t xml:space="preserve">); Processos Discretos a Parâmetro Contínuo (Processos de Contagem, Processos de Poisson e Processos de Nascimento e Morte); Processos Contínuos a Parâmetro Discreto (Processos Gaussianos, Séries Temporais, Modelos Box &amp; </w:t>
      </w:r>
      <w:proofErr w:type="spellStart"/>
      <w:r>
        <w:rPr>
          <w:color w:val="00000A"/>
        </w:rPr>
        <w:t>Jenkins</w:t>
      </w:r>
      <w:proofErr w:type="spellEnd"/>
      <w:r>
        <w:rPr>
          <w:color w:val="00000A"/>
        </w:rPr>
        <w:t>).</w:t>
      </w:r>
    </w:p>
    <w:p w14:paraId="463C0D9D" w14:textId="77777777" w:rsidR="001E6950" w:rsidRDefault="001E6950" w:rsidP="0081188B">
      <w:pPr>
        <w:rPr>
          <w:b/>
        </w:rPr>
      </w:pPr>
    </w:p>
    <w:p w14:paraId="3A9ADCFB" w14:textId="77777777" w:rsidR="0081188B" w:rsidRDefault="0081188B" w:rsidP="004F70BE">
      <w:pPr>
        <w:pBdr>
          <w:bottom w:val="single" w:sz="4" w:space="1" w:color="auto"/>
        </w:pBdr>
        <w:rPr>
          <w:b/>
        </w:rPr>
      </w:pPr>
      <w:r>
        <w:rPr>
          <w:b/>
        </w:rPr>
        <w:t>Práticas Atuariais e Gestão de Riscos</w:t>
      </w:r>
    </w:p>
    <w:p w14:paraId="5A464925" w14:textId="77777777" w:rsidR="004F70BE" w:rsidRDefault="004F70BE" w:rsidP="004F70BE">
      <w:pPr>
        <w:pBdr>
          <w:top w:val="nil"/>
          <w:left w:val="nil"/>
          <w:bottom w:val="nil"/>
          <w:right w:val="nil"/>
          <w:between w:val="nil"/>
        </w:pBdr>
        <w:spacing w:line="360" w:lineRule="auto"/>
        <w:jc w:val="both"/>
        <w:rPr>
          <w:color w:val="00000A"/>
        </w:rPr>
      </w:pPr>
    </w:p>
    <w:p w14:paraId="714CC5C5" w14:textId="77777777" w:rsidR="00FA61F7" w:rsidRDefault="0081188B" w:rsidP="004F70BE">
      <w:pPr>
        <w:pBdr>
          <w:top w:val="nil"/>
          <w:left w:val="nil"/>
          <w:bottom w:val="nil"/>
          <w:right w:val="nil"/>
          <w:between w:val="nil"/>
        </w:pBdr>
        <w:spacing w:line="360" w:lineRule="auto"/>
        <w:jc w:val="both"/>
        <w:rPr>
          <w:rFonts w:ascii="Tahoma" w:eastAsia="Tahoma" w:hAnsi="Tahoma" w:cs="Tahoma"/>
          <w:color w:val="00000A"/>
          <w:sz w:val="20"/>
          <w:szCs w:val="20"/>
        </w:rPr>
      </w:pPr>
      <w:r>
        <w:rPr>
          <w:color w:val="00000A"/>
        </w:rPr>
        <w:t xml:space="preserve">Tipos de benefícios e hipóteses atuariais. Arquitetura de planos de benefícios: Planos de contribuição definida, contribuição variável e de benefício definido. Regimes financeiros. </w:t>
      </w:r>
      <w:r>
        <w:rPr>
          <w:color w:val="00000A"/>
        </w:rPr>
        <w:lastRenderedPageBreak/>
        <w:t xml:space="preserve">Métodos de financiamento: custo individual e custo coletivo. Tratamento dos Benefícios não Programados. Principais modelos de avaliação de planos e gestão atuarial de riscos em entidades de previdência complementar. Avaliação de Premissas Atuariais. Mensuração e gestão de riscos no mercado de seguros, resseguros e saúde suplementar.  Subscrição de riscos, solvência Atuarial e Capital de Risco - conceitos e avaliação. Principais indicadores de </w:t>
      </w:r>
      <w:proofErr w:type="spellStart"/>
      <w:r>
        <w:rPr>
          <w:color w:val="00000A"/>
        </w:rPr>
        <w:t>gestão</w:t>
      </w:r>
      <w:proofErr w:type="spellEnd"/>
      <w:r>
        <w:rPr>
          <w:color w:val="00000A"/>
        </w:rPr>
        <w:t xml:space="preserve"> de carteiras no mercado Atuarial.</w:t>
      </w:r>
    </w:p>
    <w:p w14:paraId="72C8549D" w14:textId="294C0E4E" w:rsidR="0081188B" w:rsidRDefault="0081188B" w:rsidP="004F70BE">
      <w:pPr>
        <w:pBdr>
          <w:top w:val="nil"/>
          <w:left w:val="nil"/>
          <w:bottom w:val="nil"/>
          <w:right w:val="nil"/>
          <w:between w:val="nil"/>
        </w:pBdr>
        <w:spacing w:line="360" w:lineRule="auto"/>
        <w:jc w:val="both"/>
        <w:rPr>
          <w:b/>
          <w:color w:val="00000A"/>
        </w:rPr>
      </w:pPr>
      <w:r>
        <w:rPr>
          <w:rFonts w:ascii="Tahoma" w:eastAsia="Tahoma" w:hAnsi="Tahoma" w:cs="Tahoma"/>
          <w:color w:val="00000A"/>
          <w:sz w:val="20"/>
          <w:szCs w:val="20"/>
        </w:rPr>
        <w:tab/>
      </w:r>
    </w:p>
    <w:p w14:paraId="10FE5F96" w14:textId="77777777" w:rsidR="0081188B" w:rsidRDefault="0081188B" w:rsidP="004F70BE">
      <w:pPr>
        <w:pBdr>
          <w:bottom w:val="single" w:sz="4" w:space="1" w:color="auto"/>
        </w:pBdr>
        <w:jc w:val="both"/>
        <w:rPr>
          <w:b/>
        </w:rPr>
      </w:pPr>
      <w:r>
        <w:rPr>
          <w:b/>
        </w:rPr>
        <w:t>Gestão de Riscos em Investimentos Financeiros</w:t>
      </w:r>
    </w:p>
    <w:p w14:paraId="0C8F817C" w14:textId="77777777" w:rsidR="004F70BE" w:rsidRDefault="004F70BE" w:rsidP="004F70BE">
      <w:pPr>
        <w:spacing w:line="360" w:lineRule="auto"/>
        <w:jc w:val="both"/>
      </w:pPr>
    </w:p>
    <w:p w14:paraId="381222C5" w14:textId="77777777" w:rsidR="0081188B" w:rsidRDefault="0081188B" w:rsidP="004F70BE">
      <w:pPr>
        <w:spacing w:line="360" w:lineRule="auto"/>
        <w:jc w:val="both"/>
      </w:pPr>
      <w:r>
        <w:t>Definição de Riscos Econômicos e Financeiros; Medidas do Valor em Risco (</w:t>
      </w:r>
      <w:proofErr w:type="spellStart"/>
      <w:r>
        <w:rPr>
          <w:i/>
        </w:rPr>
        <w:t>Value-at-Risk</w:t>
      </w:r>
      <w:proofErr w:type="spellEnd"/>
      <w:r>
        <w:t xml:space="preserve">, </w:t>
      </w:r>
      <w:proofErr w:type="spellStart"/>
      <w:r>
        <w:rPr>
          <w:i/>
        </w:rPr>
        <w:t>TailVaR</w:t>
      </w:r>
      <w:proofErr w:type="spellEnd"/>
      <w:r>
        <w:t xml:space="preserve"> e </w:t>
      </w:r>
      <w:proofErr w:type="spellStart"/>
      <w:r>
        <w:rPr>
          <w:i/>
        </w:rPr>
        <w:t>Expected</w:t>
      </w:r>
      <w:proofErr w:type="spellEnd"/>
      <w:r>
        <w:rPr>
          <w:i/>
        </w:rPr>
        <w:t xml:space="preserve"> </w:t>
      </w:r>
      <w:proofErr w:type="spellStart"/>
      <w:r>
        <w:rPr>
          <w:i/>
        </w:rPr>
        <w:t>ShortFall</w:t>
      </w:r>
      <w:proofErr w:type="spellEnd"/>
      <w:r>
        <w:t xml:space="preserve">). </w:t>
      </w:r>
      <w:proofErr w:type="spellStart"/>
      <w:r>
        <w:t>VaR</w:t>
      </w:r>
      <w:proofErr w:type="spellEnd"/>
      <w:r>
        <w:t xml:space="preserve"> por Monte Carlo. Estrutura a Termo das Taxas de Juros (ETTJ): conceito, obtenção de taxas por meio das taxas de curto prazo e teorias associadas. Análise de risco de carteira de renda fixa: Duração, convexidade; </w:t>
      </w:r>
      <w:proofErr w:type="spellStart"/>
      <w:r>
        <w:t>Duration</w:t>
      </w:r>
      <w:proofErr w:type="spellEnd"/>
      <w:r>
        <w:t xml:space="preserve"> hedge; Medida de risco de taxa de juros para ativos indexados; Análise de risco de uma carteira de renda fixa. Gestão de ativos e passivos (modelo ALM). Geração de cenários para o modelo ALM.</w:t>
      </w:r>
    </w:p>
    <w:p w14:paraId="2ACCB6EF" w14:textId="77777777" w:rsidR="0081188B" w:rsidRDefault="0081188B" w:rsidP="0081188B">
      <w:pPr>
        <w:pBdr>
          <w:top w:val="nil"/>
          <w:left w:val="nil"/>
          <w:bottom w:val="nil"/>
          <w:right w:val="nil"/>
          <w:between w:val="nil"/>
        </w:pBdr>
        <w:spacing w:after="198"/>
        <w:rPr>
          <w:b/>
        </w:rPr>
      </w:pPr>
    </w:p>
    <w:p w14:paraId="0A92C0B9" w14:textId="77777777" w:rsidR="0081188B" w:rsidRDefault="0081188B" w:rsidP="004F70BE">
      <w:pPr>
        <w:pBdr>
          <w:top w:val="nil"/>
          <w:left w:val="nil"/>
          <w:bottom w:val="single" w:sz="4" w:space="1" w:color="auto"/>
          <w:right w:val="nil"/>
          <w:between w:val="nil"/>
        </w:pBdr>
        <w:rPr>
          <w:b/>
        </w:rPr>
      </w:pPr>
      <w:r>
        <w:rPr>
          <w:b/>
        </w:rPr>
        <w:t>Tópicos Especiais em Atuária I</w:t>
      </w:r>
    </w:p>
    <w:p w14:paraId="6E507027" w14:textId="77777777" w:rsidR="004F70BE" w:rsidRDefault="004F70BE" w:rsidP="004F70BE">
      <w:pPr>
        <w:pBdr>
          <w:top w:val="nil"/>
          <w:left w:val="nil"/>
          <w:bottom w:val="nil"/>
          <w:right w:val="nil"/>
          <w:between w:val="nil"/>
        </w:pBdr>
        <w:spacing w:line="360" w:lineRule="auto"/>
        <w:jc w:val="both"/>
      </w:pPr>
    </w:p>
    <w:p w14:paraId="60E7C3F0" w14:textId="77777777" w:rsidR="0081188B" w:rsidRDefault="0081188B" w:rsidP="004F70BE">
      <w:pPr>
        <w:pBdr>
          <w:top w:val="nil"/>
          <w:left w:val="nil"/>
          <w:bottom w:val="nil"/>
          <w:right w:val="nil"/>
          <w:between w:val="nil"/>
        </w:pBdr>
        <w:spacing w:line="360" w:lineRule="auto"/>
        <w:jc w:val="both"/>
        <w:rPr>
          <w:b/>
        </w:rPr>
      </w:pPr>
      <w:r>
        <w:t xml:space="preserve">Possibilitar ao discente o contato com </w:t>
      </w:r>
      <w:proofErr w:type="spellStart"/>
      <w:r>
        <w:t>conteúdos</w:t>
      </w:r>
      <w:proofErr w:type="spellEnd"/>
      <w:r>
        <w:t xml:space="preserve"> contemporâneos, estudos de casos e treinamento de principais técnicas, modelos e avaliação quantitativa de riscos utilizados no mercado Atuarial.  </w:t>
      </w:r>
    </w:p>
    <w:p w14:paraId="378946C2" w14:textId="77777777" w:rsidR="001E6950" w:rsidRDefault="001E6950" w:rsidP="0081188B">
      <w:pPr>
        <w:spacing w:after="198"/>
        <w:rPr>
          <w:b/>
        </w:rPr>
      </w:pPr>
    </w:p>
    <w:p w14:paraId="05D0DE4F" w14:textId="77777777" w:rsidR="0081188B" w:rsidRDefault="0081188B" w:rsidP="004F70BE">
      <w:pPr>
        <w:pBdr>
          <w:bottom w:val="single" w:sz="4" w:space="1" w:color="auto"/>
        </w:pBdr>
        <w:rPr>
          <w:b/>
        </w:rPr>
      </w:pPr>
      <w:r>
        <w:rPr>
          <w:b/>
        </w:rPr>
        <w:t>Tópicos Especiais em Atuária II</w:t>
      </w:r>
    </w:p>
    <w:p w14:paraId="19345B27" w14:textId="77777777" w:rsidR="004F70BE" w:rsidRDefault="004F70BE" w:rsidP="004F70BE">
      <w:pPr>
        <w:spacing w:line="360" w:lineRule="auto"/>
        <w:jc w:val="both"/>
      </w:pPr>
    </w:p>
    <w:p w14:paraId="7E697F80" w14:textId="0508EFAA" w:rsidR="0081188B" w:rsidRDefault="0081188B" w:rsidP="004F70BE">
      <w:pPr>
        <w:spacing w:line="360" w:lineRule="auto"/>
        <w:jc w:val="both"/>
      </w:pPr>
      <w:r>
        <w:t xml:space="preserve">Possibilitar ao discente o contato com </w:t>
      </w:r>
      <w:proofErr w:type="spellStart"/>
      <w:r>
        <w:t>conteúdos</w:t>
      </w:r>
      <w:proofErr w:type="spellEnd"/>
      <w:r>
        <w:t xml:space="preserve"> contemporâneos, estudos de casos e treinamento de principais técnicas e inovações digitais utilizadas no mercado de seguros, finanças e saúde. </w:t>
      </w:r>
    </w:p>
    <w:p w14:paraId="55F03D91" w14:textId="696699C5" w:rsidR="007E6E4F" w:rsidRDefault="007E6E4F" w:rsidP="007E6E4F">
      <w:pPr>
        <w:pStyle w:val="Ttulo3"/>
        <w:rPr>
          <w:rFonts w:ascii="Times New Roman" w:hAnsi="Times New Roman" w:cs="Times New Roman"/>
          <w:color w:val="auto"/>
          <w:sz w:val="24"/>
          <w:szCs w:val="24"/>
        </w:rPr>
      </w:pPr>
      <w:bookmarkStart w:id="33" w:name="_Toc162423107"/>
      <w:r>
        <w:rPr>
          <w:rFonts w:ascii="Times New Roman" w:eastAsia="Times New Roman" w:hAnsi="Times New Roman" w:cs="Times New Roman"/>
          <w:color w:val="00000A"/>
          <w:sz w:val="24"/>
          <w:szCs w:val="24"/>
        </w:rPr>
        <w:t>3.5.2</w:t>
      </w:r>
      <w:r w:rsidRPr="00EE22D5">
        <w:rPr>
          <w:rFonts w:ascii="Times New Roman" w:hAnsi="Times New Roman" w:cs="Times New Roman"/>
          <w:color w:val="00000A"/>
          <w:sz w:val="24"/>
          <w:szCs w:val="24"/>
        </w:rPr>
        <w:t xml:space="preserve"> </w:t>
      </w:r>
      <w:r>
        <w:rPr>
          <w:rFonts w:ascii="Times New Roman" w:hAnsi="Times New Roman" w:cs="Times New Roman"/>
          <w:color w:val="auto"/>
          <w:sz w:val="24"/>
          <w:szCs w:val="24"/>
        </w:rPr>
        <w:t>Atividades complementares</w:t>
      </w:r>
      <w:bookmarkEnd w:id="33"/>
    </w:p>
    <w:p w14:paraId="7C76D0B1" w14:textId="77777777" w:rsidR="007E6E4F" w:rsidRDefault="007E6E4F" w:rsidP="007E6E4F">
      <w:pPr>
        <w:spacing w:line="360" w:lineRule="auto"/>
        <w:ind w:firstLine="720"/>
        <w:jc w:val="both"/>
      </w:pPr>
    </w:p>
    <w:p w14:paraId="75312184" w14:textId="77777777" w:rsidR="007E6E4F" w:rsidRDefault="007E6E4F" w:rsidP="007E6E4F">
      <w:pPr>
        <w:spacing w:line="360" w:lineRule="auto"/>
        <w:ind w:firstLine="709"/>
        <w:jc w:val="both"/>
      </w:pPr>
      <w:r>
        <w:lastRenderedPageBreak/>
        <w:t>As atividades complementares no curso de Ciências Atuariais caracterizam atividades de formação que, como o próprio nome diz, visam complementar a formação dos discentes através da participação em eventos culturais, acadêmicos, científicos, dentre outros.</w:t>
      </w:r>
    </w:p>
    <w:p w14:paraId="78DFB1AC" w14:textId="6454E96A" w:rsidR="007E6E4F" w:rsidRDefault="007E6E4F" w:rsidP="007E6E4F">
      <w:pPr>
        <w:spacing w:line="360" w:lineRule="auto"/>
        <w:ind w:firstLine="709"/>
        <w:jc w:val="both"/>
        <w:rPr>
          <w:highlight w:val="white"/>
        </w:rPr>
      </w:pPr>
      <w:r>
        <w:rPr>
          <w:highlight w:val="white"/>
        </w:rPr>
        <w:t xml:space="preserve">As atividades complementares no curso de Ciências Atuariais serão contempladas no âmbito do PIEPEX, de modo que os discentes se sintam norteados sob o ponto de vista de formação e possam aliar estas atividades, sempre que possível, aos seus projetos de ensino, pesquisa e </w:t>
      </w:r>
      <w:r w:rsidR="00F242E7">
        <w:rPr>
          <w:highlight w:val="white"/>
        </w:rPr>
        <w:t>extensão a serem desenvolvidos.</w:t>
      </w:r>
    </w:p>
    <w:p w14:paraId="08CE863A" w14:textId="1053DDA4" w:rsidR="00F242E7" w:rsidRDefault="00F242E7" w:rsidP="00F242E7">
      <w:pPr>
        <w:pStyle w:val="Ttulo3"/>
        <w:jc w:val="both"/>
        <w:rPr>
          <w:rFonts w:ascii="Times New Roman" w:hAnsi="Times New Roman" w:cs="Times New Roman"/>
          <w:color w:val="auto"/>
          <w:sz w:val="24"/>
          <w:szCs w:val="24"/>
        </w:rPr>
      </w:pPr>
      <w:bookmarkStart w:id="34" w:name="_Toc162423108"/>
      <w:r w:rsidRPr="00CA7C9B">
        <w:rPr>
          <w:rFonts w:ascii="Times New Roman" w:eastAsia="Times New Roman" w:hAnsi="Times New Roman" w:cs="Times New Roman"/>
          <w:color w:val="00000A"/>
          <w:sz w:val="24"/>
          <w:szCs w:val="24"/>
        </w:rPr>
        <w:t>3.5.3</w:t>
      </w:r>
      <w:r w:rsidRPr="00CA7C9B">
        <w:rPr>
          <w:rFonts w:ascii="Times New Roman" w:hAnsi="Times New Roman" w:cs="Times New Roman"/>
          <w:color w:val="00000A"/>
          <w:sz w:val="24"/>
          <w:szCs w:val="24"/>
        </w:rPr>
        <w:t xml:space="preserve"> Atividade Curricular de Extens</w:t>
      </w:r>
      <w:r w:rsidR="00D4223A" w:rsidRPr="00CA7C9B">
        <w:rPr>
          <w:rFonts w:ascii="Times New Roman" w:hAnsi="Times New Roman" w:cs="Times New Roman"/>
          <w:color w:val="00000A"/>
          <w:sz w:val="24"/>
          <w:szCs w:val="24"/>
        </w:rPr>
        <w:t>ão (</w:t>
      </w:r>
      <w:proofErr w:type="spellStart"/>
      <w:r w:rsidRPr="00CA7C9B">
        <w:rPr>
          <w:rFonts w:ascii="Times New Roman" w:hAnsi="Times New Roman" w:cs="Times New Roman"/>
          <w:color w:val="00000A"/>
          <w:sz w:val="24"/>
          <w:szCs w:val="24"/>
        </w:rPr>
        <w:t>ACEx</w:t>
      </w:r>
      <w:proofErr w:type="spellEnd"/>
      <w:r w:rsidRPr="00CA7C9B">
        <w:rPr>
          <w:rFonts w:ascii="Times New Roman" w:hAnsi="Times New Roman" w:cs="Times New Roman"/>
          <w:color w:val="00000A"/>
          <w:sz w:val="24"/>
          <w:szCs w:val="24"/>
        </w:rPr>
        <w:t>)</w:t>
      </w:r>
      <w:bookmarkEnd w:id="34"/>
    </w:p>
    <w:p w14:paraId="760022BA" w14:textId="77777777" w:rsidR="00F242E7" w:rsidRDefault="00F242E7" w:rsidP="00F242E7">
      <w:pPr>
        <w:spacing w:line="360" w:lineRule="auto"/>
        <w:ind w:firstLine="720"/>
        <w:jc w:val="both"/>
      </w:pPr>
    </w:p>
    <w:p w14:paraId="7E413A98" w14:textId="111211D1" w:rsidR="00F242E7" w:rsidRDefault="00F242E7" w:rsidP="00F242E7">
      <w:pPr>
        <w:spacing w:line="360" w:lineRule="auto"/>
        <w:ind w:firstLine="720"/>
        <w:jc w:val="both"/>
      </w:pPr>
      <w:r w:rsidRPr="003D15DA">
        <w:t xml:space="preserve">De acordo com o conceito de Extensão Universitária, e seguindo as diretrizes apontadas pela Resolução CNE/CES </w:t>
      </w:r>
      <w:r w:rsidR="0067460D" w:rsidRPr="003D15DA">
        <w:t xml:space="preserve">n° </w:t>
      </w:r>
      <w:r w:rsidRPr="003D15DA">
        <w:t xml:space="preserve">7/2018 e pela Resolução CEPE </w:t>
      </w:r>
      <w:r w:rsidR="0067460D" w:rsidRPr="003D15DA">
        <w:t xml:space="preserve">n° </w:t>
      </w:r>
      <w:r w:rsidRPr="003D15DA">
        <w:t>13/2020</w:t>
      </w:r>
      <w:r w:rsidR="001D080E" w:rsidRPr="003D15DA">
        <w:t xml:space="preserve"> (e suas alterações)</w:t>
      </w:r>
      <w:r w:rsidRPr="003D15DA">
        <w:t xml:space="preserve">, a </w:t>
      </w:r>
      <w:proofErr w:type="spellStart"/>
      <w:r w:rsidRPr="003D15DA">
        <w:t>curricularização</w:t>
      </w:r>
      <w:proofErr w:type="spellEnd"/>
      <w:r w:rsidRPr="003D15DA">
        <w:t xml:space="preserve"> da extensão no curso de Ciências Atuariais terá regulamentação específica</w:t>
      </w:r>
      <w:r w:rsidR="002B5E30" w:rsidRPr="003D15DA">
        <w:t>.</w:t>
      </w:r>
      <w:r w:rsidR="00832D60">
        <w:t xml:space="preserve"> </w:t>
      </w:r>
    </w:p>
    <w:p w14:paraId="5459C2B8" w14:textId="77777777" w:rsidR="006C2CDD" w:rsidRPr="006C2CDD" w:rsidRDefault="006C2CDD" w:rsidP="006C2CDD">
      <w:pPr>
        <w:spacing w:line="360" w:lineRule="auto"/>
        <w:jc w:val="both"/>
      </w:pPr>
      <w:r w:rsidRPr="006C2CDD">
        <w:t>A oferta da CH em Atividade Curricular de Extens</w:t>
      </w:r>
      <w:r w:rsidRPr="006C2CDD">
        <w:rPr>
          <w:rFonts w:hint="eastAsia"/>
        </w:rPr>
        <w:t>ã</w:t>
      </w:r>
      <w:r w:rsidRPr="006C2CDD">
        <w:t>o (</w:t>
      </w:r>
      <w:proofErr w:type="spellStart"/>
      <w:r w:rsidRPr="006C2CDD">
        <w:t>ACEx</w:t>
      </w:r>
      <w:proofErr w:type="spellEnd"/>
      <w:r w:rsidRPr="006C2CDD">
        <w:t>) ser</w:t>
      </w:r>
      <w:r w:rsidRPr="006C2CDD">
        <w:rPr>
          <w:rFonts w:hint="eastAsia"/>
        </w:rPr>
        <w:t>á</w:t>
      </w:r>
      <w:r w:rsidRPr="006C2CDD">
        <w:t xml:space="preserve"> por meio de:</w:t>
      </w:r>
    </w:p>
    <w:p w14:paraId="35BF972E" w14:textId="7F327536" w:rsidR="006C2CDD" w:rsidRPr="006C2CDD" w:rsidRDefault="006C2CDD" w:rsidP="006C2CDD">
      <w:pPr>
        <w:spacing w:line="360" w:lineRule="auto"/>
        <w:jc w:val="both"/>
      </w:pPr>
      <w:r w:rsidRPr="006C2CDD">
        <w:t xml:space="preserve">(a) </w:t>
      </w:r>
      <w:proofErr w:type="spellStart"/>
      <w:r w:rsidRPr="006C2CDD">
        <w:t>ACEx</w:t>
      </w:r>
      <w:proofErr w:type="spellEnd"/>
      <w:r w:rsidRPr="006C2CDD">
        <w:t xml:space="preserve"> vinculada ao eixo extens</w:t>
      </w:r>
      <w:r w:rsidRPr="006C2CDD">
        <w:rPr>
          <w:rFonts w:hint="eastAsia"/>
        </w:rPr>
        <w:t>ã</w:t>
      </w:r>
      <w:r w:rsidRPr="006C2CDD">
        <w:t>o do Programa Integrado de Ensino, Pesquisa e</w:t>
      </w:r>
      <w:r>
        <w:t xml:space="preserve"> </w:t>
      </w:r>
      <w:r w:rsidRPr="006C2CDD">
        <w:t>Extens</w:t>
      </w:r>
      <w:r w:rsidRPr="006C2CDD">
        <w:rPr>
          <w:rFonts w:hint="eastAsia"/>
        </w:rPr>
        <w:t>ã</w:t>
      </w:r>
      <w:r w:rsidRPr="006C2CDD">
        <w:t xml:space="preserve">o (PIEPEX): esta possibilidade de oferta contempla as </w:t>
      </w:r>
      <w:proofErr w:type="spellStart"/>
      <w:r w:rsidRPr="006C2CDD">
        <w:t>ACEx</w:t>
      </w:r>
      <w:proofErr w:type="spellEnd"/>
      <w:r w:rsidRPr="006C2CDD">
        <w:t xml:space="preserve"> que ser</w:t>
      </w:r>
      <w:r w:rsidRPr="006C2CDD">
        <w:rPr>
          <w:rFonts w:hint="eastAsia"/>
        </w:rPr>
        <w:t>ã</w:t>
      </w:r>
      <w:r w:rsidRPr="006C2CDD">
        <w:t>o realizadas</w:t>
      </w:r>
    </w:p>
    <w:p w14:paraId="2A377844" w14:textId="7C52CCA3" w:rsidR="006C2CDD" w:rsidRPr="006C2CDD" w:rsidRDefault="006C2CDD" w:rsidP="006C2CDD">
      <w:pPr>
        <w:spacing w:line="360" w:lineRule="auto"/>
        <w:jc w:val="both"/>
      </w:pPr>
      <w:proofErr w:type="gramStart"/>
      <w:r w:rsidRPr="006C2CDD">
        <w:t>no</w:t>
      </w:r>
      <w:proofErr w:type="gramEnd"/>
      <w:r w:rsidRPr="006C2CDD">
        <w:t xml:space="preserve"> eixo extens</w:t>
      </w:r>
      <w:r w:rsidRPr="006C2CDD">
        <w:rPr>
          <w:rFonts w:hint="eastAsia"/>
        </w:rPr>
        <w:t>ã</w:t>
      </w:r>
      <w:r w:rsidRPr="006C2CDD">
        <w:t>o do PIEPEX. Para a integraliza</w:t>
      </w:r>
      <w:r w:rsidRPr="006C2CDD">
        <w:rPr>
          <w:rFonts w:hint="eastAsia"/>
        </w:rPr>
        <w:t>çã</w:t>
      </w:r>
      <w:r w:rsidRPr="006C2CDD">
        <w:t>o do Curso de Ci</w:t>
      </w:r>
      <w:r w:rsidRPr="006C2CDD">
        <w:rPr>
          <w:rFonts w:hint="eastAsia"/>
        </w:rPr>
        <w:t>ê</w:t>
      </w:r>
      <w:r w:rsidRPr="006C2CDD">
        <w:t>ncias Atuariais, o</w:t>
      </w:r>
      <w:r>
        <w:t xml:space="preserve"> </w:t>
      </w:r>
      <w:r w:rsidRPr="006C2CDD">
        <w:t>discente deve, necessariamente, cumprir uma CH m</w:t>
      </w:r>
      <w:r w:rsidRPr="006C2CDD">
        <w:rPr>
          <w:rFonts w:hint="eastAsia"/>
        </w:rPr>
        <w:t>í</w:t>
      </w:r>
      <w:r w:rsidRPr="006C2CDD">
        <w:t>nima (240h) em extens</w:t>
      </w:r>
      <w:r w:rsidRPr="006C2CDD">
        <w:rPr>
          <w:rFonts w:hint="eastAsia"/>
        </w:rPr>
        <w:t>ã</w:t>
      </w:r>
      <w:r w:rsidRPr="006C2CDD">
        <w:t xml:space="preserve">o no </w:t>
      </w:r>
      <w:r w:rsidRPr="006C2CDD">
        <w:rPr>
          <w:rFonts w:hint="eastAsia"/>
        </w:rPr>
        <w:t>â</w:t>
      </w:r>
      <w:r w:rsidRPr="006C2CDD">
        <w:t>mbito</w:t>
      </w:r>
    </w:p>
    <w:p w14:paraId="7A533784" w14:textId="776200F6" w:rsidR="006C2CDD" w:rsidRPr="006C2CDD" w:rsidRDefault="006C2CDD" w:rsidP="006C2CDD">
      <w:pPr>
        <w:spacing w:line="360" w:lineRule="auto"/>
        <w:jc w:val="both"/>
      </w:pPr>
      <w:proofErr w:type="gramStart"/>
      <w:r w:rsidRPr="006C2CDD">
        <w:t>do</w:t>
      </w:r>
      <w:proofErr w:type="gramEnd"/>
      <w:r w:rsidRPr="006C2CDD">
        <w:t xml:space="preserve"> Programa. Esta CH tamb</w:t>
      </w:r>
      <w:r w:rsidRPr="006C2CDD">
        <w:rPr>
          <w:rFonts w:hint="eastAsia"/>
        </w:rPr>
        <w:t>é</w:t>
      </w:r>
      <w:r w:rsidRPr="006C2CDD">
        <w:t>m ser</w:t>
      </w:r>
      <w:r w:rsidRPr="006C2CDD">
        <w:rPr>
          <w:rFonts w:hint="eastAsia"/>
        </w:rPr>
        <w:t>á</w:t>
      </w:r>
      <w:r w:rsidRPr="006C2CDD">
        <w:t xml:space="preserve"> contabilizada para a integraliza</w:t>
      </w:r>
      <w:r w:rsidRPr="006C2CDD">
        <w:rPr>
          <w:rFonts w:hint="eastAsia"/>
        </w:rPr>
        <w:t>çã</w:t>
      </w:r>
      <w:r w:rsidRPr="006C2CDD">
        <w:t>o do percentual</w:t>
      </w:r>
      <w:r>
        <w:t xml:space="preserve"> </w:t>
      </w:r>
      <w:r w:rsidRPr="006C2CDD">
        <w:t>m</w:t>
      </w:r>
      <w:r w:rsidRPr="006C2CDD">
        <w:rPr>
          <w:rFonts w:hint="eastAsia"/>
        </w:rPr>
        <w:t>í</w:t>
      </w:r>
      <w:r w:rsidRPr="006C2CDD">
        <w:t xml:space="preserve">nimo de </w:t>
      </w:r>
      <w:proofErr w:type="spellStart"/>
      <w:r w:rsidRPr="006C2CDD">
        <w:t>ACEx</w:t>
      </w:r>
      <w:proofErr w:type="spellEnd"/>
      <w:r w:rsidRPr="006C2CDD">
        <w:t>.</w:t>
      </w:r>
    </w:p>
    <w:p w14:paraId="3F22119F" w14:textId="219A8C8D" w:rsidR="006C2CDD" w:rsidRPr="006C2CDD" w:rsidRDefault="006C2CDD" w:rsidP="006C2CDD">
      <w:pPr>
        <w:spacing w:line="360" w:lineRule="auto"/>
        <w:jc w:val="both"/>
      </w:pPr>
      <w:r w:rsidRPr="006C2CDD">
        <w:t xml:space="preserve">(b) </w:t>
      </w:r>
      <w:proofErr w:type="spellStart"/>
      <w:r w:rsidRPr="006C2CDD">
        <w:t>ACEx</w:t>
      </w:r>
      <w:proofErr w:type="spellEnd"/>
      <w:r w:rsidRPr="006C2CDD">
        <w:t xml:space="preserve"> Livre: esta possibilidade de oferta contempla as </w:t>
      </w:r>
      <w:proofErr w:type="spellStart"/>
      <w:r w:rsidRPr="006C2CDD">
        <w:t>ACEx</w:t>
      </w:r>
      <w:proofErr w:type="spellEnd"/>
      <w:r w:rsidRPr="006C2CDD">
        <w:t xml:space="preserve"> realizadas por meio de</w:t>
      </w:r>
      <w:r>
        <w:t xml:space="preserve"> </w:t>
      </w:r>
      <w:r w:rsidRPr="006C2CDD">
        <w:t>programas ou projetos de extens</w:t>
      </w:r>
      <w:r w:rsidRPr="006C2CDD">
        <w:rPr>
          <w:rFonts w:hint="eastAsia"/>
        </w:rPr>
        <w:t>ã</w:t>
      </w:r>
      <w:r w:rsidRPr="006C2CDD">
        <w:t>o de sua livre escolha totalizando o m</w:t>
      </w:r>
      <w:r w:rsidRPr="006C2CDD">
        <w:rPr>
          <w:rFonts w:hint="eastAsia"/>
        </w:rPr>
        <w:t>í</w:t>
      </w:r>
      <w:r w:rsidRPr="006C2CDD">
        <w:t>nimo de 107h</w:t>
      </w:r>
      <w:r>
        <w:t xml:space="preserve"> </w:t>
      </w:r>
      <w:r w:rsidRPr="006C2CDD">
        <w:t>nesta categoria. A carga hor</w:t>
      </w:r>
      <w:r w:rsidRPr="006C2CDD">
        <w:rPr>
          <w:rFonts w:hint="eastAsia"/>
        </w:rPr>
        <w:t>á</w:t>
      </w:r>
      <w:r w:rsidRPr="006C2CDD">
        <w:t xml:space="preserve">ria de </w:t>
      </w:r>
      <w:proofErr w:type="spellStart"/>
      <w:r w:rsidRPr="006C2CDD">
        <w:t>ACEx</w:t>
      </w:r>
      <w:proofErr w:type="spellEnd"/>
      <w:r w:rsidRPr="006C2CDD">
        <w:t xml:space="preserve"> no eixo extens</w:t>
      </w:r>
      <w:r w:rsidRPr="006C2CDD">
        <w:rPr>
          <w:rFonts w:hint="eastAsia"/>
        </w:rPr>
        <w:t>ã</w:t>
      </w:r>
      <w:r w:rsidRPr="006C2CDD">
        <w:t>o excedente cumprida do</w:t>
      </w:r>
      <w:r>
        <w:t xml:space="preserve"> </w:t>
      </w:r>
      <w:r w:rsidRPr="006C2CDD">
        <w:t>PIEPEX poder</w:t>
      </w:r>
      <w:r w:rsidRPr="006C2CDD">
        <w:rPr>
          <w:rFonts w:hint="eastAsia"/>
        </w:rPr>
        <w:t>á</w:t>
      </w:r>
      <w:r w:rsidRPr="006C2CDD">
        <w:t xml:space="preserve"> ser aproveitada para o cumprimento das 107h de </w:t>
      </w:r>
      <w:proofErr w:type="spellStart"/>
      <w:r w:rsidRPr="006C2CDD">
        <w:t>ACEx</w:t>
      </w:r>
      <w:proofErr w:type="spellEnd"/>
      <w:r w:rsidRPr="006C2CDD">
        <w:t xml:space="preserve"> Livre, mediante</w:t>
      </w:r>
    </w:p>
    <w:p w14:paraId="190AE5FE" w14:textId="77777777" w:rsidR="006C2CDD" w:rsidRPr="006C2CDD" w:rsidRDefault="006C2CDD" w:rsidP="006C2CDD">
      <w:pPr>
        <w:spacing w:line="360" w:lineRule="auto"/>
        <w:jc w:val="both"/>
      </w:pPr>
      <w:proofErr w:type="gramStart"/>
      <w:r w:rsidRPr="006C2CDD">
        <w:t>solicita</w:t>
      </w:r>
      <w:r w:rsidRPr="006C2CDD">
        <w:rPr>
          <w:rFonts w:hint="eastAsia"/>
        </w:rPr>
        <w:t>çã</w:t>
      </w:r>
      <w:r w:rsidRPr="006C2CDD">
        <w:t>o</w:t>
      </w:r>
      <w:proofErr w:type="gramEnd"/>
      <w:r w:rsidRPr="006C2CDD">
        <w:t xml:space="preserve"> ao Colegiado do curso.</w:t>
      </w:r>
    </w:p>
    <w:p w14:paraId="4D3F7AD8" w14:textId="756886AB" w:rsidR="00ED1413" w:rsidRDefault="00832D60" w:rsidP="006C2CDD">
      <w:pPr>
        <w:spacing w:line="360" w:lineRule="auto"/>
        <w:jc w:val="both"/>
      </w:pPr>
      <w:r>
        <w:t xml:space="preserve">Importante ressaltar que os programas e projetos de extensão devem ser devidamente registrados no Controle de Ações de Extensão (CAEX) da </w:t>
      </w:r>
      <w:proofErr w:type="spellStart"/>
      <w:r>
        <w:t>Pró-Reitoria</w:t>
      </w:r>
      <w:proofErr w:type="spellEnd"/>
      <w:r>
        <w:t xml:space="preserve"> de Extensão e Cultura (PROEC).</w:t>
      </w:r>
      <w:r w:rsidR="007A01A6">
        <w:t xml:space="preserve"> </w:t>
      </w:r>
      <w:r w:rsidR="00ED1413">
        <w:t xml:space="preserve">A organização da oferta de carga horária </w:t>
      </w:r>
      <w:proofErr w:type="spellStart"/>
      <w:r w:rsidR="00ED1413">
        <w:t>ACEx</w:t>
      </w:r>
      <w:proofErr w:type="spellEnd"/>
      <w:r w:rsidR="00EE1989">
        <w:t xml:space="preserve"> do bacharelado em Ciências Atuariais</w:t>
      </w:r>
      <w:r w:rsidR="00ED1413">
        <w:t xml:space="preserve"> se dará conforme apresentado no Quadro</w:t>
      </w:r>
      <w:r w:rsidR="00EE1989">
        <w:t xml:space="preserve"> 7.</w:t>
      </w:r>
    </w:p>
    <w:p w14:paraId="08B8FFD1" w14:textId="77777777" w:rsidR="007A01A6" w:rsidRDefault="007A01A6" w:rsidP="00F242E7">
      <w:pPr>
        <w:spacing w:line="360" w:lineRule="auto"/>
        <w:jc w:val="both"/>
      </w:pPr>
    </w:p>
    <w:p w14:paraId="20336F28" w14:textId="00DBEE36" w:rsidR="00EE1989" w:rsidRDefault="00EE1989" w:rsidP="00EE1989">
      <w:pPr>
        <w:pBdr>
          <w:top w:val="nil"/>
          <w:left w:val="nil"/>
          <w:bottom w:val="nil"/>
          <w:right w:val="nil"/>
          <w:between w:val="nil"/>
        </w:pBdr>
        <w:spacing w:line="360" w:lineRule="auto"/>
        <w:jc w:val="both"/>
        <w:rPr>
          <w:color w:val="00000A"/>
        </w:rPr>
      </w:pPr>
      <w:r w:rsidRPr="00CA7C9B">
        <w:rPr>
          <w:b/>
          <w:color w:val="00000A"/>
        </w:rPr>
        <w:t xml:space="preserve">Quadro 7 – Distribuição da carga horária </w:t>
      </w:r>
      <w:proofErr w:type="spellStart"/>
      <w:r w:rsidRPr="00CA7C9B">
        <w:rPr>
          <w:b/>
          <w:color w:val="00000A"/>
        </w:rPr>
        <w:t>ACEx</w:t>
      </w:r>
      <w:proofErr w:type="spellEnd"/>
      <w:r w:rsidRPr="00CA7C9B">
        <w:rPr>
          <w:b/>
          <w:color w:val="00000A"/>
        </w:rPr>
        <w:t xml:space="preserve"> do bacharelado em Ciências Atuariais</w:t>
      </w:r>
    </w:p>
    <w:tbl>
      <w:tblPr>
        <w:tblStyle w:val="a3"/>
        <w:tblW w:w="843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044"/>
        <w:gridCol w:w="2694"/>
        <w:gridCol w:w="2694"/>
      </w:tblGrid>
      <w:tr w:rsidR="00443C7A" w:rsidRPr="00CF3D4D" w14:paraId="1A537A5B" w14:textId="77777777" w:rsidTr="00594F38">
        <w:trPr>
          <w:trHeight w:val="657"/>
          <w:jc w:val="center"/>
        </w:trPr>
        <w:tc>
          <w:tcPr>
            <w:tcW w:w="3044"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78" w:type="dxa"/>
            </w:tcMar>
            <w:vAlign w:val="center"/>
          </w:tcPr>
          <w:p w14:paraId="703C24C6" w14:textId="77777777" w:rsidR="00443C7A" w:rsidRDefault="00443C7A" w:rsidP="00A14E71">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Unidade Curricular</w:t>
            </w:r>
          </w:p>
          <w:p w14:paraId="4E5BB890" w14:textId="77777777" w:rsidR="00443C7A" w:rsidRPr="00CF3D4D" w:rsidRDefault="00443C7A" w:rsidP="00A14E71">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Componente Curricular</w:t>
            </w:r>
          </w:p>
        </w:tc>
        <w:tc>
          <w:tcPr>
            <w:tcW w:w="2694"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14:paraId="05A92205" w14:textId="46FBEA9F" w:rsidR="00443C7A" w:rsidRDefault="00443C7A" w:rsidP="00A14E71">
            <w:pPr>
              <w:pBdr>
                <w:top w:val="nil"/>
                <w:left w:val="nil"/>
                <w:bottom w:val="nil"/>
                <w:right w:val="nil"/>
                <w:between w:val="nil"/>
              </w:pBdr>
              <w:jc w:val="center"/>
              <w:rPr>
                <w:b/>
                <w:color w:val="00000A"/>
              </w:rPr>
            </w:pPr>
            <w:r>
              <w:rPr>
                <w:rFonts w:ascii="Times New Roman" w:hAnsi="Times New Roman" w:cs="Times New Roman"/>
                <w:b/>
                <w:color w:val="00000A"/>
                <w:sz w:val="24"/>
                <w:szCs w:val="24"/>
              </w:rPr>
              <w:t>CH Total (h)</w:t>
            </w:r>
          </w:p>
        </w:tc>
        <w:tc>
          <w:tcPr>
            <w:tcW w:w="2694"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78" w:type="dxa"/>
            </w:tcMar>
            <w:vAlign w:val="center"/>
          </w:tcPr>
          <w:p w14:paraId="2FC4573D" w14:textId="4964AFE6" w:rsidR="00443C7A" w:rsidRPr="00CF3D4D" w:rsidRDefault="00443C7A" w:rsidP="00A14E71">
            <w:pPr>
              <w:pBdr>
                <w:top w:val="nil"/>
                <w:left w:val="nil"/>
                <w:bottom w:val="nil"/>
                <w:right w:val="nil"/>
                <w:between w:val="nil"/>
              </w:pBdr>
              <w:jc w:val="center"/>
              <w:rPr>
                <w:rFonts w:ascii="Times New Roman" w:hAnsi="Times New Roman" w:cs="Times New Roman"/>
                <w:b/>
                <w:color w:val="00000A"/>
                <w:sz w:val="24"/>
                <w:szCs w:val="24"/>
              </w:rPr>
            </w:pPr>
            <w:r>
              <w:rPr>
                <w:rFonts w:ascii="Times New Roman" w:hAnsi="Times New Roman" w:cs="Times New Roman"/>
                <w:b/>
                <w:color w:val="00000A"/>
                <w:sz w:val="24"/>
                <w:szCs w:val="24"/>
              </w:rPr>
              <w:t xml:space="preserve">CH </w:t>
            </w:r>
            <w:proofErr w:type="spellStart"/>
            <w:r>
              <w:rPr>
                <w:rFonts w:ascii="Times New Roman" w:hAnsi="Times New Roman" w:cs="Times New Roman"/>
                <w:b/>
                <w:color w:val="00000A"/>
                <w:sz w:val="24"/>
                <w:szCs w:val="24"/>
              </w:rPr>
              <w:t>ACEx</w:t>
            </w:r>
            <w:proofErr w:type="spellEnd"/>
            <w:r>
              <w:rPr>
                <w:rFonts w:ascii="Times New Roman" w:hAnsi="Times New Roman" w:cs="Times New Roman"/>
                <w:b/>
                <w:color w:val="00000A"/>
                <w:sz w:val="24"/>
                <w:szCs w:val="24"/>
              </w:rPr>
              <w:t xml:space="preserve"> (h)</w:t>
            </w:r>
          </w:p>
        </w:tc>
      </w:tr>
      <w:tr w:rsidR="00443C7A" w:rsidRPr="00443C7A" w14:paraId="032BB9D1" w14:textId="77777777" w:rsidTr="00594F38">
        <w:trPr>
          <w:trHeight w:val="494"/>
          <w:jc w:val="center"/>
        </w:trPr>
        <w:tc>
          <w:tcPr>
            <w:tcW w:w="304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7F6B15AA" w14:textId="6BD74087" w:rsidR="00443C7A" w:rsidRPr="00443C7A" w:rsidRDefault="00443C7A" w:rsidP="00A14E71">
            <w:pPr>
              <w:rPr>
                <w:rFonts w:ascii="Times New Roman" w:hAnsi="Times New Roman" w:cs="Times New Roman"/>
                <w:sz w:val="24"/>
                <w:szCs w:val="24"/>
              </w:rPr>
            </w:pPr>
            <w:proofErr w:type="spellStart"/>
            <w:r w:rsidRPr="00443C7A">
              <w:rPr>
                <w:rFonts w:ascii="Times New Roman" w:hAnsi="Times New Roman" w:cs="Times New Roman"/>
                <w:sz w:val="24"/>
                <w:szCs w:val="24"/>
              </w:rPr>
              <w:t>UCs</w:t>
            </w:r>
            <w:proofErr w:type="spellEnd"/>
            <w:r w:rsidRPr="00443C7A">
              <w:rPr>
                <w:rFonts w:ascii="Times New Roman" w:hAnsi="Times New Roman" w:cs="Times New Roman"/>
                <w:sz w:val="24"/>
                <w:szCs w:val="24"/>
              </w:rPr>
              <w:t xml:space="preserve"> Obrigatórias Comuns</w:t>
            </w:r>
          </w:p>
        </w:tc>
        <w:tc>
          <w:tcPr>
            <w:tcW w:w="26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CD299A" w14:textId="1C93D828" w:rsidR="00443C7A" w:rsidRPr="00443C7A" w:rsidRDefault="00627F2C" w:rsidP="00443C7A">
            <w:pPr>
              <w:pBdr>
                <w:top w:val="nil"/>
                <w:left w:val="nil"/>
                <w:bottom w:val="nil"/>
                <w:right w:val="nil"/>
                <w:between w:val="nil"/>
              </w:pBdr>
              <w:jc w:val="center"/>
              <w:rPr>
                <w:rFonts w:ascii="Times New Roman" w:hAnsi="Times New Roman" w:cs="Times New Roman"/>
                <w:color w:val="00000A"/>
                <w:sz w:val="24"/>
                <w:szCs w:val="24"/>
              </w:rPr>
            </w:pPr>
            <w:r>
              <w:rPr>
                <w:rFonts w:ascii="Times New Roman" w:hAnsi="Times New Roman" w:cs="Times New Roman"/>
                <w:color w:val="00000A"/>
                <w:sz w:val="24"/>
                <w:szCs w:val="24"/>
              </w:rPr>
              <w:t>1140</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73BBB56B" w14:textId="6ED82EE0" w:rsidR="00443C7A" w:rsidRPr="00443C7A" w:rsidRDefault="008853D2" w:rsidP="00443C7A">
            <w:pPr>
              <w:pBdr>
                <w:top w:val="nil"/>
                <w:left w:val="nil"/>
                <w:bottom w:val="nil"/>
                <w:right w:val="nil"/>
                <w:between w:val="nil"/>
              </w:pBdr>
              <w:jc w:val="center"/>
              <w:rPr>
                <w:rFonts w:ascii="Times New Roman" w:hAnsi="Times New Roman" w:cs="Times New Roman"/>
                <w:color w:val="00000A"/>
                <w:sz w:val="24"/>
                <w:szCs w:val="24"/>
              </w:rPr>
            </w:pPr>
            <w:r>
              <w:rPr>
                <w:rFonts w:ascii="Times New Roman" w:hAnsi="Times New Roman" w:cs="Times New Roman"/>
                <w:color w:val="00000A"/>
                <w:sz w:val="24"/>
                <w:szCs w:val="24"/>
              </w:rPr>
              <w:t>0</w:t>
            </w:r>
          </w:p>
        </w:tc>
      </w:tr>
      <w:tr w:rsidR="00443C7A" w:rsidRPr="00443C7A" w14:paraId="09F3FC4F" w14:textId="77777777" w:rsidTr="00594F38">
        <w:trPr>
          <w:trHeight w:val="465"/>
          <w:jc w:val="center"/>
        </w:trPr>
        <w:tc>
          <w:tcPr>
            <w:tcW w:w="304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17D82FE1" w14:textId="249FA9D2" w:rsidR="00443C7A" w:rsidRPr="00443C7A" w:rsidRDefault="00443C7A" w:rsidP="00A14E71">
            <w:pPr>
              <w:pBdr>
                <w:top w:val="nil"/>
                <w:left w:val="nil"/>
                <w:bottom w:val="nil"/>
                <w:right w:val="nil"/>
                <w:between w:val="nil"/>
              </w:pBdr>
              <w:rPr>
                <w:rFonts w:ascii="Times New Roman" w:hAnsi="Times New Roman" w:cs="Times New Roman"/>
                <w:color w:val="000000"/>
                <w:sz w:val="24"/>
                <w:szCs w:val="24"/>
              </w:rPr>
            </w:pPr>
            <w:proofErr w:type="spellStart"/>
            <w:r w:rsidRPr="00443C7A">
              <w:rPr>
                <w:rFonts w:ascii="Times New Roman" w:hAnsi="Times New Roman" w:cs="Times New Roman"/>
                <w:color w:val="000000"/>
                <w:sz w:val="24"/>
                <w:szCs w:val="24"/>
              </w:rPr>
              <w:t>UCs</w:t>
            </w:r>
            <w:proofErr w:type="spellEnd"/>
            <w:r w:rsidRPr="00443C7A">
              <w:rPr>
                <w:rFonts w:ascii="Times New Roman" w:hAnsi="Times New Roman" w:cs="Times New Roman"/>
                <w:color w:val="000000"/>
                <w:sz w:val="24"/>
                <w:szCs w:val="24"/>
              </w:rPr>
              <w:t xml:space="preserve"> Diretivas Obrigatórias e Eletivas</w:t>
            </w:r>
            <w:r w:rsidR="00354D99">
              <w:rPr>
                <w:rFonts w:ascii="Times New Roman" w:hAnsi="Times New Roman" w:cs="Times New Roman"/>
                <w:color w:val="000000"/>
                <w:sz w:val="24"/>
                <w:szCs w:val="24"/>
              </w:rPr>
              <w:t>*</w:t>
            </w:r>
          </w:p>
        </w:tc>
        <w:tc>
          <w:tcPr>
            <w:tcW w:w="26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36C36E" w14:textId="768B37FD" w:rsidR="00443C7A" w:rsidRPr="00443C7A" w:rsidRDefault="00627F2C" w:rsidP="00443C7A">
            <w:pPr>
              <w:pBdr>
                <w:top w:val="nil"/>
                <w:left w:val="nil"/>
                <w:bottom w:val="nil"/>
                <w:right w:val="nil"/>
                <w:between w:val="nil"/>
              </w:pBdr>
              <w:jc w:val="center"/>
              <w:rPr>
                <w:rFonts w:ascii="Times New Roman" w:hAnsi="Times New Roman" w:cs="Times New Roman"/>
                <w:color w:val="00000A"/>
                <w:sz w:val="24"/>
                <w:szCs w:val="24"/>
                <w:highlight w:val="white"/>
              </w:rPr>
            </w:pPr>
            <w:r>
              <w:rPr>
                <w:rFonts w:ascii="Times New Roman" w:hAnsi="Times New Roman" w:cs="Times New Roman"/>
                <w:color w:val="00000A"/>
                <w:sz w:val="24"/>
                <w:szCs w:val="24"/>
                <w:highlight w:val="white"/>
              </w:rPr>
              <w:t>660</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47A7C316" w14:textId="55EFE569" w:rsidR="00443C7A" w:rsidRPr="00443C7A" w:rsidRDefault="008853D2" w:rsidP="00443C7A">
            <w:pPr>
              <w:pBdr>
                <w:top w:val="nil"/>
                <w:left w:val="nil"/>
                <w:bottom w:val="nil"/>
                <w:right w:val="nil"/>
                <w:between w:val="nil"/>
              </w:pBdr>
              <w:jc w:val="center"/>
              <w:rPr>
                <w:rFonts w:ascii="Times New Roman" w:hAnsi="Times New Roman" w:cs="Times New Roman"/>
                <w:color w:val="00000A"/>
                <w:sz w:val="24"/>
                <w:szCs w:val="24"/>
                <w:highlight w:val="white"/>
              </w:rPr>
            </w:pPr>
            <w:r>
              <w:rPr>
                <w:rFonts w:ascii="Times New Roman" w:hAnsi="Times New Roman" w:cs="Times New Roman"/>
                <w:color w:val="00000A"/>
                <w:sz w:val="24"/>
                <w:szCs w:val="24"/>
                <w:highlight w:val="white"/>
              </w:rPr>
              <w:t>0</w:t>
            </w:r>
          </w:p>
        </w:tc>
      </w:tr>
      <w:tr w:rsidR="00443C7A" w:rsidRPr="00443C7A" w14:paraId="523C5E98" w14:textId="77777777" w:rsidTr="00594F38">
        <w:trPr>
          <w:trHeight w:val="431"/>
          <w:jc w:val="center"/>
        </w:trPr>
        <w:tc>
          <w:tcPr>
            <w:tcW w:w="304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2A4F25D3" w14:textId="683A95D3" w:rsidR="00443C7A" w:rsidRPr="00443C7A" w:rsidRDefault="00443C7A" w:rsidP="00A14E71">
            <w:pPr>
              <w:rPr>
                <w:rFonts w:ascii="Times New Roman" w:hAnsi="Times New Roman" w:cs="Times New Roman"/>
                <w:color w:val="000000"/>
                <w:sz w:val="24"/>
                <w:szCs w:val="24"/>
              </w:rPr>
            </w:pPr>
            <w:r w:rsidRPr="00443C7A">
              <w:rPr>
                <w:rFonts w:ascii="Times New Roman" w:hAnsi="Times New Roman" w:cs="Times New Roman"/>
                <w:color w:val="000000"/>
                <w:sz w:val="24"/>
                <w:szCs w:val="24"/>
              </w:rPr>
              <w:t>PIEPEX</w:t>
            </w:r>
          </w:p>
        </w:tc>
        <w:tc>
          <w:tcPr>
            <w:tcW w:w="26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67B1A8" w14:textId="6F40DAC3" w:rsidR="00443C7A" w:rsidRPr="00443C7A" w:rsidRDefault="00627F2C" w:rsidP="00443C7A">
            <w:pPr>
              <w:pBdr>
                <w:top w:val="nil"/>
                <w:left w:val="nil"/>
                <w:bottom w:val="nil"/>
                <w:right w:val="nil"/>
                <w:between w:val="nil"/>
              </w:pBdr>
              <w:jc w:val="center"/>
              <w:rPr>
                <w:rFonts w:ascii="Times New Roman" w:hAnsi="Times New Roman" w:cs="Times New Roman"/>
                <w:color w:val="00000A"/>
                <w:sz w:val="24"/>
                <w:szCs w:val="24"/>
                <w:highlight w:val="white"/>
              </w:rPr>
            </w:pPr>
            <w:r>
              <w:rPr>
                <w:rFonts w:ascii="Times New Roman" w:hAnsi="Times New Roman" w:cs="Times New Roman"/>
                <w:color w:val="00000A"/>
                <w:sz w:val="24"/>
                <w:szCs w:val="24"/>
                <w:highlight w:val="white"/>
              </w:rPr>
              <w:t>600</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396AD363" w14:textId="26156114" w:rsidR="00443C7A" w:rsidRPr="00443C7A" w:rsidRDefault="00627F2C" w:rsidP="00443C7A">
            <w:pPr>
              <w:pBdr>
                <w:top w:val="nil"/>
                <w:left w:val="nil"/>
                <w:bottom w:val="nil"/>
                <w:right w:val="nil"/>
                <w:between w:val="nil"/>
              </w:pBdr>
              <w:jc w:val="center"/>
              <w:rPr>
                <w:rFonts w:ascii="Times New Roman" w:hAnsi="Times New Roman" w:cs="Times New Roman"/>
                <w:color w:val="00000A"/>
                <w:sz w:val="24"/>
                <w:szCs w:val="24"/>
                <w:highlight w:val="white"/>
              </w:rPr>
            </w:pPr>
            <w:r>
              <w:rPr>
                <w:rFonts w:ascii="Times New Roman" w:hAnsi="Times New Roman" w:cs="Times New Roman"/>
                <w:color w:val="00000A"/>
                <w:sz w:val="24"/>
                <w:szCs w:val="24"/>
                <w:highlight w:val="white"/>
              </w:rPr>
              <w:t>240</w:t>
            </w:r>
          </w:p>
        </w:tc>
      </w:tr>
      <w:tr w:rsidR="00443C7A" w:rsidRPr="00443C7A" w14:paraId="10DD66CD" w14:textId="77777777" w:rsidTr="00594F38">
        <w:trPr>
          <w:trHeight w:val="431"/>
          <w:jc w:val="center"/>
        </w:trPr>
        <w:tc>
          <w:tcPr>
            <w:tcW w:w="304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5F60F8A5" w14:textId="613EF5FC" w:rsidR="00443C7A" w:rsidRPr="00443C7A" w:rsidRDefault="00443C7A" w:rsidP="00A14E71">
            <w:pPr>
              <w:rPr>
                <w:rFonts w:ascii="Times New Roman" w:hAnsi="Times New Roman" w:cs="Times New Roman"/>
                <w:color w:val="000000"/>
                <w:sz w:val="24"/>
                <w:szCs w:val="24"/>
              </w:rPr>
            </w:pPr>
            <w:proofErr w:type="spellStart"/>
            <w:r w:rsidRPr="003D15DA">
              <w:rPr>
                <w:rFonts w:ascii="Times New Roman" w:hAnsi="Times New Roman" w:cs="Times New Roman"/>
                <w:sz w:val="24"/>
                <w:szCs w:val="24"/>
              </w:rPr>
              <w:t>ACEx</w:t>
            </w:r>
            <w:proofErr w:type="spellEnd"/>
            <w:r w:rsidRPr="003D15DA">
              <w:rPr>
                <w:rFonts w:ascii="Times New Roman" w:hAnsi="Times New Roman" w:cs="Times New Roman"/>
                <w:sz w:val="24"/>
                <w:szCs w:val="24"/>
              </w:rPr>
              <w:t xml:space="preserve"> </w:t>
            </w:r>
            <w:r w:rsidR="006C2CDD" w:rsidRPr="003D15DA">
              <w:rPr>
                <w:rFonts w:ascii="Times New Roman" w:hAnsi="Times New Roman" w:cs="Times New Roman"/>
                <w:sz w:val="24"/>
                <w:szCs w:val="24"/>
              </w:rPr>
              <w:t>livre</w:t>
            </w:r>
          </w:p>
        </w:tc>
        <w:tc>
          <w:tcPr>
            <w:tcW w:w="26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64416E" w14:textId="1D3A0805" w:rsidR="00443C7A" w:rsidRPr="00443C7A" w:rsidRDefault="00217E3F" w:rsidP="00443C7A">
            <w:pPr>
              <w:pBdr>
                <w:top w:val="nil"/>
                <w:left w:val="nil"/>
                <w:bottom w:val="nil"/>
                <w:right w:val="nil"/>
                <w:between w:val="nil"/>
              </w:pBdr>
              <w:jc w:val="center"/>
              <w:rPr>
                <w:rFonts w:ascii="Times New Roman" w:hAnsi="Times New Roman" w:cs="Times New Roman"/>
                <w:color w:val="00000A"/>
                <w:sz w:val="24"/>
                <w:szCs w:val="24"/>
                <w:highlight w:val="white"/>
              </w:rPr>
            </w:pPr>
            <w:r>
              <w:rPr>
                <w:rFonts w:ascii="Times New Roman" w:hAnsi="Times New Roman" w:cs="Times New Roman"/>
                <w:color w:val="00000A"/>
                <w:sz w:val="24"/>
                <w:szCs w:val="24"/>
                <w:highlight w:val="white"/>
              </w:rPr>
              <w:t>107</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262FBFCA" w14:textId="565273CB" w:rsidR="00443C7A" w:rsidRPr="00443C7A" w:rsidRDefault="00217E3F" w:rsidP="00443C7A">
            <w:pPr>
              <w:pBdr>
                <w:top w:val="nil"/>
                <w:left w:val="nil"/>
                <w:bottom w:val="nil"/>
                <w:right w:val="nil"/>
                <w:between w:val="nil"/>
              </w:pBdr>
              <w:jc w:val="center"/>
              <w:rPr>
                <w:rFonts w:ascii="Times New Roman" w:hAnsi="Times New Roman" w:cs="Times New Roman"/>
                <w:color w:val="00000A"/>
                <w:sz w:val="24"/>
                <w:szCs w:val="24"/>
                <w:highlight w:val="white"/>
              </w:rPr>
            </w:pPr>
            <w:r>
              <w:rPr>
                <w:rFonts w:ascii="Times New Roman" w:hAnsi="Times New Roman" w:cs="Times New Roman"/>
                <w:color w:val="00000A"/>
                <w:sz w:val="24"/>
                <w:szCs w:val="24"/>
                <w:highlight w:val="white"/>
              </w:rPr>
              <w:t>107</w:t>
            </w:r>
          </w:p>
        </w:tc>
      </w:tr>
      <w:tr w:rsidR="00443C7A" w:rsidRPr="00443C7A" w14:paraId="0F416227" w14:textId="77777777" w:rsidTr="00594F38">
        <w:trPr>
          <w:trHeight w:val="431"/>
          <w:jc w:val="center"/>
        </w:trPr>
        <w:tc>
          <w:tcPr>
            <w:tcW w:w="304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2ECAB7E9" w14:textId="69A19E35" w:rsidR="00443C7A" w:rsidRPr="00443C7A" w:rsidRDefault="00443C7A" w:rsidP="00A14E71">
            <w:pPr>
              <w:rPr>
                <w:rFonts w:ascii="Times New Roman" w:hAnsi="Times New Roman" w:cs="Times New Roman"/>
                <w:sz w:val="24"/>
                <w:szCs w:val="24"/>
              </w:rPr>
            </w:pPr>
            <w:proofErr w:type="spellStart"/>
            <w:r w:rsidRPr="00443C7A">
              <w:rPr>
                <w:rFonts w:ascii="Times New Roman" w:hAnsi="Times New Roman" w:cs="Times New Roman"/>
                <w:sz w:val="24"/>
                <w:szCs w:val="24"/>
              </w:rPr>
              <w:t>UCs</w:t>
            </w:r>
            <w:proofErr w:type="spellEnd"/>
            <w:r w:rsidRPr="00443C7A">
              <w:rPr>
                <w:rFonts w:ascii="Times New Roman" w:hAnsi="Times New Roman" w:cs="Times New Roman"/>
                <w:sz w:val="24"/>
                <w:szCs w:val="24"/>
              </w:rPr>
              <w:t xml:space="preserve"> Obrigatórias Específicas</w:t>
            </w:r>
          </w:p>
        </w:tc>
        <w:tc>
          <w:tcPr>
            <w:tcW w:w="26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FE3286" w14:textId="343113A1" w:rsidR="00443C7A" w:rsidRPr="00443C7A" w:rsidRDefault="00627F2C" w:rsidP="00443C7A">
            <w:pPr>
              <w:pBdr>
                <w:top w:val="nil"/>
                <w:left w:val="nil"/>
                <w:bottom w:val="nil"/>
                <w:right w:val="nil"/>
                <w:between w:val="nil"/>
              </w:pBdr>
              <w:jc w:val="center"/>
              <w:rPr>
                <w:rFonts w:ascii="Times New Roman" w:hAnsi="Times New Roman" w:cs="Times New Roman"/>
                <w:color w:val="00000A"/>
                <w:sz w:val="24"/>
                <w:szCs w:val="24"/>
                <w:highlight w:val="white"/>
              </w:rPr>
            </w:pPr>
            <w:r>
              <w:rPr>
                <w:rFonts w:ascii="Times New Roman" w:hAnsi="Times New Roman" w:cs="Times New Roman"/>
                <w:color w:val="00000A"/>
                <w:sz w:val="24"/>
                <w:szCs w:val="24"/>
                <w:highlight w:val="white"/>
              </w:rPr>
              <w:t>900</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7FE50017" w14:textId="59CADC02" w:rsidR="00443C7A" w:rsidRPr="00443C7A" w:rsidRDefault="008853D2" w:rsidP="00443C7A">
            <w:pPr>
              <w:pBdr>
                <w:top w:val="nil"/>
                <w:left w:val="nil"/>
                <w:bottom w:val="nil"/>
                <w:right w:val="nil"/>
                <w:between w:val="nil"/>
              </w:pBdr>
              <w:jc w:val="center"/>
              <w:rPr>
                <w:rFonts w:ascii="Times New Roman" w:hAnsi="Times New Roman" w:cs="Times New Roman"/>
                <w:color w:val="00000A"/>
                <w:sz w:val="24"/>
                <w:szCs w:val="24"/>
                <w:highlight w:val="white"/>
              </w:rPr>
            </w:pPr>
            <w:r>
              <w:rPr>
                <w:rFonts w:ascii="Times New Roman" w:hAnsi="Times New Roman" w:cs="Times New Roman"/>
                <w:color w:val="00000A"/>
                <w:sz w:val="24"/>
                <w:szCs w:val="24"/>
                <w:highlight w:val="white"/>
              </w:rPr>
              <w:t>0</w:t>
            </w:r>
          </w:p>
        </w:tc>
      </w:tr>
      <w:tr w:rsidR="00443C7A" w:rsidRPr="00443C7A" w14:paraId="490E3DA4" w14:textId="77777777" w:rsidTr="00594F38">
        <w:trPr>
          <w:trHeight w:val="431"/>
          <w:jc w:val="center"/>
        </w:trPr>
        <w:tc>
          <w:tcPr>
            <w:tcW w:w="304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4DC11A12" w14:textId="425FA4CE" w:rsidR="00443C7A" w:rsidRPr="00443C7A" w:rsidRDefault="00443C7A" w:rsidP="00A14E71">
            <w:pPr>
              <w:rPr>
                <w:rFonts w:ascii="Times New Roman" w:hAnsi="Times New Roman" w:cs="Times New Roman"/>
                <w:sz w:val="24"/>
                <w:szCs w:val="24"/>
              </w:rPr>
            </w:pPr>
            <w:r w:rsidRPr="00443C7A">
              <w:rPr>
                <w:rFonts w:ascii="Times New Roman" w:hAnsi="Times New Roman" w:cs="Times New Roman"/>
                <w:sz w:val="24"/>
                <w:szCs w:val="24"/>
              </w:rPr>
              <w:t>TCC</w:t>
            </w:r>
          </w:p>
        </w:tc>
        <w:tc>
          <w:tcPr>
            <w:tcW w:w="26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11FBE9" w14:textId="56670E5E" w:rsidR="00443C7A" w:rsidRPr="00443C7A" w:rsidRDefault="00627F2C" w:rsidP="00443C7A">
            <w:pPr>
              <w:pBdr>
                <w:top w:val="nil"/>
                <w:left w:val="nil"/>
                <w:bottom w:val="nil"/>
                <w:right w:val="nil"/>
                <w:between w:val="nil"/>
              </w:pBdr>
              <w:jc w:val="center"/>
              <w:rPr>
                <w:rFonts w:ascii="Times New Roman" w:hAnsi="Times New Roman" w:cs="Times New Roman"/>
                <w:color w:val="00000A"/>
                <w:sz w:val="24"/>
                <w:szCs w:val="24"/>
                <w:highlight w:val="white"/>
              </w:rPr>
            </w:pPr>
            <w:r>
              <w:rPr>
                <w:rFonts w:ascii="Times New Roman" w:hAnsi="Times New Roman" w:cs="Times New Roman"/>
                <w:color w:val="00000A"/>
                <w:sz w:val="24"/>
                <w:szCs w:val="24"/>
                <w:highlight w:val="white"/>
              </w:rPr>
              <w:t>60</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40F9C52E" w14:textId="0A9310E5" w:rsidR="00443C7A" w:rsidRPr="00443C7A" w:rsidRDefault="00443C7A" w:rsidP="00443C7A">
            <w:pPr>
              <w:pBdr>
                <w:top w:val="nil"/>
                <w:left w:val="nil"/>
                <w:bottom w:val="nil"/>
                <w:right w:val="nil"/>
                <w:between w:val="nil"/>
              </w:pBdr>
              <w:jc w:val="center"/>
              <w:rPr>
                <w:rFonts w:ascii="Times New Roman" w:hAnsi="Times New Roman" w:cs="Times New Roman"/>
                <w:color w:val="00000A"/>
                <w:sz w:val="24"/>
                <w:szCs w:val="24"/>
                <w:highlight w:val="white"/>
              </w:rPr>
            </w:pPr>
            <w:r w:rsidRPr="00443C7A">
              <w:rPr>
                <w:rFonts w:ascii="Times New Roman" w:hAnsi="Times New Roman" w:cs="Times New Roman"/>
                <w:color w:val="00000A"/>
                <w:sz w:val="24"/>
                <w:szCs w:val="24"/>
                <w:highlight w:val="white"/>
              </w:rPr>
              <w:t>-</w:t>
            </w:r>
          </w:p>
        </w:tc>
      </w:tr>
      <w:tr w:rsidR="00443C7A" w:rsidRPr="00047D60" w14:paraId="4C9E6D20" w14:textId="77777777" w:rsidTr="00594F38">
        <w:trPr>
          <w:trHeight w:val="169"/>
          <w:jc w:val="center"/>
        </w:trPr>
        <w:tc>
          <w:tcPr>
            <w:tcW w:w="3044" w:type="dxa"/>
            <w:tcBorders>
              <w:top w:val="single" w:sz="4" w:space="0" w:color="00000A"/>
              <w:left w:val="single" w:sz="4" w:space="0" w:color="00000A"/>
              <w:right w:val="single" w:sz="4" w:space="0" w:color="00000A"/>
            </w:tcBorders>
            <w:shd w:val="clear" w:color="auto" w:fill="BFBFBF" w:themeFill="background1" w:themeFillShade="BF"/>
            <w:tcMar>
              <w:left w:w="78" w:type="dxa"/>
            </w:tcMar>
            <w:vAlign w:val="center"/>
          </w:tcPr>
          <w:p w14:paraId="7105E10E" w14:textId="77777777" w:rsidR="00443C7A" w:rsidRPr="00047D60" w:rsidRDefault="00443C7A" w:rsidP="00A14E71">
            <w:pPr>
              <w:pBdr>
                <w:top w:val="nil"/>
                <w:left w:val="nil"/>
                <w:bottom w:val="nil"/>
                <w:right w:val="nil"/>
                <w:between w:val="nil"/>
              </w:pBdr>
              <w:jc w:val="center"/>
              <w:rPr>
                <w:rFonts w:ascii="Times New Roman" w:hAnsi="Times New Roman" w:cs="Times New Roman"/>
                <w:color w:val="00000A"/>
                <w:sz w:val="24"/>
                <w:szCs w:val="24"/>
                <w:shd w:val="clear" w:color="auto" w:fill="BFBFBF"/>
              </w:rPr>
            </w:pPr>
            <w:r w:rsidRPr="00047D60">
              <w:rPr>
                <w:rFonts w:ascii="Times New Roman" w:hAnsi="Times New Roman" w:cs="Times New Roman"/>
                <w:b/>
                <w:color w:val="00000A"/>
                <w:sz w:val="24"/>
                <w:szCs w:val="24"/>
              </w:rPr>
              <w:t>Total</w:t>
            </w:r>
          </w:p>
        </w:tc>
        <w:tc>
          <w:tcPr>
            <w:tcW w:w="2694" w:type="dxa"/>
            <w:tcBorders>
              <w:top w:val="single" w:sz="4" w:space="0" w:color="00000A"/>
              <w:left w:val="single" w:sz="4" w:space="0" w:color="00000A"/>
              <w:right w:val="single" w:sz="4" w:space="0" w:color="00000A"/>
            </w:tcBorders>
            <w:shd w:val="clear" w:color="auto" w:fill="BFBFBF" w:themeFill="background1" w:themeFillShade="BF"/>
          </w:tcPr>
          <w:p w14:paraId="3E650852" w14:textId="4A9F1D97" w:rsidR="00443C7A" w:rsidRPr="00047D60" w:rsidRDefault="00217E3F" w:rsidP="00A14E71">
            <w:pPr>
              <w:pBdr>
                <w:top w:val="nil"/>
                <w:left w:val="nil"/>
                <w:bottom w:val="nil"/>
                <w:right w:val="nil"/>
                <w:between w:val="nil"/>
              </w:pBdr>
              <w:jc w:val="center"/>
              <w:rPr>
                <w:rFonts w:ascii="Times New Roman" w:hAnsi="Times New Roman" w:cs="Times New Roman"/>
                <w:b/>
                <w:color w:val="00000A"/>
                <w:sz w:val="24"/>
                <w:szCs w:val="24"/>
                <w:shd w:val="clear" w:color="auto" w:fill="BFBFBF"/>
              </w:rPr>
            </w:pPr>
            <w:r>
              <w:rPr>
                <w:rFonts w:ascii="Times New Roman" w:hAnsi="Times New Roman" w:cs="Times New Roman"/>
                <w:b/>
                <w:color w:val="00000A"/>
                <w:sz w:val="24"/>
                <w:szCs w:val="24"/>
                <w:shd w:val="clear" w:color="auto" w:fill="BFBFBF"/>
              </w:rPr>
              <w:t>3467</w:t>
            </w:r>
          </w:p>
        </w:tc>
        <w:tc>
          <w:tcPr>
            <w:tcW w:w="2694"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78" w:type="dxa"/>
            </w:tcMar>
            <w:vAlign w:val="center"/>
          </w:tcPr>
          <w:p w14:paraId="1FF672CA" w14:textId="553F03D8" w:rsidR="00443C7A" w:rsidRPr="00047D60" w:rsidRDefault="00217E3F" w:rsidP="00A14E71">
            <w:pPr>
              <w:pBdr>
                <w:top w:val="nil"/>
                <w:left w:val="nil"/>
                <w:bottom w:val="nil"/>
                <w:right w:val="nil"/>
                <w:between w:val="nil"/>
              </w:pBdr>
              <w:jc w:val="center"/>
              <w:rPr>
                <w:rFonts w:ascii="Times New Roman" w:hAnsi="Times New Roman" w:cs="Times New Roman"/>
                <w:b/>
                <w:color w:val="00000A"/>
                <w:sz w:val="24"/>
                <w:szCs w:val="24"/>
                <w:shd w:val="clear" w:color="auto" w:fill="BFBFBF"/>
              </w:rPr>
            </w:pPr>
            <w:r>
              <w:rPr>
                <w:rFonts w:ascii="Times New Roman" w:hAnsi="Times New Roman" w:cs="Times New Roman"/>
                <w:b/>
                <w:color w:val="00000A"/>
                <w:sz w:val="24"/>
                <w:szCs w:val="24"/>
                <w:shd w:val="clear" w:color="auto" w:fill="BFBFBF"/>
              </w:rPr>
              <w:t>347</w:t>
            </w:r>
          </w:p>
        </w:tc>
      </w:tr>
    </w:tbl>
    <w:p w14:paraId="7B4BA630" w14:textId="77777777" w:rsidR="00EE1989" w:rsidRDefault="00EE1989" w:rsidP="00F242E7">
      <w:pPr>
        <w:spacing w:line="360" w:lineRule="auto"/>
        <w:jc w:val="both"/>
      </w:pPr>
    </w:p>
    <w:p w14:paraId="3F24CB91" w14:textId="6F759A9D" w:rsidR="00EF30C8" w:rsidRDefault="00F242E7" w:rsidP="00F242E7">
      <w:pPr>
        <w:spacing w:line="360" w:lineRule="auto"/>
        <w:ind w:firstLine="720"/>
        <w:jc w:val="both"/>
      </w:pPr>
      <w:r>
        <w:t xml:space="preserve">Em conformidade com o previsto pela Resolução CEPE 13/2020, é permitida a contabilização de carga horária </w:t>
      </w:r>
      <w:proofErr w:type="spellStart"/>
      <w:r>
        <w:t>ACEx</w:t>
      </w:r>
      <w:proofErr w:type="spellEnd"/>
      <w:r>
        <w:t xml:space="preserve"> integralizada anteriormente, na UNIFAL-MG ou em outra IES, a partir da análise do Colegiado do Curso, sob consulta à Coordenação de Extensão</w:t>
      </w:r>
      <w:r w:rsidR="002B5E30">
        <w:t xml:space="preserve"> e Cultura</w:t>
      </w:r>
      <w:r>
        <w:t xml:space="preserve"> da Unidade Acadê</w:t>
      </w:r>
      <w:r w:rsidR="00EF30C8">
        <w:t>mica (CE</w:t>
      </w:r>
      <w:r w:rsidR="002B5E30">
        <w:t>C</w:t>
      </w:r>
      <w:r w:rsidR="00EF30C8">
        <w:t>U</w:t>
      </w:r>
      <w:r w:rsidR="002B5E30">
        <w:t>N</w:t>
      </w:r>
      <w:r w:rsidR="00EF30C8">
        <w:t>A), quando necessário.</w:t>
      </w:r>
    </w:p>
    <w:p w14:paraId="3A262133" w14:textId="65CD8203" w:rsidR="006C2CDD" w:rsidRPr="003D15DA" w:rsidRDefault="006C2CDD" w:rsidP="006C2CDD">
      <w:pPr>
        <w:pStyle w:val="Ttulo3"/>
        <w:spacing w:line="360" w:lineRule="auto"/>
        <w:jc w:val="both"/>
        <w:rPr>
          <w:rFonts w:ascii="Times New Roman" w:eastAsia="Times New Roman" w:hAnsi="Times New Roman" w:cs="Times New Roman"/>
          <w:b w:val="0"/>
          <w:bCs/>
          <w:color w:val="auto"/>
          <w:sz w:val="24"/>
          <w:szCs w:val="24"/>
        </w:rPr>
      </w:pPr>
      <w:bookmarkStart w:id="35" w:name="_Toc162423109"/>
      <w:r w:rsidRPr="006C2CDD">
        <w:rPr>
          <w:rFonts w:ascii="Times New Roman" w:eastAsia="Times New Roman" w:hAnsi="Times New Roman" w:cs="Times New Roman"/>
          <w:b w:val="0"/>
          <w:bCs/>
          <w:color w:val="auto"/>
          <w:sz w:val="24"/>
          <w:szCs w:val="24"/>
        </w:rPr>
        <w:t xml:space="preserve">O acompanhamento e registro das </w:t>
      </w:r>
      <w:proofErr w:type="spellStart"/>
      <w:r w:rsidRPr="006C2CDD">
        <w:rPr>
          <w:rFonts w:ascii="Times New Roman" w:eastAsia="Times New Roman" w:hAnsi="Times New Roman" w:cs="Times New Roman"/>
          <w:b w:val="0"/>
          <w:bCs/>
          <w:color w:val="auto"/>
          <w:sz w:val="24"/>
          <w:szCs w:val="24"/>
        </w:rPr>
        <w:t>ACEx</w:t>
      </w:r>
      <w:proofErr w:type="spellEnd"/>
      <w:r w:rsidRPr="006C2CDD">
        <w:rPr>
          <w:rFonts w:ascii="Times New Roman" w:eastAsia="Times New Roman" w:hAnsi="Times New Roman" w:cs="Times New Roman"/>
          <w:b w:val="0"/>
          <w:bCs/>
          <w:color w:val="auto"/>
          <w:sz w:val="24"/>
          <w:szCs w:val="24"/>
        </w:rPr>
        <w:t xml:space="preserve"> será feito pelo colegiado do curso de</w:t>
      </w:r>
      <w:r w:rsidRPr="003D15DA">
        <w:rPr>
          <w:rFonts w:ascii="Times New Roman" w:eastAsia="Times New Roman" w:hAnsi="Times New Roman" w:cs="Times New Roman"/>
          <w:b w:val="0"/>
          <w:bCs/>
          <w:color w:val="auto"/>
          <w:sz w:val="24"/>
          <w:szCs w:val="24"/>
        </w:rPr>
        <w:t xml:space="preserve"> Ciências Atuariais, seguindo regulamentação específica.</w:t>
      </w:r>
    </w:p>
    <w:p w14:paraId="36C65688" w14:textId="39CAF502" w:rsidR="00EF3D55" w:rsidRDefault="00EF3D55" w:rsidP="006C2CDD">
      <w:pPr>
        <w:pStyle w:val="Ttulo3"/>
        <w:jc w:val="both"/>
        <w:rPr>
          <w:rFonts w:ascii="Times New Roman" w:hAnsi="Times New Roman" w:cs="Times New Roman"/>
          <w:color w:val="auto"/>
          <w:sz w:val="24"/>
          <w:szCs w:val="24"/>
        </w:rPr>
      </w:pPr>
      <w:r>
        <w:rPr>
          <w:rFonts w:ascii="Times New Roman" w:eastAsia="Times New Roman" w:hAnsi="Times New Roman" w:cs="Times New Roman"/>
          <w:color w:val="00000A"/>
          <w:sz w:val="24"/>
          <w:szCs w:val="24"/>
        </w:rPr>
        <w:t>3.5.4</w:t>
      </w:r>
      <w:r w:rsidRPr="00EE22D5">
        <w:rPr>
          <w:rFonts w:ascii="Times New Roman" w:hAnsi="Times New Roman" w:cs="Times New Roman"/>
          <w:color w:val="00000A"/>
          <w:sz w:val="24"/>
          <w:szCs w:val="24"/>
        </w:rPr>
        <w:t xml:space="preserve"> </w:t>
      </w:r>
      <w:r>
        <w:rPr>
          <w:rFonts w:ascii="Times New Roman" w:hAnsi="Times New Roman" w:cs="Times New Roman"/>
          <w:color w:val="00000A"/>
          <w:sz w:val="24"/>
          <w:szCs w:val="24"/>
        </w:rPr>
        <w:t xml:space="preserve">Trabalho de Conclusão de Curso </w:t>
      </w:r>
      <w:r w:rsidR="00D4223A">
        <w:rPr>
          <w:rFonts w:ascii="Times New Roman" w:hAnsi="Times New Roman" w:cs="Times New Roman"/>
          <w:color w:val="00000A"/>
          <w:sz w:val="24"/>
          <w:szCs w:val="24"/>
        </w:rPr>
        <w:t>(</w:t>
      </w:r>
      <w:r>
        <w:rPr>
          <w:rFonts w:ascii="Times New Roman" w:hAnsi="Times New Roman" w:cs="Times New Roman"/>
          <w:color w:val="00000A"/>
          <w:sz w:val="24"/>
          <w:szCs w:val="24"/>
        </w:rPr>
        <w:t>TCC</w:t>
      </w:r>
      <w:r w:rsidR="00D4223A">
        <w:rPr>
          <w:rFonts w:ascii="Times New Roman" w:hAnsi="Times New Roman" w:cs="Times New Roman"/>
          <w:color w:val="00000A"/>
          <w:sz w:val="24"/>
          <w:szCs w:val="24"/>
        </w:rPr>
        <w:t>)</w:t>
      </w:r>
      <w:bookmarkEnd w:id="35"/>
    </w:p>
    <w:p w14:paraId="71F27D4A" w14:textId="77777777" w:rsidR="00EF3D55" w:rsidRDefault="00EF3D55" w:rsidP="00EF3D55">
      <w:pPr>
        <w:spacing w:line="360" w:lineRule="auto"/>
        <w:ind w:firstLine="720"/>
        <w:jc w:val="both"/>
      </w:pPr>
    </w:p>
    <w:p w14:paraId="7EBD7092" w14:textId="7435BCF3" w:rsidR="00EF3D55" w:rsidRDefault="00EF3D55" w:rsidP="00EF3D55">
      <w:pPr>
        <w:spacing w:line="360" w:lineRule="auto"/>
        <w:ind w:firstLine="720"/>
        <w:jc w:val="both"/>
      </w:pPr>
      <w:r>
        <w:t xml:space="preserve">O Trabalho de Conclusão de Curso (TCC) é um componente curricular obrigatório do curso de Bacharelado em Ciências Atuariais, com uma carga horária total de </w:t>
      </w:r>
      <w:r w:rsidR="003C0705">
        <w:t>60</w:t>
      </w:r>
      <w:r>
        <w:t xml:space="preserve"> (</w:t>
      </w:r>
      <w:r w:rsidR="003C0705">
        <w:t>sessenta</w:t>
      </w:r>
      <w:r>
        <w:t xml:space="preserve">) horas, que deverão ser cumpridas preferencialmente </w:t>
      </w:r>
      <w:r w:rsidR="00134D8B">
        <w:t>entre o</w:t>
      </w:r>
      <w:r>
        <w:t xml:space="preserve"> oitavo e </w:t>
      </w:r>
      <w:proofErr w:type="gramStart"/>
      <w:r>
        <w:t>nono períodos</w:t>
      </w:r>
      <w:proofErr w:type="gramEnd"/>
      <w:r>
        <w:t xml:space="preserve"> do curso. Esse componente curricular terá a coordenação de um docente a ser designado.                </w:t>
      </w:r>
    </w:p>
    <w:p w14:paraId="4494986F" w14:textId="77777777" w:rsidR="00EF3D55" w:rsidRDefault="00EF3D55" w:rsidP="00EF3D55">
      <w:pPr>
        <w:spacing w:line="360" w:lineRule="auto"/>
        <w:ind w:firstLine="709"/>
        <w:jc w:val="both"/>
      </w:pPr>
      <w:r>
        <w:t xml:space="preserve">A partir do oitavo período, o discente será orientado a se inscrever no componente curricular Trabalho de Conclusão de Curso - TCC, no qual iniciará o processo de </w:t>
      </w:r>
      <w:r>
        <w:lastRenderedPageBreak/>
        <w:t xml:space="preserve">desenvolvimento do trabalho (a entrega e a apresentação do trabalho devem ocorrer até o fim do nono período). O TCC terá regulamentação específica, elaborada pelo Colegiado de Curso, contendo critérios, procedimentos, mecanismos de avaliação e diretrizes técnicas.      </w:t>
      </w:r>
    </w:p>
    <w:p w14:paraId="1C2B71E6" w14:textId="4FEC5A95" w:rsidR="00EF3D55" w:rsidRDefault="00EF3D55" w:rsidP="00EF3D55">
      <w:pPr>
        <w:pStyle w:val="Ttulo3"/>
        <w:jc w:val="both"/>
        <w:rPr>
          <w:rFonts w:ascii="Times New Roman" w:hAnsi="Times New Roman" w:cs="Times New Roman"/>
          <w:color w:val="auto"/>
          <w:sz w:val="24"/>
          <w:szCs w:val="24"/>
        </w:rPr>
      </w:pPr>
      <w:bookmarkStart w:id="36" w:name="_Toc162423110"/>
      <w:r>
        <w:rPr>
          <w:rFonts w:ascii="Times New Roman" w:eastAsia="Times New Roman" w:hAnsi="Times New Roman" w:cs="Times New Roman"/>
          <w:color w:val="00000A"/>
          <w:sz w:val="24"/>
          <w:szCs w:val="24"/>
        </w:rPr>
        <w:t>3.5.5</w:t>
      </w:r>
      <w:r w:rsidRPr="00EE22D5">
        <w:rPr>
          <w:rFonts w:ascii="Times New Roman" w:hAnsi="Times New Roman" w:cs="Times New Roman"/>
          <w:color w:val="00000A"/>
          <w:sz w:val="24"/>
          <w:szCs w:val="24"/>
        </w:rPr>
        <w:t xml:space="preserve"> </w:t>
      </w:r>
      <w:r>
        <w:rPr>
          <w:rFonts w:ascii="Times New Roman" w:hAnsi="Times New Roman" w:cs="Times New Roman"/>
          <w:color w:val="00000A"/>
          <w:sz w:val="24"/>
          <w:szCs w:val="24"/>
        </w:rPr>
        <w:t>Estágio não obrigatório</w:t>
      </w:r>
      <w:bookmarkEnd w:id="36"/>
    </w:p>
    <w:p w14:paraId="49BD3DBA" w14:textId="77777777" w:rsidR="00EF3D55" w:rsidRDefault="00EF3D55" w:rsidP="00EF3D55">
      <w:pPr>
        <w:spacing w:line="360" w:lineRule="auto"/>
        <w:ind w:firstLine="720"/>
        <w:jc w:val="both"/>
      </w:pPr>
    </w:p>
    <w:p w14:paraId="7BF5D2BF" w14:textId="77777777" w:rsidR="00EF3D55" w:rsidRDefault="00EF3D55" w:rsidP="00EF3D55">
      <w:pPr>
        <w:spacing w:line="360" w:lineRule="auto"/>
        <w:ind w:firstLine="720"/>
        <w:jc w:val="both"/>
      </w:pPr>
      <w:r>
        <w:t xml:space="preserve">O estágio supervisionado no curso de Ciências Atuariais tem regulamentação específica e é de natureza </w:t>
      </w:r>
      <w:r w:rsidRPr="0052670E">
        <w:t>não obrigatória</w:t>
      </w:r>
      <w:r>
        <w:t>. Porém, sempre que houver demanda e solicitações de empresas e instituições, estes serão incentivados pela Coordenação e oficializados por meio da Assessoria de Relações Institucionais da UNIFAL-MG.</w:t>
      </w:r>
    </w:p>
    <w:p w14:paraId="38B002E7" w14:textId="541C4399" w:rsidR="007E6E4F" w:rsidRDefault="007E6E4F" w:rsidP="007E6E4F">
      <w:pPr>
        <w:pStyle w:val="Ttulo3"/>
        <w:rPr>
          <w:rFonts w:ascii="Times New Roman" w:hAnsi="Times New Roman" w:cs="Times New Roman"/>
          <w:color w:val="auto"/>
          <w:sz w:val="24"/>
          <w:szCs w:val="24"/>
        </w:rPr>
      </w:pPr>
      <w:bookmarkStart w:id="37" w:name="_Toc162423111"/>
      <w:r>
        <w:rPr>
          <w:rFonts w:ascii="Times New Roman" w:eastAsia="Times New Roman" w:hAnsi="Times New Roman" w:cs="Times New Roman"/>
          <w:color w:val="00000A"/>
          <w:sz w:val="24"/>
          <w:szCs w:val="24"/>
        </w:rPr>
        <w:t>3.</w:t>
      </w:r>
      <w:r w:rsidR="00832AA6">
        <w:rPr>
          <w:rFonts w:ascii="Times New Roman" w:eastAsia="Times New Roman" w:hAnsi="Times New Roman" w:cs="Times New Roman"/>
          <w:color w:val="00000A"/>
          <w:sz w:val="24"/>
          <w:szCs w:val="24"/>
        </w:rPr>
        <w:t>5.6</w:t>
      </w:r>
      <w:r w:rsidRPr="00EE22D5">
        <w:rPr>
          <w:rFonts w:ascii="Times New Roman" w:hAnsi="Times New Roman" w:cs="Times New Roman"/>
          <w:color w:val="00000A"/>
          <w:sz w:val="24"/>
          <w:szCs w:val="24"/>
        </w:rPr>
        <w:t xml:space="preserve"> </w:t>
      </w:r>
      <w:r>
        <w:rPr>
          <w:rFonts w:ascii="Times New Roman" w:hAnsi="Times New Roman" w:cs="Times New Roman"/>
          <w:color w:val="00000A"/>
          <w:sz w:val="24"/>
          <w:szCs w:val="24"/>
        </w:rPr>
        <w:t>Programa Integrado de Ensino, Pesquisa e Extensão</w:t>
      </w:r>
      <w:r w:rsidR="00D4223A">
        <w:rPr>
          <w:rFonts w:ascii="Times New Roman" w:hAnsi="Times New Roman" w:cs="Times New Roman"/>
          <w:color w:val="00000A"/>
          <w:sz w:val="24"/>
          <w:szCs w:val="24"/>
        </w:rPr>
        <w:t xml:space="preserve"> (PIEPEX)</w:t>
      </w:r>
      <w:bookmarkEnd w:id="37"/>
    </w:p>
    <w:p w14:paraId="536C35A7" w14:textId="77777777" w:rsidR="007E6E4F" w:rsidRDefault="007E6E4F" w:rsidP="007E6E4F">
      <w:pPr>
        <w:spacing w:line="360" w:lineRule="auto"/>
        <w:ind w:firstLine="720"/>
        <w:jc w:val="both"/>
      </w:pPr>
    </w:p>
    <w:p w14:paraId="79532A6C" w14:textId="5A0A129D" w:rsidR="007E6E4F" w:rsidRDefault="007E6E4F" w:rsidP="007E6E4F">
      <w:pPr>
        <w:spacing w:line="360" w:lineRule="auto"/>
        <w:ind w:firstLine="708"/>
        <w:jc w:val="both"/>
      </w:pPr>
      <w:r>
        <w:t xml:space="preserve">O </w:t>
      </w:r>
      <w:r w:rsidR="00D4223A">
        <w:t>Programa Integrado de Ensino, Pesquisa e Extensão (</w:t>
      </w:r>
      <w:r>
        <w:t>PIEPEX</w:t>
      </w:r>
      <w:r w:rsidR="00D4223A">
        <w:t>)</w:t>
      </w:r>
      <w:r>
        <w:t xml:space="preserve"> integra o curso de Ciência Atuariais com o objetivo de promover ações complementares à formação do discente nas áreas de ensino, pesquisa e extensão. Sua característica marcante é a busca por metodologias e estratégias de ensino e aprendizagem diferenciadas.</w:t>
      </w:r>
    </w:p>
    <w:p w14:paraId="068F5A83" w14:textId="77777777" w:rsidR="007E6E4F" w:rsidRDefault="007E6E4F" w:rsidP="007E6E4F">
      <w:pPr>
        <w:spacing w:line="360" w:lineRule="auto"/>
        <w:ind w:firstLine="709"/>
        <w:jc w:val="both"/>
      </w:pPr>
      <w:r>
        <w:t>Enquanto programa, o PIEPEX incorpora a complexidade crescente e gradual e a integração dos conteúdos de graduação desenvolvidos no decorrer do curso. Isso se dá por meio da participação dos discentes em atividades, tais como: projetos (pesquisa e extensão), cursos, estudos dirigidos, estágios não obrigatórios, oficinas, workshops, entre outras, todas abordando temas diretamente ligados ao curso. Com isso espera-se: (1) o contínuo enriquecimento acadêmico dos discentes; e, (2) a interação com a comunidade de Varginha e região.</w:t>
      </w:r>
    </w:p>
    <w:p w14:paraId="44900F02" w14:textId="77777777" w:rsidR="007E6E4F" w:rsidRDefault="007E6E4F" w:rsidP="007E6E4F">
      <w:pPr>
        <w:spacing w:line="360" w:lineRule="auto"/>
        <w:ind w:firstLine="709"/>
        <w:jc w:val="both"/>
      </w:pPr>
      <w:r>
        <w:t xml:space="preserve">O programa está estruturado de modo que um docente assume sua coordenação e outros formam seu colegiado. Esse núcleo gestor tem a função de sistematizar e avaliar as atividades desenvolvidas no âmbito do programa, de acordo com o regulamento da </w:t>
      </w:r>
      <w:proofErr w:type="spellStart"/>
      <w:r>
        <w:t>Pró-Reitoria</w:t>
      </w:r>
      <w:proofErr w:type="spellEnd"/>
      <w:r>
        <w:t xml:space="preserve"> de Graduação e do próprio programa. O suporte para o funcionamento do PIEPEX acontece por meio do registro sistemático de projetos, cursos, eventos e demais atividades na secretaria do programa e no Controle de Ações de Extensão (CAEX). </w:t>
      </w:r>
    </w:p>
    <w:p w14:paraId="659C9B23" w14:textId="49726F0C" w:rsidR="007E6E4F" w:rsidRDefault="007E6E4F" w:rsidP="007E6E4F">
      <w:pPr>
        <w:spacing w:line="360" w:lineRule="auto"/>
        <w:ind w:firstLine="709"/>
        <w:jc w:val="both"/>
      </w:pPr>
      <w:r w:rsidRPr="003D15DA">
        <w:lastRenderedPageBreak/>
        <w:t xml:space="preserve">O PIEPEX tem carga horária total de </w:t>
      </w:r>
      <w:r w:rsidR="003C0705" w:rsidRPr="003D15DA">
        <w:t>600</w:t>
      </w:r>
      <w:r w:rsidRPr="003D15DA">
        <w:t xml:space="preserve"> (</w:t>
      </w:r>
      <w:r w:rsidR="003C0705" w:rsidRPr="003D15DA">
        <w:t>seiscentas</w:t>
      </w:r>
      <w:r w:rsidRPr="003D15DA">
        <w:t>) horas, sendo obrigatório o cumprimento destas horas para a integralização do curso de acordo com a sua regulamentação específica.</w:t>
      </w:r>
      <w:r>
        <w:t xml:space="preserve">  </w:t>
      </w:r>
    </w:p>
    <w:p w14:paraId="43F87EA2" w14:textId="2F41B963" w:rsidR="007E6E4F" w:rsidRDefault="007E6E4F" w:rsidP="007E6E4F">
      <w:pPr>
        <w:pStyle w:val="Ttulo3"/>
        <w:rPr>
          <w:rFonts w:ascii="Times New Roman" w:hAnsi="Times New Roman" w:cs="Times New Roman"/>
          <w:color w:val="auto"/>
          <w:sz w:val="24"/>
          <w:szCs w:val="24"/>
        </w:rPr>
      </w:pPr>
      <w:bookmarkStart w:id="38" w:name="_Toc162423112"/>
      <w:r>
        <w:rPr>
          <w:rFonts w:ascii="Times New Roman" w:eastAsia="Times New Roman" w:hAnsi="Times New Roman" w:cs="Times New Roman"/>
          <w:color w:val="00000A"/>
          <w:sz w:val="24"/>
          <w:szCs w:val="24"/>
        </w:rPr>
        <w:t>3.5</w:t>
      </w:r>
      <w:r w:rsidR="00832AA6">
        <w:rPr>
          <w:rFonts w:ascii="Times New Roman" w:eastAsia="Times New Roman" w:hAnsi="Times New Roman" w:cs="Times New Roman"/>
          <w:color w:val="00000A"/>
          <w:sz w:val="24"/>
          <w:szCs w:val="24"/>
        </w:rPr>
        <w:t>.7</w:t>
      </w:r>
      <w:r w:rsidRPr="00EE22D5">
        <w:rPr>
          <w:rFonts w:ascii="Times New Roman" w:hAnsi="Times New Roman" w:cs="Times New Roman"/>
          <w:color w:val="00000A"/>
          <w:sz w:val="24"/>
          <w:szCs w:val="24"/>
        </w:rPr>
        <w:t xml:space="preserve"> </w:t>
      </w:r>
      <w:r>
        <w:rPr>
          <w:rFonts w:ascii="Times New Roman" w:hAnsi="Times New Roman" w:cs="Times New Roman"/>
          <w:color w:val="00000A"/>
          <w:sz w:val="24"/>
          <w:szCs w:val="24"/>
        </w:rPr>
        <w:t>Programa Tutorial Acadêmico</w:t>
      </w:r>
      <w:r w:rsidR="00832AA6">
        <w:rPr>
          <w:rFonts w:ascii="Times New Roman" w:hAnsi="Times New Roman" w:cs="Times New Roman"/>
          <w:color w:val="00000A"/>
          <w:sz w:val="24"/>
          <w:szCs w:val="24"/>
        </w:rPr>
        <w:t xml:space="preserve"> (PTA)</w:t>
      </w:r>
      <w:bookmarkEnd w:id="38"/>
    </w:p>
    <w:p w14:paraId="2F1EDC6D" w14:textId="77777777" w:rsidR="007E6E4F" w:rsidRDefault="007E6E4F" w:rsidP="007E6E4F">
      <w:pPr>
        <w:spacing w:line="360" w:lineRule="auto"/>
        <w:ind w:firstLine="720"/>
        <w:jc w:val="both"/>
      </w:pPr>
    </w:p>
    <w:p w14:paraId="4DFB17B1" w14:textId="5690C2DD" w:rsidR="007E6E4F" w:rsidRDefault="007E6E4F" w:rsidP="007E6E4F">
      <w:pPr>
        <w:spacing w:line="360" w:lineRule="auto"/>
        <w:ind w:firstLine="708"/>
        <w:jc w:val="both"/>
      </w:pPr>
      <w:r>
        <w:t xml:space="preserve">O Programa Tutorial Acadêmico (PTA) busca integrar o discente à universidade, procurando potencializar todos os saberes e oportunidades propiciadas pelo meio acadêmico e suas múltiplas relações com as áreas do conhecimento. Desta forma, considera-se que sua atividade primordial é a coordenação e a implementação de ações relacionadas a ensino, que tenham como público-alvo os discentes do curso. As atividades do PTA são de natureza optativa e têm como objetivo oportunizar </w:t>
      </w:r>
      <w:proofErr w:type="gramStart"/>
      <w:r>
        <w:t>a(</w:t>
      </w:r>
      <w:proofErr w:type="gramEnd"/>
      <w:r>
        <w:t>o) acadêmico(a) práticas de ensino, pesquisa e extensão assim como de tutoria, contribuindo para a aprendizagem e orientação em seu itinerário formativo, de modo que tenha êxito no desenvolvimento e conclusão de seu curso. O PTA po</w:t>
      </w:r>
      <w:r w:rsidR="00832AA6">
        <w:t>ssui regulamentação específica.</w:t>
      </w:r>
    </w:p>
    <w:p w14:paraId="65962358" w14:textId="77777777" w:rsidR="00832AA6" w:rsidRDefault="00832AA6" w:rsidP="00832AA6">
      <w:pPr>
        <w:pStyle w:val="Ttulo3"/>
        <w:rPr>
          <w:rFonts w:ascii="Times New Roman" w:hAnsi="Times New Roman" w:cs="Times New Roman"/>
          <w:color w:val="auto"/>
          <w:sz w:val="24"/>
          <w:szCs w:val="24"/>
        </w:rPr>
      </w:pPr>
      <w:bookmarkStart w:id="39" w:name="_Toc162423113"/>
      <w:r>
        <w:rPr>
          <w:rFonts w:ascii="Times New Roman" w:eastAsia="Times New Roman" w:hAnsi="Times New Roman" w:cs="Times New Roman"/>
          <w:color w:val="00000A"/>
          <w:sz w:val="24"/>
          <w:szCs w:val="24"/>
        </w:rPr>
        <w:t>3.5.8</w:t>
      </w:r>
      <w:r w:rsidRPr="00EE22D5">
        <w:rPr>
          <w:rFonts w:ascii="Times New Roman" w:hAnsi="Times New Roman" w:cs="Times New Roman"/>
          <w:color w:val="00000A"/>
          <w:sz w:val="24"/>
          <w:szCs w:val="24"/>
        </w:rPr>
        <w:t xml:space="preserve"> </w:t>
      </w:r>
      <w:r>
        <w:rPr>
          <w:rFonts w:ascii="Times New Roman" w:hAnsi="Times New Roman" w:cs="Times New Roman"/>
          <w:color w:val="00000A"/>
          <w:sz w:val="24"/>
          <w:szCs w:val="24"/>
        </w:rPr>
        <w:t>Iniciação Científica</w:t>
      </w:r>
      <w:bookmarkEnd w:id="39"/>
    </w:p>
    <w:p w14:paraId="4BD6C59A" w14:textId="77777777" w:rsidR="00832AA6" w:rsidRDefault="00832AA6" w:rsidP="00832AA6">
      <w:pPr>
        <w:spacing w:line="360" w:lineRule="auto"/>
        <w:ind w:firstLine="720"/>
        <w:jc w:val="both"/>
      </w:pPr>
    </w:p>
    <w:p w14:paraId="09678E99" w14:textId="77777777" w:rsidR="00832AA6" w:rsidRDefault="00832AA6" w:rsidP="00832AA6">
      <w:pPr>
        <w:spacing w:line="360" w:lineRule="auto"/>
        <w:ind w:firstLine="708"/>
        <w:jc w:val="both"/>
      </w:pPr>
      <w:r>
        <w:t>A iniciação científica é um dos principais instrumentos de interligação entre graduação e pós-graduação. Trata-se de uma atividade de pesquisa desenvolvida por discentes de graduação acompanhados por um docente-pesquisador que atua como orientador. Como o nome indica, em geral, os discentes que se dedicam a essa atividade possuem pouca ou nenhuma experiência em trabalhos ligados à pesquisa e, assim, a iniciação científica representa o seu primeiro contato com a produção do conhecimento na universidade.</w:t>
      </w:r>
    </w:p>
    <w:p w14:paraId="64D63B67" w14:textId="77777777" w:rsidR="00832AA6" w:rsidRDefault="00832AA6" w:rsidP="00832AA6">
      <w:pPr>
        <w:spacing w:line="360" w:lineRule="auto"/>
        <w:ind w:firstLine="709"/>
        <w:jc w:val="both"/>
      </w:pPr>
      <w:r>
        <w:t>Nessa atividade, o discente exerce os primeiros momentos da pesquisa científica, como a escrita acadêmica, a apresentação de resultados em eventos, a sistematização de ideias, a sistematização de referenciais teóricos, a síntese de observações ou experiências, a elaboração de relatórios e demais atividades envolvidas no ofício do pesquisador.</w:t>
      </w:r>
    </w:p>
    <w:p w14:paraId="09B1C4A0" w14:textId="77777777" w:rsidR="00832AA6" w:rsidRDefault="00832AA6" w:rsidP="00832AA6">
      <w:pPr>
        <w:pBdr>
          <w:top w:val="nil"/>
          <w:left w:val="nil"/>
          <w:bottom w:val="nil"/>
          <w:right w:val="nil"/>
          <w:between w:val="nil"/>
        </w:pBdr>
        <w:spacing w:line="360" w:lineRule="auto"/>
        <w:ind w:firstLine="709"/>
        <w:jc w:val="both"/>
        <w:rPr>
          <w:color w:val="00000A"/>
        </w:rPr>
      </w:pPr>
      <w:r>
        <w:rPr>
          <w:color w:val="00000A"/>
        </w:rPr>
        <w:t xml:space="preserve">As principais agências financiadoras da atividade de iniciação científica no Brasil, por meio da concessão de bolsas de incentivo à pesquisa, são o CNPq e a FAPEMIG. A UNIFAL-MG também concede tais bolsas e ainda permite que o discente possa optar pela </w:t>
      </w:r>
      <w:r>
        <w:rPr>
          <w:color w:val="00000A"/>
        </w:rPr>
        <w:lastRenderedPageBreak/>
        <w:t>iniciação científica voluntária, isto é, realizar as atividades de iniciação científica mesmo sem receber bolsa, a fim de complementar sua formação acadêmica.</w:t>
      </w:r>
    </w:p>
    <w:p w14:paraId="34C8AFD4" w14:textId="0A34AB4D" w:rsidR="007E6E4F" w:rsidRDefault="007E6E4F" w:rsidP="007E6E4F">
      <w:pPr>
        <w:pStyle w:val="Ttulo3"/>
        <w:rPr>
          <w:rFonts w:ascii="Times New Roman" w:hAnsi="Times New Roman" w:cs="Times New Roman"/>
          <w:color w:val="auto"/>
          <w:sz w:val="24"/>
          <w:szCs w:val="24"/>
        </w:rPr>
      </w:pPr>
      <w:bookmarkStart w:id="40" w:name="_Toc162423114"/>
      <w:r>
        <w:rPr>
          <w:rFonts w:ascii="Times New Roman" w:eastAsia="Times New Roman" w:hAnsi="Times New Roman" w:cs="Times New Roman"/>
          <w:color w:val="00000A"/>
          <w:sz w:val="24"/>
          <w:szCs w:val="24"/>
        </w:rPr>
        <w:t>3.</w:t>
      </w:r>
      <w:r w:rsidR="00832AA6">
        <w:rPr>
          <w:rFonts w:ascii="Times New Roman" w:eastAsia="Times New Roman" w:hAnsi="Times New Roman" w:cs="Times New Roman"/>
          <w:color w:val="00000A"/>
          <w:sz w:val="24"/>
          <w:szCs w:val="24"/>
        </w:rPr>
        <w:t>5.9</w:t>
      </w:r>
      <w:r w:rsidRPr="00EE22D5">
        <w:rPr>
          <w:rFonts w:ascii="Times New Roman" w:hAnsi="Times New Roman" w:cs="Times New Roman"/>
          <w:color w:val="00000A"/>
          <w:sz w:val="24"/>
          <w:szCs w:val="24"/>
        </w:rPr>
        <w:t xml:space="preserve"> </w:t>
      </w:r>
      <w:r>
        <w:rPr>
          <w:rFonts w:ascii="Times New Roman" w:hAnsi="Times New Roman" w:cs="Times New Roman"/>
          <w:color w:val="00000A"/>
          <w:sz w:val="24"/>
          <w:szCs w:val="24"/>
        </w:rPr>
        <w:t>Temas Transversais</w:t>
      </w:r>
      <w:bookmarkEnd w:id="40"/>
    </w:p>
    <w:p w14:paraId="120E1948" w14:textId="77777777" w:rsidR="007E6E4F" w:rsidRDefault="007E6E4F" w:rsidP="007E6E4F">
      <w:pPr>
        <w:spacing w:line="360" w:lineRule="auto"/>
        <w:ind w:firstLine="720"/>
        <w:jc w:val="both"/>
      </w:pPr>
    </w:p>
    <w:p w14:paraId="41EC9AA6" w14:textId="6D041BB3" w:rsidR="007E6E4F" w:rsidRDefault="007E6E4F" w:rsidP="007E6E4F">
      <w:pPr>
        <w:pBdr>
          <w:top w:val="nil"/>
          <w:left w:val="nil"/>
          <w:bottom w:val="nil"/>
          <w:right w:val="nil"/>
          <w:between w:val="nil"/>
        </w:pBdr>
        <w:tabs>
          <w:tab w:val="left" w:pos="0"/>
          <w:tab w:val="left" w:pos="709"/>
          <w:tab w:val="left" w:pos="993"/>
        </w:tabs>
        <w:spacing w:line="360" w:lineRule="auto"/>
        <w:jc w:val="both"/>
        <w:rPr>
          <w:color w:val="00000A"/>
        </w:rPr>
      </w:pPr>
      <w:r>
        <w:rPr>
          <w:b/>
          <w:color w:val="00000A"/>
        </w:rPr>
        <w:tab/>
      </w:r>
      <w:r>
        <w:rPr>
          <w:color w:val="00000A"/>
        </w:rPr>
        <w:t xml:space="preserve">A Resolução CNE/CP nº 1, de 30 de maio de 2012, estabelece as Diretrizes Nacionais para a Educação em Direitos Humanos (EDH) que devem ser integradas pelas Instituições de Ensino Superior, assim como pelo sistema de ensino em si. O artigo 2º da Resolução </w:t>
      </w:r>
      <w:r w:rsidR="00114F74">
        <w:rPr>
          <w:color w:val="00000A"/>
        </w:rPr>
        <w:t xml:space="preserve">nº </w:t>
      </w:r>
      <w:r>
        <w:rPr>
          <w:color w:val="00000A"/>
        </w:rPr>
        <w:t>1/2012 define a Educação em Direitos Humanos como o “uso de concepções e práticas educativas fundadas nos Direitos Humanos e em seus processos de promoção, proteção, defesa e aplicação na vida cotidiana e cidadã de sujeitos de direitos e de responsabilidades individuais e coletivas”. No artigo 3º da Resolução 1/2012 mencionada estabelece como princípios:</w:t>
      </w:r>
    </w:p>
    <w:p w14:paraId="2CF5B4B0" w14:textId="77777777" w:rsidR="007E6E4F" w:rsidRDefault="007E6E4F" w:rsidP="007E6E4F">
      <w:pPr>
        <w:pBdr>
          <w:top w:val="nil"/>
          <w:left w:val="nil"/>
          <w:bottom w:val="nil"/>
          <w:right w:val="nil"/>
          <w:between w:val="nil"/>
        </w:pBdr>
        <w:tabs>
          <w:tab w:val="left" w:pos="0"/>
          <w:tab w:val="left" w:pos="993"/>
        </w:tabs>
        <w:spacing w:line="360" w:lineRule="auto"/>
        <w:ind w:left="720"/>
        <w:jc w:val="both"/>
        <w:rPr>
          <w:color w:val="00000A"/>
        </w:rPr>
      </w:pPr>
      <w:r>
        <w:rPr>
          <w:color w:val="00000A"/>
        </w:rPr>
        <w:t xml:space="preserve">I - </w:t>
      </w:r>
      <w:proofErr w:type="gramStart"/>
      <w:r>
        <w:rPr>
          <w:color w:val="00000A"/>
        </w:rPr>
        <w:t>dignidade</w:t>
      </w:r>
      <w:proofErr w:type="gramEnd"/>
      <w:r>
        <w:rPr>
          <w:color w:val="00000A"/>
        </w:rPr>
        <w:t xml:space="preserve"> humana;</w:t>
      </w:r>
    </w:p>
    <w:p w14:paraId="69218A5E" w14:textId="77777777" w:rsidR="007E6E4F" w:rsidRDefault="007E6E4F" w:rsidP="007E6E4F">
      <w:pPr>
        <w:pBdr>
          <w:top w:val="nil"/>
          <w:left w:val="nil"/>
          <w:bottom w:val="nil"/>
          <w:right w:val="nil"/>
          <w:between w:val="nil"/>
        </w:pBdr>
        <w:tabs>
          <w:tab w:val="left" w:pos="0"/>
          <w:tab w:val="left" w:pos="993"/>
        </w:tabs>
        <w:spacing w:line="360" w:lineRule="auto"/>
        <w:ind w:left="720"/>
        <w:jc w:val="both"/>
        <w:rPr>
          <w:color w:val="00000A"/>
        </w:rPr>
      </w:pPr>
      <w:r>
        <w:rPr>
          <w:color w:val="00000A"/>
        </w:rPr>
        <w:t xml:space="preserve">II - </w:t>
      </w:r>
      <w:proofErr w:type="gramStart"/>
      <w:r>
        <w:rPr>
          <w:color w:val="00000A"/>
        </w:rPr>
        <w:t>igualdade</w:t>
      </w:r>
      <w:proofErr w:type="gramEnd"/>
      <w:r>
        <w:rPr>
          <w:color w:val="00000A"/>
        </w:rPr>
        <w:t xml:space="preserve"> de direitos;</w:t>
      </w:r>
    </w:p>
    <w:p w14:paraId="46C62E76" w14:textId="77777777" w:rsidR="007E6E4F" w:rsidRDefault="007E6E4F" w:rsidP="007E6E4F">
      <w:pPr>
        <w:pBdr>
          <w:top w:val="nil"/>
          <w:left w:val="nil"/>
          <w:bottom w:val="nil"/>
          <w:right w:val="nil"/>
          <w:between w:val="nil"/>
        </w:pBdr>
        <w:tabs>
          <w:tab w:val="left" w:pos="0"/>
          <w:tab w:val="left" w:pos="993"/>
        </w:tabs>
        <w:spacing w:line="360" w:lineRule="auto"/>
        <w:ind w:left="720"/>
        <w:jc w:val="both"/>
        <w:rPr>
          <w:color w:val="00000A"/>
        </w:rPr>
      </w:pPr>
      <w:r>
        <w:rPr>
          <w:color w:val="00000A"/>
        </w:rPr>
        <w:t>III - reconhecimento e valorização das diferenças e das diversidades;</w:t>
      </w:r>
    </w:p>
    <w:p w14:paraId="3BF13770" w14:textId="77777777" w:rsidR="007E6E4F" w:rsidRDefault="007E6E4F" w:rsidP="007E6E4F">
      <w:pPr>
        <w:pBdr>
          <w:top w:val="nil"/>
          <w:left w:val="nil"/>
          <w:bottom w:val="nil"/>
          <w:right w:val="nil"/>
          <w:between w:val="nil"/>
        </w:pBdr>
        <w:tabs>
          <w:tab w:val="left" w:pos="0"/>
          <w:tab w:val="left" w:pos="993"/>
        </w:tabs>
        <w:spacing w:line="360" w:lineRule="auto"/>
        <w:ind w:left="720"/>
        <w:jc w:val="both"/>
        <w:rPr>
          <w:color w:val="00000A"/>
        </w:rPr>
      </w:pPr>
      <w:r>
        <w:rPr>
          <w:color w:val="00000A"/>
        </w:rPr>
        <w:t xml:space="preserve">IV - </w:t>
      </w:r>
      <w:proofErr w:type="gramStart"/>
      <w:r>
        <w:rPr>
          <w:color w:val="00000A"/>
        </w:rPr>
        <w:t>laicidade</w:t>
      </w:r>
      <w:proofErr w:type="gramEnd"/>
      <w:r>
        <w:rPr>
          <w:color w:val="00000A"/>
        </w:rPr>
        <w:t xml:space="preserve"> do Estado;</w:t>
      </w:r>
    </w:p>
    <w:p w14:paraId="2FE8A3F9" w14:textId="77777777" w:rsidR="007E6E4F" w:rsidRDefault="007E6E4F" w:rsidP="007E6E4F">
      <w:pPr>
        <w:pBdr>
          <w:top w:val="nil"/>
          <w:left w:val="nil"/>
          <w:bottom w:val="nil"/>
          <w:right w:val="nil"/>
          <w:between w:val="nil"/>
        </w:pBdr>
        <w:tabs>
          <w:tab w:val="left" w:pos="0"/>
          <w:tab w:val="left" w:pos="993"/>
        </w:tabs>
        <w:spacing w:line="360" w:lineRule="auto"/>
        <w:ind w:left="720"/>
        <w:jc w:val="both"/>
        <w:rPr>
          <w:color w:val="00000A"/>
        </w:rPr>
      </w:pPr>
      <w:r>
        <w:rPr>
          <w:color w:val="00000A"/>
        </w:rPr>
        <w:t xml:space="preserve">V - </w:t>
      </w:r>
      <w:proofErr w:type="gramStart"/>
      <w:r>
        <w:rPr>
          <w:color w:val="00000A"/>
        </w:rPr>
        <w:t>democracia</w:t>
      </w:r>
      <w:proofErr w:type="gramEnd"/>
      <w:r>
        <w:rPr>
          <w:color w:val="00000A"/>
        </w:rPr>
        <w:t xml:space="preserve"> na educação;</w:t>
      </w:r>
    </w:p>
    <w:p w14:paraId="0AE74A99" w14:textId="77777777" w:rsidR="007E6E4F" w:rsidRDefault="007E6E4F" w:rsidP="007E6E4F">
      <w:pPr>
        <w:pBdr>
          <w:top w:val="nil"/>
          <w:left w:val="nil"/>
          <w:bottom w:val="nil"/>
          <w:right w:val="nil"/>
          <w:between w:val="nil"/>
        </w:pBdr>
        <w:tabs>
          <w:tab w:val="left" w:pos="0"/>
          <w:tab w:val="left" w:pos="993"/>
        </w:tabs>
        <w:spacing w:line="360" w:lineRule="auto"/>
        <w:ind w:left="720"/>
        <w:jc w:val="both"/>
        <w:rPr>
          <w:color w:val="00000A"/>
        </w:rPr>
      </w:pPr>
      <w:r>
        <w:rPr>
          <w:color w:val="00000A"/>
        </w:rPr>
        <w:t xml:space="preserve">VI- </w:t>
      </w:r>
      <w:proofErr w:type="gramStart"/>
      <w:r>
        <w:rPr>
          <w:color w:val="00000A"/>
        </w:rPr>
        <w:t>transversalidade, vivência e globalidade</w:t>
      </w:r>
      <w:proofErr w:type="gramEnd"/>
      <w:r>
        <w:rPr>
          <w:color w:val="00000A"/>
        </w:rPr>
        <w:t>; e</w:t>
      </w:r>
    </w:p>
    <w:p w14:paraId="66257977" w14:textId="77777777" w:rsidR="007E6E4F" w:rsidRDefault="007E6E4F" w:rsidP="007E6E4F">
      <w:pPr>
        <w:pBdr>
          <w:top w:val="nil"/>
          <w:left w:val="nil"/>
          <w:bottom w:val="nil"/>
          <w:right w:val="nil"/>
          <w:between w:val="nil"/>
        </w:pBdr>
        <w:tabs>
          <w:tab w:val="left" w:pos="0"/>
          <w:tab w:val="left" w:pos="993"/>
        </w:tabs>
        <w:spacing w:line="360" w:lineRule="auto"/>
        <w:ind w:left="720"/>
        <w:jc w:val="both"/>
        <w:rPr>
          <w:color w:val="00000A"/>
        </w:rPr>
      </w:pPr>
      <w:r>
        <w:rPr>
          <w:color w:val="00000A"/>
        </w:rPr>
        <w:t>VII - sustentabilidade socioambiental.</w:t>
      </w:r>
    </w:p>
    <w:p w14:paraId="46B1B8AD" w14:textId="75D0A180" w:rsidR="007E6E4F" w:rsidRDefault="007E6E4F" w:rsidP="007E6E4F">
      <w:pPr>
        <w:pBdr>
          <w:top w:val="nil"/>
          <w:left w:val="nil"/>
          <w:bottom w:val="nil"/>
          <w:right w:val="nil"/>
          <w:between w:val="nil"/>
        </w:pBdr>
        <w:tabs>
          <w:tab w:val="left" w:pos="0"/>
          <w:tab w:val="left" w:pos="709"/>
          <w:tab w:val="left" w:pos="993"/>
        </w:tabs>
        <w:spacing w:line="360" w:lineRule="auto"/>
        <w:jc w:val="both"/>
        <w:rPr>
          <w:color w:val="00000A"/>
        </w:rPr>
      </w:pPr>
      <w:r>
        <w:rPr>
          <w:color w:val="00000A"/>
        </w:rPr>
        <w:tab/>
        <w:t xml:space="preserve">No curso de Ciências Atuariais da UNIFAL/MG, o tema de Direitos Humanos é abordado de forma transversal, por meio de atividades de ensino organizadas e ministradas na forma de </w:t>
      </w:r>
      <w:r w:rsidR="00CB09DE">
        <w:rPr>
          <w:color w:val="00000A"/>
        </w:rPr>
        <w:t>unidades curriculares</w:t>
      </w:r>
      <w:r>
        <w:rPr>
          <w:color w:val="00000A"/>
        </w:rPr>
        <w:t xml:space="preserve"> ofertadas no decorrer do processo formativo, como também é inserido em atividades de extensão oferecidas por meio de projetos e programas.</w:t>
      </w:r>
    </w:p>
    <w:p w14:paraId="2B0694A6" w14:textId="453B4A73" w:rsidR="007E6E4F" w:rsidRDefault="007E6E4F" w:rsidP="007E6E4F">
      <w:pPr>
        <w:pBdr>
          <w:top w:val="nil"/>
          <w:left w:val="nil"/>
          <w:bottom w:val="nil"/>
          <w:right w:val="nil"/>
          <w:between w:val="nil"/>
        </w:pBdr>
        <w:tabs>
          <w:tab w:val="left" w:pos="0"/>
          <w:tab w:val="left" w:pos="709"/>
          <w:tab w:val="left" w:pos="993"/>
        </w:tabs>
        <w:spacing w:line="360" w:lineRule="auto"/>
        <w:jc w:val="both"/>
        <w:rPr>
          <w:color w:val="00000A"/>
        </w:rPr>
      </w:pPr>
      <w:r>
        <w:rPr>
          <w:color w:val="00000A"/>
        </w:rPr>
        <w:tab/>
        <w:t>Os temas transversais sobre Direitos Humanos correspondem a: educação das relações étnico-raciais; ensino de história e cultura afro-brasileira, africana e i</w:t>
      </w:r>
      <w:r w:rsidRPr="00E653F9">
        <w:rPr>
          <w:color w:val="00000A"/>
        </w:rPr>
        <w:t>ndígena</w:t>
      </w:r>
      <w:r>
        <w:rPr>
          <w:color w:val="00000A"/>
        </w:rPr>
        <w:t xml:space="preserve">; </w:t>
      </w:r>
      <w:r w:rsidRPr="00E653F9">
        <w:rPr>
          <w:color w:val="00000A"/>
        </w:rPr>
        <w:t xml:space="preserve">oferta da Língua </w:t>
      </w:r>
      <w:r>
        <w:rPr>
          <w:color w:val="00000A"/>
        </w:rPr>
        <w:t xml:space="preserve">Brasileira de Sinais (LIBRAS); educação ambiental; </w:t>
      </w:r>
      <w:r w:rsidRPr="00E653F9">
        <w:rPr>
          <w:color w:val="00000A"/>
        </w:rPr>
        <w:t>pre</w:t>
      </w:r>
      <w:r>
        <w:rPr>
          <w:color w:val="00000A"/>
        </w:rPr>
        <w:t xml:space="preserve">venção ao uso e abuso de drogas; inclusão da pessoa com deficiência; </w:t>
      </w:r>
      <w:r w:rsidRPr="00E653F9">
        <w:rPr>
          <w:color w:val="00000A"/>
        </w:rPr>
        <w:t xml:space="preserve">violência na escola </w:t>
      </w:r>
      <w:r w:rsidR="009E21B9">
        <w:rPr>
          <w:color w:val="00000A"/>
        </w:rPr>
        <w:t>(</w:t>
      </w:r>
      <w:proofErr w:type="spellStart"/>
      <w:r w:rsidRPr="009E21B9">
        <w:rPr>
          <w:i/>
          <w:color w:val="00000A"/>
        </w:rPr>
        <w:t>bullying</w:t>
      </w:r>
      <w:proofErr w:type="spellEnd"/>
      <w:r w:rsidR="009E21B9">
        <w:rPr>
          <w:color w:val="00000A"/>
        </w:rPr>
        <w:t>)</w:t>
      </w:r>
      <w:r>
        <w:rPr>
          <w:color w:val="00000A"/>
        </w:rPr>
        <w:t xml:space="preserve"> e; violência contra a criança, adolescente e mulher.</w:t>
      </w:r>
    </w:p>
    <w:p w14:paraId="71A2415F" w14:textId="5AE7128C" w:rsidR="005B22AE" w:rsidRDefault="005B22AE" w:rsidP="005B22AE">
      <w:pPr>
        <w:pStyle w:val="Ttulo1"/>
        <w:jc w:val="center"/>
        <w:rPr>
          <w:rFonts w:ascii="Times New Roman" w:eastAsia="Times New Roman" w:hAnsi="Times New Roman" w:cs="Times New Roman"/>
          <w:b w:val="0"/>
          <w:color w:val="000000"/>
          <w:sz w:val="24"/>
          <w:szCs w:val="24"/>
        </w:rPr>
      </w:pPr>
      <w:bookmarkStart w:id="41" w:name="_Toc162423115"/>
      <w:r>
        <w:rPr>
          <w:rFonts w:ascii="Times New Roman" w:eastAsia="Times New Roman" w:hAnsi="Times New Roman" w:cs="Times New Roman"/>
          <w:color w:val="000000"/>
          <w:sz w:val="24"/>
          <w:szCs w:val="24"/>
        </w:rPr>
        <w:lastRenderedPageBreak/>
        <w:t>4. DESENVOLVIMENTO METODOLÓGICO</w:t>
      </w:r>
      <w:bookmarkEnd w:id="41"/>
    </w:p>
    <w:p w14:paraId="7E012E20" w14:textId="4D1D59BE" w:rsidR="005B22AE" w:rsidRPr="006F165C" w:rsidRDefault="005B22AE" w:rsidP="005B22AE">
      <w:pPr>
        <w:pStyle w:val="Ttulo3"/>
        <w:rPr>
          <w:rFonts w:ascii="Times New Roman" w:hAnsi="Times New Roman" w:cs="Times New Roman"/>
          <w:color w:val="00000A"/>
          <w:sz w:val="24"/>
          <w:szCs w:val="24"/>
        </w:rPr>
      </w:pPr>
      <w:r>
        <w:rPr>
          <w:color w:val="00000A"/>
        </w:rPr>
        <w:t> </w:t>
      </w:r>
      <w:bookmarkStart w:id="42" w:name="_Toc162423116"/>
      <w:r>
        <w:rPr>
          <w:rFonts w:ascii="Times New Roman" w:hAnsi="Times New Roman" w:cs="Times New Roman"/>
          <w:color w:val="00000A"/>
          <w:sz w:val="24"/>
          <w:szCs w:val="24"/>
        </w:rPr>
        <w:t>4.1 Metodologias de Ensino e Aprendizagem</w:t>
      </w:r>
      <w:bookmarkEnd w:id="42"/>
    </w:p>
    <w:p w14:paraId="0E536F40" w14:textId="77777777" w:rsidR="005B22AE" w:rsidRDefault="005B22AE" w:rsidP="005B22AE">
      <w:pPr>
        <w:spacing w:line="360" w:lineRule="auto"/>
        <w:ind w:firstLine="709"/>
        <w:jc w:val="both"/>
        <w:rPr>
          <w:b/>
        </w:rPr>
      </w:pPr>
    </w:p>
    <w:p w14:paraId="67F8A633" w14:textId="72B4A3BD" w:rsidR="008F6E74" w:rsidRDefault="00CC5CB3" w:rsidP="005B22AE">
      <w:pPr>
        <w:widowControl w:val="0"/>
        <w:spacing w:line="360" w:lineRule="auto"/>
        <w:ind w:firstLine="720"/>
        <w:jc w:val="both"/>
        <w:rPr>
          <w:color w:val="4F81BD"/>
        </w:rPr>
      </w:pPr>
      <w:r>
        <w:rPr>
          <w:color w:val="00000A"/>
        </w:rPr>
        <w:t>O Bacharelado Interdisciplinar em Ciência e Economia e o Bacharelado em Ciências Atuariais constroem, no cotidiano discente, as metodologias de ensino que deverã</w:t>
      </w:r>
      <w:r w:rsidR="005B22AE">
        <w:rPr>
          <w:color w:val="00000A"/>
        </w:rPr>
        <w:t xml:space="preserve">o garantir </w:t>
      </w:r>
      <w:r>
        <w:rPr>
          <w:color w:val="00000A"/>
        </w:rPr>
        <w:t xml:space="preserve">uma aprendizagem de caráter crítico e reflexivo, aparelhando-os intelectualmente para que sejam sujeitos conscientes dos problemas </w:t>
      </w:r>
      <w:r>
        <w:rPr>
          <w:color w:val="000000"/>
        </w:rPr>
        <w:t xml:space="preserve">sociais e capazes de formular alternativas para solucioná-los. Contudo, essa construção ciclo cotidiana não exclui a existência de uma base da qual se parte e que se caracteriza justamente por incorporar ao ensino e ao uso dos recursos didáticos necessários </w:t>
      </w:r>
      <w:r>
        <w:t>às novas</w:t>
      </w:r>
      <w:r>
        <w:rPr>
          <w:color w:val="000000"/>
        </w:rPr>
        <w:t xml:space="preserve"> demandas do Ensino Superior.</w:t>
      </w:r>
    </w:p>
    <w:p w14:paraId="490CD06A" w14:textId="427ABB68" w:rsidR="008F6E74" w:rsidRDefault="00CC5CB3">
      <w:pPr>
        <w:pBdr>
          <w:top w:val="nil"/>
          <w:left w:val="nil"/>
          <w:bottom w:val="nil"/>
          <w:right w:val="nil"/>
          <w:between w:val="nil"/>
        </w:pBdr>
        <w:spacing w:line="360" w:lineRule="auto"/>
        <w:ind w:firstLine="709"/>
        <w:jc w:val="both"/>
        <w:rPr>
          <w:color w:val="00000A"/>
        </w:rPr>
      </w:pPr>
      <w:r>
        <w:rPr>
          <w:color w:val="00000A"/>
        </w:rPr>
        <w:t>A interdisciplinaridade é um processo. No Bacharelado Interdisciplinar em Ciência e Economia</w:t>
      </w:r>
      <w:r w:rsidR="005B22AE">
        <w:rPr>
          <w:color w:val="00000A"/>
        </w:rPr>
        <w:t>,</w:t>
      </w:r>
      <w:r>
        <w:rPr>
          <w:color w:val="00000A"/>
        </w:rPr>
        <w:t xml:space="preserve"> ela é continuamente buscada em sala de aula e permanentemente discutida fora dela, pois se constitui no núcleo de sua metodologia de ensino. É preciso conectar e integrar os diferentes saberes numa síntese que transcenda os saberes compartimentados e isso exige estruturas acadêmicas e ferramentas de ensino inovadoras, além de uma redefinição da atitude docente rumo a um trabalho de cooperação contínua e reorganização do processo de ensino</w:t>
      </w:r>
      <w:r w:rsidR="005B22AE">
        <w:rPr>
          <w:color w:val="00000A"/>
        </w:rPr>
        <w:t xml:space="preserve"> e </w:t>
      </w:r>
      <w:r>
        <w:rPr>
          <w:color w:val="00000A"/>
        </w:rPr>
        <w:t>aprendizagem.</w:t>
      </w:r>
    </w:p>
    <w:p w14:paraId="0BA4484E" w14:textId="77777777" w:rsidR="008F6E74" w:rsidRDefault="00CC5CB3">
      <w:pPr>
        <w:pBdr>
          <w:top w:val="nil"/>
          <w:left w:val="nil"/>
          <w:bottom w:val="nil"/>
          <w:right w:val="nil"/>
          <w:between w:val="nil"/>
        </w:pBdr>
        <w:spacing w:line="360" w:lineRule="auto"/>
        <w:ind w:firstLine="709"/>
        <w:jc w:val="both"/>
        <w:rPr>
          <w:color w:val="00000A"/>
        </w:rPr>
      </w:pPr>
      <w:r>
        <w:rPr>
          <w:color w:val="00000A"/>
        </w:rPr>
        <w:t xml:space="preserve">No Bacharelado em Ciências Atuariais, os conteúdos específicos necessários para a formação do atuário são contemplados sem perder de vista as possibilidades da interdisciplinaridade. Nesse sentido, o curso é oferecido pelo Instituto de Ciências Sociais Aplicadas, estrutura acadêmica não </w:t>
      </w:r>
      <w:proofErr w:type="spellStart"/>
      <w:r>
        <w:rPr>
          <w:color w:val="00000A"/>
        </w:rPr>
        <w:t>departamentalizada</w:t>
      </w:r>
      <w:proofErr w:type="spellEnd"/>
      <w:r>
        <w:rPr>
          <w:color w:val="00000A"/>
        </w:rPr>
        <w:t>, constituído por docentes de formação variada e contribui diretamente para a discussão e incorporação de diferentes saberes às unidades curriculares. Além disso, no ciclo do Bacharelado Interdisciplinar, o curso conta com dois importantes programas de consolidação do ensino interdisciplinar: o Programa Integrado de Ensino, Pesquisa e Extensão (PIEPEX) e o Programa Tutorial Acadêmico (PTA).</w:t>
      </w:r>
    </w:p>
    <w:p w14:paraId="38768AFD" w14:textId="59AC8663" w:rsidR="008F6E74" w:rsidRDefault="00CC5CB3">
      <w:pPr>
        <w:spacing w:line="360" w:lineRule="auto"/>
        <w:ind w:firstLine="709"/>
        <w:jc w:val="both"/>
      </w:pPr>
      <w:r>
        <w:t>O PIEPEX, como atividade formativa obrigatória</w:t>
      </w:r>
      <w:r w:rsidR="00E5622B">
        <w:t>,</w:t>
      </w:r>
      <w:r>
        <w:t xml:space="preserve"> é um programa fundamental para a inserção dos acadêmicos e do corpo docente em atividades integradas de ensino, pesquisa e extensão. Seu objetivo é integrar e desenvolver ações de ensino, pesquisa e extensão, de complexidade crescente, iniciadas a partir do ingresso do discente na </w:t>
      </w:r>
      <w:r>
        <w:lastRenderedPageBreak/>
        <w:t xml:space="preserve">universidade sob a coordenação docente, a fim de auxiliá-lo na construção de seu itinerário formativo e, ao mesmo tempo, capacitá-lo para produzir conhecimentos que resultem em seu trabalho de conclusão do curso.                     </w:t>
      </w:r>
    </w:p>
    <w:p w14:paraId="36BEDDA8" w14:textId="77777777" w:rsidR="008F6E74" w:rsidRDefault="00CC5CB3">
      <w:pPr>
        <w:spacing w:line="360" w:lineRule="auto"/>
        <w:ind w:firstLine="709"/>
        <w:jc w:val="both"/>
      </w:pPr>
      <w:r>
        <w:t>De forma geral, o intuito do programa é despertar no discente a importância do ensino e mobilizá-lo para a pesquisa e a preocupação social, via ações de extensão. Dessa maneira, busca-se que o discente deixe de ser mero receptor passivo de informações e passe a ser sujeito da aprendizagem, o que é fundamental para o caráter reflexivo e crítico do curso. Tal postura deve se refletir em um número crescente de projetos de Iniciação Científica e Extensão elaborados e propostos por discentes do curso.</w:t>
      </w:r>
    </w:p>
    <w:p w14:paraId="534A5663" w14:textId="77777777" w:rsidR="008F6E74" w:rsidRDefault="00CC5CB3">
      <w:pPr>
        <w:spacing w:line="360" w:lineRule="auto"/>
        <w:ind w:firstLine="709"/>
        <w:jc w:val="both"/>
      </w:pPr>
      <w:r>
        <w:t>Dentro dessa mesma proposta de recusa à unilateralidade do processo de ensino, centrado na figura docente, tem-se o PTA, que acompanha e orienta os discentes na escolha de seu itinerário formativo e em questões relacionadas ao seu desempenho discente. Nesta perspectiva, o programa objetiva colaborar para integrar o discente à Universidade na plenitude de sua vida acadêmica, procurando aperfeiçoar todos os saberes e oportunidades propiciadas pela Universidade e suas múltiplas relações com as diversas áreas de conhecimento, a fim de formar um profissional competente, ético e reflexivo desde o seu ingresso na Instituição. O PTA também é um programa que contribui para integrar docente e discente, uma vez que é coordenado por docentes-tutores que periodicamente atendem discentes individualmente ou em grupo.</w:t>
      </w:r>
    </w:p>
    <w:p w14:paraId="33F74684" w14:textId="77777777" w:rsidR="00E0374A" w:rsidRDefault="00CC5CB3">
      <w:pPr>
        <w:spacing w:line="360" w:lineRule="auto"/>
        <w:ind w:firstLine="709"/>
        <w:jc w:val="both"/>
      </w:pPr>
      <w:r>
        <w:t xml:space="preserve">Outra peculiaridade do Bacharelado em Ciências Atuariais é a variedade do tamanho das turmas, o que exige metodologias de ensino alternativas. </w:t>
      </w:r>
      <w:r w:rsidR="00E0374A">
        <w:t>Tais metodologias propostas pelo curso são detalhadas nos programas de ensino de cada unidade curricular.</w:t>
      </w:r>
    </w:p>
    <w:p w14:paraId="65E1046E" w14:textId="749DFDF8" w:rsidR="008F6E74" w:rsidRDefault="00CC5CB3">
      <w:pPr>
        <w:spacing w:line="360" w:lineRule="auto"/>
        <w:ind w:firstLine="709"/>
        <w:jc w:val="both"/>
      </w:pPr>
      <w:r>
        <w:t>Nas unidades curriculares diretivas obrigatórias, específicas ou eletivas, as turmas são menores. No entanto, nas unidades curriculares obrigatórias, as turmas são grandes. Neste caso específico, o PIEPEX e o PTA contribuem para amenizar a distância entre docente e discente, resultante do tamanho dessas turmas. Além disso, a tecnologia torna mais efetiva a comunicação entre docente e d</w:t>
      </w:r>
      <w:r w:rsidR="00382910">
        <w:t xml:space="preserve">iscente, por meio da plataforma </w:t>
      </w:r>
      <w:proofErr w:type="spellStart"/>
      <w:r>
        <w:t>Moodle</w:t>
      </w:r>
      <w:proofErr w:type="spellEnd"/>
      <w:r>
        <w:t>, recurso didático inovador que possibilita</w:t>
      </w:r>
      <w:r w:rsidR="00134D8B">
        <w:t>, também,</w:t>
      </w:r>
      <w:r>
        <w:t xml:space="preserve"> que o docente disponha de materiais de apoio ao estudo</w:t>
      </w:r>
      <w:r w:rsidR="00C527CD">
        <w:t>.</w:t>
      </w:r>
    </w:p>
    <w:p w14:paraId="0473E275" w14:textId="346C584C" w:rsidR="008F6E74" w:rsidRDefault="00CC5CB3">
      <w:pPr>
        <w:spacing w:line="360" w:lineRule="auto"/>
        <w:ind w:firstLine="709"/>
        <w:jc w:val="both"/>
      </w:pPr>
      <w:r>
        <w:t xml:space="preserve">A UNIFAL-MG vem desenvolvendo a modalidade de EAD desde 2005, quando foi criado o Centro de Educação Aberta e à Distância (CEAD). Este órgão é responsável </w:t>
      </w:r>
      <w:r>
        <w:lastRenderedPageBreak/>
        <w:t xml:space="preserve">pela coordenação, supervisão, assessoramento e prestação de suporte técnico na execução de atividades na área de EAD. O curso de Ciências Atuariais utiliza as ferramentas de Educação à Distância já existentes no CEAD-UNIFAL-MG. Os recursos disponíveis servem como suporte ao ensino presencial no curso, no qual, são utilizadas as tecnologias do CEAD para facilitar o acesso aos </w:t>
      </w:r>
      <w:proofErr w:type="spellStart"/>
      <w:r>
        <w:t>conteúdo</w:t>
      </w:r>
      <w:r w:rsidR="004F6FCF">
        <w:t>s</w:t>
      </w:r>
      <w:proofErr w:type="spellEnd"/>
      <w:r>
        <w:t xml:space="preserve"> das unidades curriculares, bem como, outros recursos que são empregados na aplicação de avaliações e discussões no am</w:t>
      </w:r>
      <w:r w:rsidR="004F6FCF">
        <w:t>biente virtual de aprendizagem.</w:t>
      </w:r>
    </w:p>
    <w:p w14:paraId="6CC34498" w14:textId="4A2A2FBB" w:rsidR="008F6E74" w:rsidRDefault="00CC5CB3">
      <w:pPr>
        <w:spacing w:line="360" w:lineRule="auto"/>
        <w:ind w:firstLine="709"/>
        <w:jc w:val="both"/>
      </w:pPr>
      <w:r>
        <w:t>A heterogeneidade da formação dos discentes é um problema complexo que não pode ser resolvido apenas com esforços individuais, seja do discente, do docente ou da Universidade. Ele exige, na verdade, um esforço conjunto por meio da formação de equipes didáticas de apoio formadas por docentes, monitores e bolsistas. O PTA e as atividades de monitoria remunerada e voluntária ajudam a equacionar o problema, mas não retiram o desafio de se buscar metodologias de ensino que possam lidar com discentes tã</w:t>
      </w:r>
      <w:r w:rsidR="00ED0611">
        <w:t>o heterogêneos em sua formação.</w:t>
      </w:r>
    </w:p>
    <w:p w14:paraId="1A2B6DDD" w14:textId="5019734E" w:rsidR="008F6E74" w:rsidRDefault="00A44CB7">
      <w:pPr>
        <w:spacing w:line="360" w:lineRule="auto"/>
        <w:ind w:firstLine="709"/>
        <w:jc w:val="both"/>
      </w:pPr>
      <w:r w:rsidRPr="0098713C">
        <w:rPr>
          <w:color w:val="002060"/>
        </w:rPr>
        <w:t>A metodologia de ensino no bacharelado em Ciências Atuariais da UNIFAL-MG é caracterizada pela integração entre ensino, pesquisa e extensão. Nesse contexto, o corpo docente se dedica também a atividades de pesquisa e pós-graduação, com o objetivo de aprimorar as discussões tanto dentro quanto fora da sala de aula. Enquanto a graduação está voltada para o aprendizado e aplicação de um conjunto de conhecimentos em diversas áreas</w:t>
      </w:r>
      <w:r w:rsidR="0028215E" w:rsidRPr="0098713C">
        <w:rPr>
          <w:color w:val="002060"/>
        </w:rPr>
        <w:t>,</w:t>
      </w:r>
      <w:r w:rsidRPr="0098713C">
        <w:rPr>
          <w:color w:val="002060"/>
        </w:rPr>
        <w:t xml:space="preserve"> a pós-graduação se preocupa com o ensino dos meios pelos quais aquele conjunto de conhecimentos é elaborado e sua produção. </w:t>
      </w:r>
      <w:r w:rsidR="00CC5CB3">
        <w:t xml:space="preserve">A integração entre esses dois níveis de ensino é fundamental em pelo menos dois aspectos. O primeiro deles relaciona-se ao docente e sua atividade em sala de aula. O ensino e a pesquisa de pós-graduação permitem ao docente manter-se atualizado em suas áreas de atuação e aplicar o conhecimento de fronteira não só em sua produção científica como no ensino de graduação. O segundo aspecto relaciona-se ao discente e sua vivência acadêmica. O contato com docentes da pós-graduação coloca o discente da graduação em contato próximo com a produção de conhecimento e abre-lhe a oportunidade de participar efetivamente de atividades de pesquisa. </w:t>
      </w:r>
    </w:p>
    <w:p w14:paraId="0F226778" w14:textId="77777777" w:rsidR="008F6E74" w:rsidRDefault="00CC5CB3">
      <w:pPr>
        <w:spacing w:line="360" w:lineRule="auto"/>
        <w:ind w:firstLine="709"/>
        <w:jc w:val="both"/>
      </w:pPr>
      <w:r>
        <w:t xml:space="preserve">Nesse processo, as atividades de ensino e pesquisa se retroalimentam e se completam na formação acadêmica do discente e nas atividades de ensino e pesquisa do </w:t>
      </w:r>
      <w:r>
        <w:lastRenderedPageBreak/>
        <w:t>docente. A maior parte das pós-graduações e das atividades de pesquisa no país está concentrada nas universidades públicas, federais e estaduais. Sem dúvida, essa é uma das principais razões pelas quais essas universidades se destacam nos indicadores de qualidade do ensino de graduação. O grande desafio atualmente é alargar a ponte que integra graduação e pós-graduação.</w:t>
      </w:r>
    </w:p>
    <w:p w14:paraId="35E81234" w14:textId="7B47A13F" w:rsidR="008F6E74" w:rsidRDefault="00CC5CB3">
      <w:pPr>
        <w:spacing w:line="360" w:lineRule="auto"/>
        <w:ind w:firstLine="709"/>
        <w:jc w:val="both"/>
      </w:pPr>
      <w:r>
        <w:t xml:space="preserve">Concluindo a apresentação da metodologia de ensino do bacharelado em Ciências Atuariais da UNIFAL–MG, o </w:t>
      </w:r>
      <w:r w:rsidR="004C77F0">
        <w:t>curso</w:t>
      </w:r>
      <w:r>
        <w:t xml:space="preserve"> oferece ainda a possibilidade de realização de estágio supervisionado não obrigatório aos discentes, no qual, com a orientação de um docente do ICSA e de um profissional supervisor na organização, os discentes podem viver a experiência profissional em Empresas e Instituições, com o intuito de articular teoria e prática e desenvolver suas habilidades.</w:t>
      </w:r>
    </w:p>
    <w:p w14:paraId="230F23CB" w14:textId="25DA3F62" w:rsidR="008F6E74" w:rsidRDefault="00CC5CB3">
      <w:pPr>
        <w:spacing w:line="360" w:lineRule="auto"/>
        <w:ind w:firstLine="709"/>
        <w:jc w:val="both"/>
      </w:pPr>
      <w:r>
        <w:t>Por fim, são grandes os desafios impostos ao ensino superior com relação às metodologias tradicionais de ensino. Embora importantes, as aulas meramente expositivas já não conseguem responder às demandas atuais do conhecimento e, por isso, o Bacharelado em Ciências Atuariais constrói e lança mão de metodologias de ensino alternativas para suprir as necessidades de aprendizagem em um ensino superior dinâmico, plural e cada v</w:t>
      </w:r>
      <w:r w:rsidR="00E80DC2">
        <w:t>ez mais interdisciplinar, sendo que tais metodologias propostas pelo curso são detalhadas nos programas de ensino de cada unidade curricular.</w:t>
      </w:r>
    </w:p>
    <w:p w14:paraId="395A8203" w14:textId="0FCC8616" w:rsidR="00AF7618" w:rsidRPr="006F165C" w:rsidRDefault="00AF7618" w:rsidP="00AF7618">
      <w:pPr>
        <w:pStyle w:val="Ttulo3"/>
        <w:rPr>
          <w:rFonts w:ascii="Times New Roman" w:hAnsi="Times New Roman" w:cs="Times New Roman"/>
          <w:color w:val="00000A"/>
          <w:sz w:val="24"/>
          <w:szCs w:val="24"/>
        </w:rPr>
      </w:pPr>
      <w:bookmarkStart w:id="43" w:name="_Toc162423117"/>
      <w:r>
        <w:rPr>
          <w:rFonts w:ascii="Times New Roman" w:hAnsi="Times New Roman" w:cs="Times New Roman"/>
          <w:color w:val="00000A"/>
          <w:sz w:val="24"/>
          <w:szCs w:val="24"/>
        </w:rPr>
        <w:t>4.2 Avaliação da Aprendizagem</w:t>
      </w:r>
      <w:bookmarkEnd w:id="43"/>
    </w:p>
    <w:p w14:paraId="603A6F7A" w14:textId="77777777" w:rsidR="00AF7618" w:rsidRDefault="00AF7618" w:rsidP="00AF7618">
      <w:pPr>
        <w:spacing w:line="360" w:lineRule="auto"/>
        <w:ind w:firstLine="709"/>
        <w:jc w:val="both"/>
        <w:rPr>
          <w:b/>
        </w:rPr>
      </w:pPr>
    </w:p>
    <w:p w14:paraId="50ABDE7E" w14:textId="3D797F71" w:rsidR="008F6E74" w:rsidRDefault="00CC5CB3" w:rsidP="00BC0191">
      <w:pPr>
        <w:spacing w:line="360" w:lineRule="auto"/>
        <w:ind w:firstLine="709"/>
        <w:jc w:val="both"/>
      </w:pPr>
      <w:r>
        <w:t>Os métodos avaliativos constituem um instrumento que visa identificar se as ações, conceitos e objetivos das proposta</w:t>
      </w:r>
      <w:r w:rsidR="006E098F">
        <w:t xml:space="preserve">s definidas no projeto </w:t>
      </w:r>
      <w:r>
        <w:t>pedagógico estão ocorrendo de acordo com a intencionalidade de formação c</w:t>
      </w:r>
      <w:r w:rsidR="00BC0191">
        <w:t>rítica e global dos estudantes.</w:t>
      </w:r>
    </w:p>
    <w:p w14:paraId="62111E24" w14:textId="40FB1DB4" w:rsidR="0034315F" w:rsidRDefault="000D2E11" w:rsidP="003B5BE3">
      <w:pPr>
        <w:spacing w:line="360" w:lineRule="auto"/>
        <w:ind w:firstLine="709"/>
        <w:jc w:val="both"/>
      </w:pPr>
      <w:r>
        <w:t xml:space="preserve">A avaliação de ensino aprendizagem do curso de Ciências Atuariais tem como princípio a busca pela diversidade de metodologias no intuito de não se prender exclusivamente às provas ao final do conteúdo. Partindo desse princípio, adota-se como diretriz orientadora, a metodologia particular dos professores de cada </w:t>
      </w:r>
      <w:r w:rsidR="00374445">
        <w:t>unidade curricular</w:t>
      </w:r>
      <w:r>
        <w:t xml:space="preserve">, uma vez que cada conteúdo pode prezar por metodologias específicas de avaliação. Dessa forma, metodologias avaliativas como provas dissertativas, provas de múltipla escolha, </w:t>
      </w:r>
      <w:r>
        <w:lastRenderedPageBreak/>
        <w:t>seminários, sabatinas, relatórios,</w:t>
      </w:r>
      <w:r w:rsidR="0034315F">
        <w:t xml:space="preserve"> </w:t>
      </w:r>
      <w:r>
        <w:t xml:space="preserve">debates, dentre outros, podem configurar como metodologias de avaliação no processo de ensino e aprendizagem. </w:t>
      </w:r>
    </w:p>
    <w:p w14:paraId="325B51AE" w14:textId="22816478" w:rsidR="000D2E11" w:rsidRPr="000D7B7D" w:rsidRDefault="000D2E11" w:rsidP="000D2E11">
      <w:pPr>
        <w:spacing w:line="360" w:lineRule="auto"/>
        <w:ind w:firstLine="709"/>
        <w:jc w:val="both"/>
        <w:rPr>
          <w:color w:val="002060"/>
        </w:rPr>
      </w:pPr>
      <w:r>
        <w:t>O propósito central do curso é a elaboração de avaliações que, de fato, atendam aos conteúdos expostos em sala, a partir das ementas das unidades curriculares, prezando pela adoção de uma abordagem construtiva e formativa. Construtiva, pois entende-se que a formação do discente não pode se limitar à acumulação e repetição de métodos e soluções, mas sim enfatizar a abordagem racional que levou aos mesmos. Formativa, por compreender a necessidade de fortalecimento do conteúdo trabalhado pelo docente ao longo de unidades curriculares que se complementam e que permitam ao discente visualizar sua contribuição enquanto profissional forma</w:t>
      </w:r>
      <w:r w:rsidR="000D7B7D">
        <w:t xml:space="preserve">do a partir de diferentes áreas. </w:t>
      </w:r>
    </w:p>
    <w:p w14:paraId="276F45A7" w14:textId="77777777" w:rsidR="002706A0" w:rsidRPr="002706A0" w:rsidRDefault="002706A0" w:rsidP="002706A0">
      <w:pPr>
        <w:spacing w:line="360" w:lineRule="auto"/>
        <w:ind w:firstLine="709"/>
        <w:jc w:val="both"/>
        <w:rPr>
          <w:color w:val="002060"/>
        </w:rPr>
      </w:pPr>
      <w:r w:rsidRPr="002706A0">
        <w:rPr>
          <w:color w:val="002060"/>
        </w:rPr>
        <w:t>As concepções processuais e formativas de avaliação adotadas pelo curso possibilitam ao aluno identificar suas dificuldades e superá-las ao longo do percurso educativo. Assim, a avaliação, como parte integrante do processo de ensino e aprendizagem, constitui não apenas uma métrica quantitativa do desempenho do aluno, mas considera sua formação integral e apoia o seu desenvolvimento e aprendizagem. Em vez de se restringir a um momento único de avaliação, ela ocorre de forma constante, com feedbacks que favorecem o aprimoramento gradual e o fortalecimento das competências adquiridas. Essa abordagem fomenta a construção de um aprendizado mais sólido e reflexivo, no qual o aluno se torna protagonista de seu próprio desenvolvimento, com a oportunidade de revisar e ajustar suas estratégias de aprendizagem, garantindo que o processo educativo seja cada vez mais alinhado às suas necessidades e desafios individuais.</w:t>
      </w:r>
    </w:p>
    <w:p w14:paraId="138A7B3A" w14:textId="3A09DCFA" w:rsidR="000D7B7D" w:rsidRDefault="000D7B7D" w:rsidP="000D7B7D">
      <w:pPr>
        <w:spacing w:line="360" w:lineRule="auto"/>
        <w:ind w:firstLine="709"/>
        <w:jc w:val="both"/>
      </w:pPr>
      <w:r>
        <w:t xml:space="preserve">Os demais procedimentos de avaliação da aprendizagem obedecerão ao disposto no Regulamento Geral dos Cursos de Graduação, sendo que deverão ser considerados os seguintes aspectos: a definição de critérios e os objetivos da avaliação; a clareza dos métodos e instrumentos utilizados; e, finalmente, a adequação dos instrumentos às atividades pedagógicas e institucionais. </w:t>
      </w:r>
    </w:p>
    <w:p w14:paraId="0A4A3B2D" w14:textId="553A36D2" w:rsidR="00BC0191" w:rsidRDefault="00BC0191" w:rsidP="00BC0191">
      <w:pPr>
        <w:pStyle w:val="Ttulo1"/>
        <w:jc w:val="center"/>
        <w:rPr>
          <w:rFonts w:ascii="Times New Roman" w:eastAsia="Times New Roman" w:hAnsi="Times New Roman" w:cs="Times New Roman"/>
          <w:b w:val="0"/>
          <w:color w:val="000000"/>
          <w:sz w:val="24"/>
          <w:szCs w:val="24"/>
        </w:rPr>
      </w:pPr>
      <w:bookmarkStart w:id="44" w:name="_Toc162423118"/>
      <w:r>
        <w:rPr>
          <w:rFonts w:ascii="Times New Roman" w:eastAsia="Times New Roman" w:hAnsi="Times New Roman" w:cs="Times New Roman"/>
          <w:color w:val="000000"/>
          <w:sz w:val="24"/>
          <w:szCs w:val="24"/>
        </w:rPr>
        <w:t>5. PROCESSO DE AVALIAÇÃO DO CURSO</w:t>
      </w:r>
      <w:bookmarkEnd w:id="44"/>
    </w:p>
    <w:p w14:paraId="3950020B" w14:textId="25C2FA61" w:rsidR="00BC0191" w:rsidRPr="006F165C" w:rsidRDefault="00BC0191" w:rsidP="00BC0191">
      <w:pPr>
        <w:pStyle w:val="Ttulo3"/>
        <w:rPr>
          <w:rFonts w:ascii="Times New Roman" w:hAnsi="Times New Roman" w:cs="Times New Roman"/>
          <w:color w:val="00000A"/>
          <w:sz w:val="24"/>
          <w:szCs w:val="24"/>
        </w:rPr>
      </w:pPr>
      <w:r>
        <w:rPr>
          <w:color w:val="00000A"/>
        </w:rPr>
        <w:t> </w:t>
      </w:r>
      <w:bookmarkStart w:id="45" w:name="_Toc162423119"/>
      <w:r>
        <w:rPr>
          <w:rFonts w:ascii="Times New Roman" w:hAnsi="Times New Roman" w:cs="Times New Roman"/>
          <w:color w:val="00000A"/>
          <w:sz w:val="24"/>
          <w:szCs w:val="24"/>
        </w:rPr>
        <w:t>5.1 Avaliação do PPC</w:t>
      </w:r>
      <w:bookmarkEnd w:id="45"/>
    </w:p>
    <w:p w14:paraId="4D6B2E85" w14:textId="77777777" w:rsidR="00BC0191" w:rsidRDefault="00BC0191" w:rsidP="00BC0191">
      <w:pPr>
        <w:spacing w:line="360" w:lineRule="auto"/>
        <w:ind w:firstLine="709"/>
        <w:jc w:val="both"/>
        <w:rPr>
          <w:b/>
        </w:rPr>
      </w:pPr>
    </w:p>
    <w:p w14:paraId="490FC16B" w14:textId="19E5020B" w:rsidR="008F6E74" w:rsidRDefault="00CC5CB3" w:rsidP="00BC0191">
      <w:pPr>
        <w:spacing w:line="360" w:lineRule="auto"/>
        <w:ind w:firstLine="709"/>
        <w:jc w:val="both"/>
        <w:rPr>
          <w:color w:val="00000A"/>
        </w:rPr>
      </w:pPr>
      <w:r>
        <w:rPr>
          <w:color w:val="00000A"/>
        </w:rPr>
        <w:lastRenderedPageBreak/>
        <w:t>A política de acompanhamento do Projeto Pedagógico do Bacharelado em Ciências Atuariais deve ser compreendida como um plano de ação, com o objetivo de construir o futuro a partir de avaliação e reorientação do presente. Nesta perspectiva, a sistematização de um projeto pedagógico é processual e sua avaliação deverá oportunizar a interlocução entre os membros envolvidos em sua dinâmica.</w:t>
      </w:r>
    </w:p>
    <w:p w14:paraId="7C7BFA9D" w14:textId="77777777" w:rsidR="008F6E74" w:rsidRDefault="00CC5CB3">
      <w:pPr>
        <w:pBdr>
          <w:top w:val="nil"/>
          <w:left w:val="nil"/>
          <w:bottom w:val="nil"/>
          <w:right w:val="nil"/>
          <w:between w:val="nil"/>
        </w:pBdr>
        <w:spacing w:line="360" w:lineRule="auto"/>
        <w:ind w:firstLine="708"/>
        <w:jc w:val="both"/>
        <w:rPr>
          <w:color w:val="00000A"/>
        </w:rPr>
      </w:pPr>
      <w:r>
        <w:rPr>
          <w:color w:val="00000A"/>
        </w:rPr>
        <w:t>A análise da qualidade e adequação do que foi planejado será feita por meio de instrumentos de avaliação das unidades curriculares e do aprendizado, que constituirão indicadores para acompanhamento do curso e do projeto pedagógico. Serão utilizados instrumentos pontuais e contínuos, que darão subsídios às discussões e avaliações do Núcleo Docente Estruturante, que atua no âmbito do curso, conforme apresentado a seguir:</w:t>
      </w:r>
    </w:p>
    <w:p w14:paraId="3B4A4395" w14:textId="77777777" w:rsidR="00CB1613" w:rsidRDefault="00CB1613">
      <w:pPr>
        <w:pBdr>
          <w:top w:val="nil"/>
          <w:left w:val="nil"/>
          <w:bottom w:val="nil"/>
          <w:right w:val="nil"/>
          <w:between w:val="nil"/>
        </w:pBdr>
        <w:spacing w:line="360" w:lineRule="auto"/>
        <w:ind w:firstLine="708"/>
        <w:jc w:val="both"/>
        <w:rPr>
          <w:color w:val="00000A"/>
        </w:rPr>
      </w:pPr>
    </w:p>
    <w:p w14:paraId="2B0F905C" w14:textId="77777777" w:rsidR="008F6E74" w:rsidRDefault="00CC5CB3">
      <w:pPr>
        <w:widowControl w:val="0"/>
        <w:pBdr>
          <w:top w:val="nil"/>
          <w:left w:val="nil"/>
          <w:bottom w:val="nil"/>
          <w:right w:val="nil"/>
          <w:between w:val="nil"/>
        </w:pBdr>
        <w:tabs>
          <w:tab w:val="left" w:pos="709"/>
          <w:tab w:val="left" w:pos="3589"/>
          <w:tab w:val="left" w:pos="13165"/>
        </w:tabs>
        <w:spacing w:line="360" w:lineRule="auto"/>
        <w:jc w:val="both"/>
        <w:rPr>
          <w:color w:val="00000A"/>
        </w:rPr>
      </w:pPr>
      <w:r>
        <w:rPr>
          <w:color w:val="00000A"/>
        </w:rPr>
        <w:t>Avaliações pontuais:</w:t>
      </w:r>
    </w:p>
    <w:p w14:paraId="0F21DC1D" w14:textId="7354F2CC" w:rsidR="008F6E74" w:rsidRDefault="00CC5CB3">
      <w:pPr>
        <w:widowControl w:val="0"/>
        <w:pBdr>
          <w:top w:val="nil"/>
          <w:left w:val="nil"/>
          <w:bottom w:val="nil"/>
          <w:right w:val="nil"/>
          <w:between w:val="nil"/>
        </w:pBdr>
        <w:tabs>
          <w:tab w:val="left" w:pos="709"/>
          <w:tab w:val="left" w:pos="3589"/>
          <w:tab w:val="left" w:pos="13165"/>
        </w:tabs>
        <w:spacing w:line="360" w:lineRule="auto"/>
        <w:jc w:val="both"/>
        <w:rPr>
          <w:color w:val="00000A"/>
        </w:rPr>
      </w:pPr>
      <w:r>
        <w:rPr>
          <w:color w:val="00000A"/>
        </w:rPr>
        <w:tab/>
        <w:t>-</w:t>
      </w:r>
      <w:r w:rsidR="00554CAB">
        <w:rPr>
          <w:color w:val="00000A"/>
        </w:rPr>
        <w:t xml:space="preserve"> </w:t>
      </w:r>
      <w:r>
        <w:rPr>
          <w:color w:val="00000A"/>
        </w:rPr>
        <w:t>Avaliação das unidades curriculares, realizada semestralmente pela Comissão Própria de Avaliação (CPA), seguindo normas próprias;</w:t>
      </w:r>
    </w:p>
    <w:p w14:paraId="2105EAFA" w14:textId="4DB456F2" w:rsidR="008F6E74" w:rsidRDefault="00CC5CB3">
      <w:pPr>
        <w:widowControl w:val="0"/>
        <w:pBdr>
          <w:top w:val="nil"/>
          <w:left w:val="nil"/>
          <w:bottom w:val="nil"/>
          <w:right w:val="nil"/>
          <w:between w:val="nil"/>
        </w:pBdr>
        <w:tabs>
          <w:tab w:val="left" w:pos="709"/>
          <w:tab w:val="left" w:pos="3589"/>
          <w:tab w:val="left" w:pos="13165"/>
        </w:tabs>
        <w:spacing w:line="360" w:lineRule="auto"/>
        <w:jc w:val="both"/>
        <w:rPr>
          <w:color w:val="00000A"/>
        </w:rPr>
      </w:pPr>
      <w:r>
        <w:rPr>
          <w:color w:val="00000A"/>
        </w:rPr>
        <w:tab/>
        <w:t>-</w:t>
      </w:r>
      <w:r w:rsidR="00554CAB">
        <w:rPr>
          <w:color w:val="00000A"/>
        </w:rPr>
        <w:t xml:space="preserve"> </w:t>
      </w:r>
      <w:r>
        <w:rPr>
          <w:color w:val="00000A"/>
        </w:rPr>
        <w:t>Fóruns de discussão do curso, realizados semestralmente pelo Núcleo Docente Estruturante, para avaliar alguns aspectos relativos ao curso, com relação às questões estruturais e pedagógicas. Os acadêmicos serão incentivados a participar, suger</w:t>
      </w:r>
      <w:r w:rsidR="00554CAB">
        <w:rPr>
          <w:color w:val="00000A"/>
        </w:rPr>
        <w:t>indo questões aos coordenadores;</w:t>
      </w:r>
    </w:p>
    <w:p w14:paraId="7B143343" w14:textId="3D9388BB" w:rsidR="008F6E74" w:rsidRDefault="00CC5CB3">
      <w:pPr>
        <w:widowControl w:val="0"/>
        <w:pBdr>
          <w:top w:val="nil"/>
          <w:left w:val="nil"/>
          <w:bottom w:val="nil"/>
          <w:right w:val="nil"/>
          <w:between w:val="nil"/>
        </w:pBdr>
        <w:tabs>
          <w:tab w:val="left" w:pos="709"/>
          <w:tab w:val="left" w:pos="3589"/>
          <w:tab w:val="left" w:pos="13165"/>
        </w:tabs>
        <w:spacing w:line="360" w:lineRule="auto"/>
        <w:jc w:val="both"/>
        <w:rPr>
          <w:color w:val="00000A"/>
        </w:rPr>
      </w:pPr>
      <w:r>
        <w:rPr>
          <w:color w:val="00000A"/>
        </w:rPr>
        <w:tab/>
        <w:t>-</w:t>
      </w:r>
      <w:r w:rsidR="00554CAB">
        <w:rPr>
          <w:color w:val="00000A"/>
        </w:rPr>
        <w:t xml:space="preserve"> </w:t>
      </w:r>
      <w:r>
        <w:rPr>
          <w:color w:val="00000A"/>
        </w:rPr>
        <w:t xml:space="preserve">Reuniões dos acadêmicos com os docentes tutores e coordenador do PTA, nas quais eles terão a oportunidade de apresentar dúvidas ou problemas relativos ao curso, unidades curriculares, estrutura do Campus e outras relacionadas à vida acadêmica. As questões obtidas nas reuniões do PTA são encaminhadas aos </w:t>
      </w:r>
      <w:r w:rsidR="00554CAB">
        <w:rPr>
          <w:color w:val="00000A"/>
        </w:rPr>
        <w:t>responsáveis no âmbito do Curso;</w:t>
      </w:r>
    </w:p>
    <w:p w14:paraId="50FF8541" w14:textId="083FADD8" w:rsidR="008F6E74" w:rsidRDefault="00CC5CB3">
      <w:pPr>
        <w:widowControl w:val="0"/>
        <w:pBdr>
          <w:top w:val="nil"/>
          <w:left w:val="nil"/>
          <w:bottom w:val="nil"/>
          <w:right w:val="nil"/>
          <w:between w:val="nil"/>
        </w:pBdr>
        <w:tabs>
          <w:tab w:val="left" w:pos="709"/>
          <w:tab w:val="left" w:pos="3589"/>
          <w:tab w:val="left" w:pos="13165"/>
        </w:tabs>
        <w:spacing w:line="360" w:lineRule="auto"/>
        <w:jc w:val="both"/>
        <w:rPr>
          <w:color w:val="00000A"/>
        </w:rPr>
      </w:pPr>
      <w:r>
        <w:rPr>
          <w:color w:val="00000A"/>
        </w:rPr>
        <w:tab/>
        <w:t>- Análises e pareceres realizados pelo colegiado de Curso, a fim de coordenar e supervisionar o funcionamento do curso, além de estabelecer mecanismos de orie</w:t>
      </w:r>
      <w:r w:rsidR="00554CAB">
        <w:rPr>
          <w:color w:val="00000A"/>
        </w:rPr>
        <w:t>ntação acadêmica aos estudantes;</w:t>
      </w:r>
    </w:p>
    <w:p w14:paraId="75A7E873" w14:textId="02F47F7E" w:rsidR="008F6E74" w:rsidRDefault="00554CAB">
      <w:pPr>
        <w:widowControl w:val="0"/>
        <w:pBdr>
          <w:top w:val="nil"/>
          <w:left w:val="nil"/>
          <w:bottom w:val="nil"/>
          <w:right w:val="nil"/>
          <w:between w:val="nil"/>
        </w:pBdr>
        <w:tabs>
          <w:tab w:val="left" w:pos="709"/>
          <w:tab w:val="left" w:pos="3589"/>
          <w:tab w:val="left" w:pos="13165"/>
        </w:tabs>
        <w:spacing w:line="360" w:lineRule="auto"/>
        <w:jc w:val="both"/>
        <w:rPr>
          <w:color w:val="00000A"/>
        </w:rPr>
      </w:pPr>
      <w:r>
        <w:rPr>
          <w:color w:val="00000A"/>
        </w:rPr>
        <w:tab/>
        <w:t>- Avaliações contínuas;</w:t>
      </w:r>
    </w:p>
    <w:p w14:paraId="458D7BD0" w14:textId="629D129E" w:rsidR="008F6E74" w:rsidRDefault="00CC5CB3">
      <w:pPr>
        <w:widowControl w:val="0"/>
        <w:pBdr>
          <w:top w:val="nil"/>
          <w:left w:val="nil"/>
          <w:bottom w:val="nil"/>
          <w:right w:val="nil"/>
          <w:between w:val="nil"/>
        </w:pBdr>
        <w:tabs>
          <w:tab w:val="left" w:pos="709"/>
          <w:tab w:val="left" w:pos="3589"/>
          <w:tab w:val="left" w:pos="13165"/>
        </w:tabs>
        <w:spacing w:line="360" w:lineRule="auto"/>
        <w:jc w:val="both"/>
        <w:rPr>
          <w:color w:val="00000A"/>
        </w:rPr>
      </w:pPr>
      <w:r>
        <w:rPr>
          <w:color w:val="00000A"/>
        </w:rPr>
        <w:tab/>
        <w:t>-</w:t>
      </w:r>
      <w:r w:rsidR="00554CAB">
        <w:rPr>
          <w:color w:val="00000A"/>
        </w:rPr>
        <w:t xml:space="preserve"> </w:t>
      </w:r>
      <w:r>
        <w:rPr>
          <w:color w:val="00000A"/>
        </w:rPr>
        <w:t xml:space="preserve">Avaliações em cada </w:t>
      </w:r>
      <w:r w:rsidR="00CB09DE">
        <w:rPr>
          <w:color w:val="00000A"/>
        </w:rPr>
        <w:t>unidade curricular</w:t>
      </w:r>
      <w:r>
        <w:rPr>
          <w:color w:val="00000A"/>
        </w:rPr>
        <w:t xml:space="preserve"> ou estágio, incentivando o diálogo entre docentes e acadêmicos, enquanto as diversas unidades curriculares ou estágios</w:t>
      </w:r>
      <w:r w:rsidR="00554CAB">
        <w:rPr>
          <w:color w:val="00000A"/>
        </w:rPr>
        <w:t xml:space="preserve"> não obrigatórios</w:t>
      </w:r>
      <w:r>
        <w:rPr>
          <w:color w:val="00000A"/>
        </w:rPr>
        <w:t xml:space="preserve"> estão em andamento, para que haja um debate frequente no decorrer do curso </w:t>
      </w:r>
      <w:r>
        <w:rPr>
          <w:color w:val="00000A"/>
        </w:rPr>
        <w:lastRenderedPageBreak/>
        <w:t>e a</w:t>
      </w:r>
      <w:r w:rsidR="00554CAB">
        <w:rPr>
          <w:color w:val="00000A"/>
        </w:rPr>
        <w:t xml:space="preserve"> solução de possíveis problemas;</w:t>
      </w:r>
    </w:p>
    <w:p w14:paraId="5FD3B41A" w14:textId="741B8BC5" w:rsidR="008F6E74" w:rsidRDefault="00CC5CB3">
      <w:pPr>
        <w:widowControl w:val="0"/>
        <w:pBdr>
          <w:top w:val="nil"/>
          <w:left w:val="nil"/>
          <w:bottom w:val="nil"/>
          <w:right w:val="nil"/>
          <w:between w:val="nil"/>
        </w:pBdr>
        <w:tabs>
          <w:tab w:val="left" w:pos="709"/>
          <w:tab w:val="left" w:pos="3589"/>
          <w:tab w:val="left" w:pos="13165"/>
        </w:tabs>
        <w:spacing w:line="360" w:lineRule="auto"/>
        <w:jc w:val="both"/>
        <w:rPr>
          <w:color w:val="00000A"/>
        </w:rPr>
      </w:pPr>
      <w:r>
        <w:rPr>
          <w:color w:val="00000A"/>
        </w:rPr>
        <w:tab/>
        <w:t>-</w:t>
      </w:r>
      <w:r w:rsidR="00554CAB">
        <w:rPr>
          <w:color w:val="00000A"/>
        </w:rPr>
        <w:t xml:space="preserve"> </w:t>
      </w:r>
      <w:r>
        <w:rPr>
          <w:color w:val="00000A"/>
        </w:rPr>
        <w:t>Atendimento individualizado aos acadêmicos pelos docentes tutores e coordenador do PTA para o tratamento de assuntos pertinentes à vida acadêmica.</w:t>
      </w:r>
    </w:p>
    <w:p w14:paraId="57B1259B" w14:textId="77777777" w:rsidR="008F6E74" w:rsidRDefault="00CC5CB3">
      <w:pPr>
        <w:pBdr>
          <w:top w:val="nil"/>
          <w:left w:val="nil"/>
          <w:bottom w:val="nil"/>
          <w:right w:val="nil"/>
          <w:between w:val="nil"/>
        </w:pBdr>
        <w:tabs>
          <w:tab w:val="left" w:pos="11388"/>
        </w:tabs>
        <w:spacing w:after="120" w:line="360" w:lineRule="auto"/>
        <w:ind w:firstLine="709"/>
        <w:jc w:val="both"/>
        <w:rPr>
          <w:color w:val="00000A"/>
        </w:rPr>
      </w:pPr>
      <w:r>
        <w:rPr>
          <w:color w:val="00000A"/>
        </w:rPr>
        <w:t>Os resultados das avaliações do curso subsidiam o processo de avaliação do Projeto Pedagógico por parte do Núcleo Docente Estruturante, que possui as funções definidas por resolução do CEPE.</w:t>
      </w:r>
    </w:p>
    <w:p w14:paraId="2F63CD49" w14:textId="471B6549" w:rsidR="00C74EFF" w:rsidRDefault="00C74EFF" w:rsidP="00C74EFF">
      <w:pPr>
        <w:pStyle w:val="Ttulo3"/>
        <w:rPr>
          <w:rFonts w:ascii="Times New Roman" w:hAnsi="Times New Roman" w:cs="Times New Roman"/>
          <w:color w:val="00000A"/>
          <w:sz w:val="24"/>
          <w:szCs w:val="24"/>
        </w:rPr>
      </w:pPr>
      <w:bookmarkStart w:id="46" w:name="_Toc162423120"/>
      <w:r>
        <w:rPr>
          <w:rFonts w:ascii="Times New Roman" w:hAnsi="Times New Roman" w:cs="Times New Roman"/>
          <w:color w:val="00000A"/>
          <w:sz w:val="24"/>
          <w:szCs w:val="24"/>
        </w:rPr>
        <w:t xml:space="preserve">5.2 Avaliação </w:t>
      </w:r>
      <w:r w:rsidR="000D2E11">
        <w:rPr>
          <w:rFonts w:ascii="Times New Roman" w:hAnsi="Times New Roman" w:cs="Times New Roman"/>
          <w:color w:val="00000A"/>
          <w:sz w:val="24"/>
          <w:szCs w:val="24"/>
        </w:rPr>
        <w:t>interna do curso</w:t>
      </w:r>
      <w:bookmarkEnd w:id="46"/>
    </w:p>
    <w:p w14:paraId="2A44CA57" w14:textId="564F9797" w:rsidR="00FE309F" w:rsidRPr="00901EF7" w:rsidRDefault="00FE309F" w:rsidP="00FE309F">
      <w:pPr>
        <w:pStyle w:val="Ttulo3"/>
        <w:rPr>
          <w:rFonts w:ascii="Times New Roman" w:hAnsi="Times New Roman" w:cs="Times New Roman"/>
          <w:color w:val="auto"/>
          <w:sz w:val="24"/>
          <w:szCs w:val="24"/>
        </w:rPr>
      </w:pPr>
      <w:bookmarkStart w:id="47" w:name="_Toc162423121"/>
      <w:r w:rsidRPr="00901EF7">
        <w:rPr>
          <w:rFonts w:ascii="Times New Roman" w:eastAsia="Times New Roman" w:hAnsi="Times New Roman" w:cs="Times New Roman"/>
          <w:color w:val="00000A"/>
          <w:sz w:val="24"/>
          <w:szCs w:val="24"/>
        </w:rPr>
        <w:t>5.2.1</w:t>
      </w:r>
      <w:r w:rsidRPr="00901EF7">
        <w:rPr>
          <w:rFonts w:ascii="Times New Roman" w:hAnsi="Times New Roman" w:cs="Times New Roman"/>
          <w:color w:val="00000A"/>
          <w:sz w:val="24"/>
          <w:szCs w:val="24"/>
        </w:rPr>
        <w:t xml:space="preserve"> </w:t>
      </w:r>
      <w:proofErr w:type="spellStart"/>
      <w:r w:rsidRPr="00901EF7">
        <w:rPr>
          <w:rFonts w:ascii="Times New Roman" w:hAnsi="Times New Roman" w:cs="Times New Roman"/>
          <w:color w:val="auto"/>
          <w:sz w:val="24"/>
          <w:szCs w:val="24"/>
        </w:rPr>
        <w:t>Autoavaliação</w:t>
      </w:r>
      <w:proofErr w:type="spellEnd"/>
      <w:r w:rsidRPr="00901EF7">
        <w:rPr>
          <w:rFonts w:ascii="Times New Roman" w:hAnsi="Times New Roman" w:cs="Times New Roman"/>
          <w:color w:val="auto"/>
          <w:sz w:val="24"/>
          <w:szCs w:val="24"/>
        </w:rPr>
        <w:t xml:space="preserve"> da CPA</w:t>
      </w:r>
      <w:bookmarkEnd w:id="47"/>
    </w:p>
    <w:p w14:paraId="2C1332DD" w14:textId="77777777" w:rsidR="00FE309F" w:rsidRDefault="00FE309F" w:rsidP="00FE309F">
      <w:pPr>
        <w:spacing w:line="360" w:lineRule="auto"/>
        <w:ind w:firstLine="720"/>
        <w:jc w:val="both"/>
      </w:pPr>
    </w:p>
    <w:p w14:paraId="5A58D5F8" w14:textId="49AB6027" w:rsidR="008F6E74" w:rsidRDefault="00C74EFF" w:rsidP="000D2E11">
      <w:pPr>
        <w:pBdr>
          <w:top w:val="nil"/>
          <w:left w:val="nil"/>
          <w:bottom w:val="nil"/>
          <w:right w:val="nil"/>
          <w:between w:val="nil"/>
        </w:pBdr>
        <w:tabs>
          <w:tab w:val="left" w:pos="11388"/>
        </w:tabs>
        <w:spacing w:line="360" w:lineRule="auto"/>
        <w:ind w:firstLine="709"/>
        <w:jc w:val="both"/>
      </w:pPr>
      <w:r>
        <w:rPr>
          <w:color w:val="00000A"/>
        </w:rPr>
        <w:t>A</w:t>
      </w:r>
      <w:r w:rsidR="000D2E11">
        <w:rPr>
          <w:color w:val="00000A"/>
        </w:rPr>
        <w:t xml:space="preserve"> </w:t>
      </w:r>
      <w:r w:rsidR="00CC5CB3">
        <w:t>avaliação interna do curso de Ciências Atuariais consiste em um processo contínuo, permanente e participativo, buscando o aprimoramento e qualidade no que tange às demandas dos discentes, dos docentes e da própria UNIFAL-MG. Assim, a avaliação principal é realizada pela Comissão Própria de Avaliação (CPA), prevista pela Lei Federal nº 10.861, de 14 de abril de 2004. Conforme descrito no Art. 11 da respectiva lei:</w:t>
      </w:r>
    </w:p>
    <w:p w14:paraId="1D1560BD" w14:textId="77777777" w:rsidR="008F6E74" w:rsidRDefault="00CC5CB3">
      <w:pPr>
        <w:spacing w:line="360" w:lineRule="auto"/>
        <w:ind w:firstLine="709"/>
        <w:jc w:val="both"/>
      </w:pPr>
      <w:r>
        <w:t>Art. 11. Cada instituição de ensino superior, pública ou privada, constituirá Comissão Própria de Avaliação - CPA, no prazo de 60 (sessenta) dias, a contar da publicação desta Lei, com as atribuições de condução dos processos de avaliação internos da instituição, de sistematização e de prestação das informações solicitadas pelo INEP, obedecidas as seguintes diretrizes:</w:t>
      </w:r>
    </w:p>
    <w:p w14:paraId="582CFDBD" w14:textId="77777777" w:rsidR="008F6E74" w:rsidRDefault="008F6E74">
      <w:pPr>
        <w:spacing w:line="360" w:lineRule="auto"/>
        <w:ind w:firstLine="709"/>
        <w:jc w:val="both"/>
      </w:pPr>
    </w:p>
    <w:p w14:paraId="510F15A6" w14:textId="77777777" w:rsidR="008F6E74" w:rsidRDefault="00CC5CB3">
      <w:pPr>
        <w:pBdr>
          <w:top w:val="nil"/>
          <w:left w:val="nil"/>
          <w:bottom w:val="nil"/>
          <w:right w:val="nil"/>
          <w:between w:val="nil"/>
        </w:pBdr>
        <w:ind w:left="2268"/>
        <w:jc w:val="both"/>
        <w:rPr>
          <w:color w:val="000000"/>
        </w:rPr>
      </w:pPr>
      <w:r>
        <w:rPr>
          <w:color w:val="000000"/>
        </w:rPr>
        <w:t xml:space="preserve">I – </w:t>
      </w:r>
      <w:proofErr w:type="gramStart"/>
      <w:r>
        <w:rPr>
          <w:color w:val="000000"/>
        </w:rPr>
        <w:t>constituição</w:t>
      </w:r>
      <w:proofErr w:type="gramEnd"/>
      <w:r>
        <w:rPr>
          <w:color w:val="000000"/>
        </w:rPr>
        <w:t xml:space="preserve"> por ato do dirigente máximo da instituição de ensino superior, ou por previsão no seu próprio estatuto ou regimento, assegurada a participação de todos os segmentos da comunidade universitária e da sociedade civil organizada, e vedada a composição que privilegie a maioria absoluta de um dos segmentos;</w:t>
      </w:r>
    </w:p>
    <w:p w14:paraId="4ABE60EA" w14:textId="77777777" w:rsidR="008F6E74" w:rsidRDefault="00CC5CB3">
      <w:pPr>
        <w:pBdr>
          <w:top w:val="nil"/>
          <w:left w:val="nil"/>
          <w:bottom w:val="nil"/>
          <w:right w:val="nil"/>
          <w:between w:val="nil"/>
        </w:pBdr>
        <w:ind w:left="2268"/>
        <w:jc w:val="both"/>
        <w:rPr>
          <w:color w:val="000000"/>
        </w:rPr>
      </w:pPr>
      <w:r>
        <w:rPr>
          <w:color w:val="000000"/>
        </w:rPr>
        <w:t xml:space="preserve">II – </w:t>
      </w:r>
      <w:proofErr w:type="gramStart"/>
      <w:r>
        <w:rPr>
          <w:color w:val="000000"/>
        </w:rPr>
        <w:t>atuação</w:t>
      </w:r>
      <w:proofErr w:type="gramEnd"/>
      <w:r>
        <w:rPr>
          <w:color w:val="000000"/>
        </w:rPr>
        <w:t xml:space="preserve"> autônoma em relação a conselhos e demais órgãos colegiados existentes na instituição de educação superior. (BRASIL, 2004).</w:t>
      </w:r>
    </w:p>
    <w:p w14:paraId="0498C229" w14:textId="77777777" w:rsidR="008F6E74" w:rsidRDefault="008F6E74">
      <w:pPr>
        <w:spacing w:line="360" w:lineRule="auto"/>
        <w:ind w:firstLine="709"/>
        <w:jc w:val="both"/>
      </w:pPr>
    </w:p>
    <w:p w14:paraId="735D4781" w14:textId="77777777" w:rsidR="008F6E74" w:rsidRDefault="00CC5CB3">
      <w:pPr>
        <w:spacing w:line="360" w:lineRule="auto"/>
        <w:ind w:firstLine="709"/>
        <w:jc w:val="both"/>
      </w:pPr>
      <w:r>
        <w:t xml:space="preserve">Destarte, a composição da CPA dar-se-á por representantes discentes, docentes, técnicos administrativos e representantes da sociedade civil organizada. </w:t>
      </w:r>
    </w:p>
    <w:p w14:paraId="5C8D0AEF" w14:textId="77777777" w:rsidR="008F6E74" w:rsidRDefault="00CC5CB3">
      <w:pPr>
        <w:spacing w:line="360" w:lineRule="auto"/>
        <w:ind w:firstLine="709"/>
        <w:jc w:val="both"/>
      </w:pPr>
      <w:r>
        <w:lastRenderedPageBreak/>
        <w:t xml:space="preserve">O objetivo da CPA é coordenar, conduzir e articular o processo contínuo de </w:t>
      </w:r>
      <w:proofErr w:type="spellStart"/>
      <w:r>
        <w:t>autoavaliação</w:t>
      </w:r>
      <w:proofErr w:type="spellEnd"/>
      <w:r>
        <w:t xml:space="preserve"> da UNIFAL-MG, em todas as suas modalidades de atuação, com o intuito de fornecer informações sobre o desenvolvimento da instituição, bem como acompanhar as ações implementadas para a melhoria de qualidade do ensino e de seus possíveis impactos sociais. Complementarmente, os resultados apresentados nos relatórios da CPA são discutidos nos fóruns e reuniões realizadas pelo NDE do curso de Ciências Atuariais e, posteriormente, encaminhados para discussões nas reuniões de colegiado do curso. O propósito dessa ação é garantir sinergia entre as diferentes instâncias do curso, na busca de forma articulada, pela constante melhoria do processo ensino-aprendizagem. </w:t>
      </w:r>
    </w:p>
    <w:p w14:paraId="29E96265" w14:textId="1A0A3CC9" w:rsidR="008F6E74" w:rsidRDefault="00CC5CB3">
      <w:pPr>
        <w:spacing w:line="360" w:lineRule="auto"/>
        <w:ind w:firstLine="709"/>
        <w:jc w:val="both"/>
      </w:pPr>
      <w:r>
        <w:t xml:space="preserve">Ao colegiado do curso de Ciências Atuariais, cabe, além do supracitado, o uso de diferentes abordagens e indicadores para o acompanhamento do curso, avaliando continuamente o aperfeiçoamento da </w:t>
      </w:r>
      <w:r w:rsidR="00215960">
        <w:t>dinâmica</w:t>
      </w:r>
      <w:r>
        <w:t xml:space="preserve"> curricular bem como do aprendizado do discente. Este trabalho torna-se possível, uma vez que cabe a este órgão ouvir toda a comunidade acadêmica e não acadêmica do município de Varginha-MG. </w:t>
      </w:r>
    </w:p>
    <w:p w14:paraId="4DCC1546" w14:textId="7856A693" w:rsidR="00D94DD0" w:rsidRPr="006F165C" w:rsidRDefault="00D94DD0" w:rsidP="00D94DD0">
      <w:pPr>
        <w:pStyle w:val="Ttulo3"/>
        <w:rPr>
          <w:rFonts w:ascii="Times New Roman" w:hAnsi="Times New Roman" w:cs="Times New Roman"/>
          <w:color w:val="00000A"/>
          <w:sz w:val="24"/>
          <w:szCs w:val="24"/>
        </w:rPr>
      </w:pPr>
      <w:r>
        <w:rPr>
          <w:color w:val="00000A"/>
        </w:rPr>
        <w:t> </w:t>
      </w:r>
      <w:bookmarkStart w:id="48" w:name="_Toc162423122"/>
      <w:r>
        <w:rPr>
          <w:rFonts w:ascii="Times New Roman" w:hAnsi="Times New Roman" w:cs="Times New Roman"/>
          <w:color w:val="00000A"/>
          <w:sz w:val="24"/>
          <w:szCs w:val="24"/>
        </w:rPr>
        <w:t>5.3 Avaliaç</w:t>
      </w:r>
      <w:r w:rsidR="0009557C">
        <w:rPr>
          <w:rFonts w:ascii="Times New Roman" w:hAnsi="Times New Roman" w:cs="Times New Roman"/>
          <w:color w:val="00000A"/>
          <w:sz w:val="24"/>
          <w:szCs w:val="24"/>
        </w:rPr>
        <w:t>ão externa do curso</w:t>
      </w:r>
      <w:bookmarkEnd w:id="48"/>
    </w:p>
    <w:p w14:paraId="29590801" w14:textId="77777777" w:rsidR="00D94DD0" w:rsidRDefault="00D94DD0" w:rsidP="00D94DD0">
      <w:pPr>
        <w:spacing w:line="360" w:lineRule="auto"/>
        <w:ind w:firstLine="709"/>
        <w:jc w:val="both"/>
        <w:rPr>
          <w:b/>
        </w:rPr>
      </w:pPr>
    </w:p>
    <w:p w14:paraId="121B2472" w14:textId="77777777" w:rsidR="008F6E74" w:rsidRDefault="00CC5CB3">
      <w:pPr>
        <w:spacing w:line="360" w:lineRule="auto"/>
        <w:ind w:firstLine="709"/>
        <w:jc w:val="both"/>
      </w:pPr>
      <w:r>
        <w:t xml:space="preserve">O Sistema Nacional de Avaliação da Educação Superior (SINAES), criado pela lei 10.861, de 14 de </w:t>
      </w:r>
      <w:proofErr w:type="gramStart"/>
      <w:r>
        <w:t>Abril</w:t>
      </w:r>
      <w:proofErr w:type="gramEnd"/>
      <w:r>
        <w:t xml:space="preserve"> de 2014, é constituído pelas dimensões: avaliação das instituições, dos cursos e do desempenho dos estudantes. Além de considerar na avaliação das instituições o tripé ensino, pesquisa e extensão, leva em consideração a responsabilidade social, o desempenho dos discentes, a gestão da instituição, o corpo docente, as instalações e outros aspectos. </w:t>
      </w:r>
    </w:p>
    <w:p w14:paraId="3651DB04" w14:textId="77777777" w:rsidR="008F6E74" w:rsidRDefault="00CC5CB3">
      <w:pPr>
        <w:spacing w:line="360" w:lineRule="auto"/>
        <w:ind w:firstLine="709"/>
        <w:jc w:val="both"/>
      </w:pPr>
      <w:r>
        <w:t xml:space="preserve">A avaliação institucional considera 10 dimensões: missão e PDI; política para o ensino, pesquisa, pós-graduação e extensão; responsabilidade social da IES; comunicação com a sociedade; políticas de pessoal e carreiras do corpo docente e técnico-administrativo; organização de gestão da IES; infraestrutura física; planejamento e avaliação; políticas de atendimento aos estudantes; sustentabilidade financeira. </w:t>
      </w:r>
    </w:p>
    <w:p w14:paraId="7D4C0BBB" w14:textId="77777777" w:rsidR="008F6E74" w:rsidRDefault="00CC5CB3">
      <w:pPr>
        <w:spacing w:line="360" w:lineRule="auto"/>
        <w:ind w:firstLine="709"/>
        <w:jc w:val="both"/>
      </w:pPr>
      <w:r>
        <w:t xml:space="preserve">A avaliação dos cursos é feita a partir de 3 dimensões: organização didático-pedagógica; perfil do corpo docente; e instalações físicas. A avaliação dos estudantes é </w:t>
      </w:r>
      <w:r>
        <w:lastRenderedPageBreak/>
        <w:t xml:space="preserve">feita por meio do ENADE, na qual, periodicamente, no final do primeiro e do último ano, discentes dos cursos de graduação se submetem a uma prova. </w:t>
      </w:r>
    </w:p>
    <w:p w14:paraId="422622EB" w14:textId="02FEB0F5" w:rsidR="00F3561D" w:rsidRDefault="00CC5CB3" w:rsidP="007A01A6">
      <w:pPr>
        <w:spacing w:line="360" w:lineRule="auto"/>
        <w:ind w:firstLine="709"/>
        <w:jc w:val="both"/>
      </w:pPr>
      <w:r>
        <w:t xml:space="preserve">Os resultados das avaliações do SINAES permitem avaliar a qualidade dos cursos e instituições de ensino superior. Para tanto, possui como instrumentos complementares a </w:t>
      </w:r>
      <w:proofErr w:type="spellStart"/>
      <w:r>
        <w:t>autoavaliação</w:t>
      </w:r>
      <w:proofErr w:type="spellEnd"/>
      <w:r>
        <w:t xml:space="preserve">, avaliação externa, ENADE, avaliação dos cursos de graduação, censo e cadastro (que são instrumentos de informação). O processo de avaliação é coordenado e supervisionado pela Comissão Nacional de Educação Superior (CONAES), mas a operacionalização fica a cargo do Instituto Nacional de Estudos e Pesquisas Educacionais Anísio Teixeira (INEP). </w:t>
      </w:r>
    </w:p>
    <w:p w14:paraId="75660DE4" w14:textId="05EBAF0A" w:rsidR="00EE654D" w:rsidRDefault="00096565" w:rsidP="00EE654D">
      <w:pPr>
        <w:pStyle w:val="Ttulo1"/>
        <w:jc w:val="center"/>
        <w:rPr>
          <w:rFonts w:ascii="Times New Roman" w:eastAsia="Times New Roman" w:hAnsi="Times New Roman" w:cs="Times New Roman"/>
          <w:b w:val="0"/>
          <w:color w:val="000000"/>
          <w:sz w:val="24"/>
          <w:szCs w:val="24"/>
        </w:rPr>
      </w:pPr>
      <w:bookmarkStart w:id="49" w:name="_Toc162423123"/>
      <w:r>
        <w:rPr>
          <w:rFonts w:ascii="Times New Roman" w:eastAsia="Times New Roman" w:hAnsi="Times New Roman" w:cs="Times New Roman"/>
          <w:color w:val="000000"/>
          <w:sz w:val="24"/>
          <w:szCs w:val="24"/>
        </w:rPr>
        <w:t>6</w:t>
      </w:r>
      <w:r w:rsidR="00EE654D">
        <w:rPr>
          <w:rFonts w:ascii="Times New Roman" w:eastAsia="Times New Roman" w:hAnsi="Times New Roman" w:cs="Times New Roman"/>
          <w:color w:val="000000"/>
          <w:sz w:val="24"/>
          <w:szCs w:val="24"/>
        </w:rPr>
        <w:t>. ESTRUTURA DE FUNCIONAMENTO</w:t>
      </w:r>
      <w:bookmarkEnd w:id="49"/>
    </w:p>
    <w:p w14:paraId="30075E37" w14:textId="442D1946" w:rsidR="00EE654D" w:rsidRPr="00C41E79" w:rsidRDefault="00EE654D" w:rsidP="00EE654D">
      <w:pPr>
        <w:pStyle w:val="Ttulo3"/>
        <w:rPr>
          <w:rFonts w:ascii="Times New Roman" w:hAnsi="Times New Roman" w:cs="Times New Roman"/>
          <w:color w:val="00000A"/>
          <w:sz w:val="24"/>
          <w:szCs w:val="24"/>
        </w:rPr>
      </w:pPr>
      <w:r w:rsidRPr="00C41E79">
        <w:rPr>
          <w:rFonts w:ascii="Times New Roman" w:hAnsi="Times New Roman" w:cs="Times New Roman"/>
          <w:color w:val="00000A"/>
          <w:sz w:val="24"/>
          <w:szCs w:val="24"/>
        </w:rPr>
        <w:t> </w:t>
      </w:r>
      <w:bookmarkStart w:id="50" w:name="_Toc162423124"/>
      <w:r w:rsidR="00096565">
        <w:rPr>
          <w:rFonts w:ascii="Times New Roman" w:hAnsi="Times New Roman" w:cs="Times New Roman"/>
          <w:color w:val="00000A"/>
          <w:sz w:val="24"/>
          <w:szCs w:val="24"/>
        </w:rPr>
        <w:t>6</w:t>
      </w:r>
      <w:r w:rsidRPr="00C41E79">
        <w:rPr>
          <w:rFonts w:ascii="Times New Roman" w:hAnsi="Times New Roman" w:cs="Times New Roman"/>
          <w:color w:val="00000A"/>
          <w:sz w:val="24"/>
          <w:szCs w:val="24"/>
        </w:rPr>
        <w:t>.1 Recursos f</w:t>
      </w:r>
      <w:r w:rsidR="00085566" w:rsidRPr="00C41E79">
        <w:rPr>
          <w:rFonts w:ascii="Times New Roman" w:hAnsi="Times New Roman" w:cs="Times New Roman"/>
          <w:color w:val="00000A"/>
          <w:sz w:val="24"/>
          <w:szCs w:val="24"/>
        </w:rPr>
        <w:t>ísicos</w:t>
      </w:r>
      <w:bookmarkEnd w:id="50"/>
    </w:p>
    <w:p w14:paraId="25B620F9" w14:textId="77777777" w:rsidR="00EE654D" w:rsidRDefault="00EE654D" w:rsidP="00EE654D">
      <w:pPr>
        <w:spacing w:line="360" w:lineRule="auto"/>
        <w:ind w:firstLine="709"/>
        <w:jc w:val="both"/>
        <w:rPr>
          <w:b/>
        </w:rPr>
      </w:pPr>
    </w:p>
    <w:p w14:paraId="49512143" w14:textId="02FB0840" w:rsidR="00187A21" w:rsidRPr="00187A21" w:rsidRDefault="00187A21" w:rsidP="00187A21">
      <w:pPr>
        <w:shd w:val="clear" w:color="auto" w:fill="FFFFFF"/>
        <w:spacing w:line="360" w:lineRule="auto"/>
        <w:ind w:firstLine="709"/>
        <w:jc w:val="both"/>
        <w:rPr>
          <w:color w:val="00000A"/>
        </w:rPr>
      </w:pPr>
      <w:r w:rsidRPr="00187A21">
        <w:rPr>
          <w:color w:val="00000A"/>
        </w:rPr>
        <w:t xml:space="preserve">O Campus da UNIFAL-MG em Varginha possui </w:t>
      </w:r>
      <w:r w:rsidR="00C42310">
        <w:rPr>
          <w:color w:val="00000A"/>
        </w:rPr>
        <w:t>uma área de aproximadamente 135</w:t>
      </w:r>
      <w:r w:rsidRPr="00187A21">
        <w:rPr>
          <w:color w:val="00000A"/>
        </w:rPr>
        <w:t xml:space="preserve">000 m², estando a cerca de 4 km do centro da cidade, em local de fácil acesso, servido por importantes avenidas que se conectam à BR-491 e ao centro da cidade. A região possui comércio bem desenvolvido e independente do centro comercial da cidade, proporcionando </w:t>
      </w:r>
      <w:r w:rsidR="00134D8B">
        <w:rPr>
          <w:color w:val="00000A"/>
        </w:rPr>
        <w:t xml:space="preserve">facilidades e conforto aos </w:t>
      </w:r>
      <w:r w:rsidRPr="00187A21">
        <w:rPr>
          <w:color w:val="00000A"/>
        </w:rPr>
        <w:t>estudantes, dispondo de áreas que possibilitam expansão futura da Universidade. A área também é próxima ao Batalhão da Polícia Militar, o que proporciona segurança à comunidade acadêmica e à estrutura do Campus. Também há a Unidade de Pronto Atendimento – UPA em frente ao Campus.</w:t>
      </w:r>
    </w:p>
    <w:p w14:paraId="732D23B1" w14:textId="4875D770" w:rsidR="00187A21" w:rsidRDefault="00187A21" w:rsidP="00187A21">
      <w:pPr>
        <w:shd w:val="clear" w:color="auto" w:fill="FFFFFF"/>
        <w:spacing w:line="360" w:lineRule="auto"/>
        <w:ind w:firstLine="709"/>
        <w:jc w:val="both"/>
        <w:rPr>
          <w:color w:val="00000A"/>
        </w:rPr>
      </w:pPr>
      <w:r w:rsidRPr="00187A21">
        <w:rPr>
          <w:color w:val="00000A"/>
        </w:rPr>
        <w:t>A estrutura física do Campus contempla, atualmente, quatro prédios para atividades administrativas e acadêmicas, além de Restaurante Universitário, área esportiva e prédio de serviços gerais (em fase de acabamento).</w:t>
      </w:r>
    </w:p>
    <w:p w14:paraId="6BD6C431" w14:textId="738B4274" w:rsidR="00187A21" w:rsidRDefault="00C42310" w:rsidP="00187A21">
      <w:pPr>
        <w:shd w:val="clear" w:color="auto" w:fill="FFFFFF"/>
        <w:spacing w:line="360" w:lineRule="auto"/>
        <w:ind w:firstLine="709"/>
        <w:jc w:val="both"/>
        <w:rPr>
          <w:color w:val="00000A"/>
        </w:rPr>
      </w:pPr>
      <w:r>
        <w:rPr>
          <w:color w:val="00000A"/>
        </w:rPr>
        <w:t>O prédio A tem cerca de 1</w:t>
      </w:r>
      <w:r w:rsidR="00187A21" w:rsidRPr="00187A21">
        <w:rPr>
          <w:color w:val="00000A"/>
        </w:rPr>
        <w:t>200 m</w:t>
      </w:r>
      <w:r w:rsidR="00187A21" w:rsidRPr="006113C2">
        <w:rPr>
          <w:color w:val="00000A"/>
          <w:vertAlign w:val="superscript"/>
        </w:rPr>
        <w:t>2</w:t>
      </w:r>
      <w:r w:rsidR="00187A21" w:rsidRPr="00187A21">
        <w:rPr>
          <w:color w:val="00000A"/>
        </w:rPr>
        <w:t xml:space="preserve"> e nele está alocada a estrutura administrativa e os setores de apoio acadêmico (Centro Integrado de Atendimento e Informações ao aluno, Assistente Social, Psicóloga, Coordenadoria de Graduação, Coordenadoria de Extensão, Coordenadoria de Pesquisa, Secretaria dos Cursos de Pós-Graduação e Coordenadoria Administrativa e Financeira). Também estão neste bloco a Direção do Campus, Coordenações de Curso, sala para reuniões, salas para atendimento a discentes, além de </w:t>
      </w:r>
      <w:r w:rsidR="00187A21" w:rsidRPr="00187A21">
        <w:rPr>
          <w:color w:val="00000A"/>
        </w:rPr>
        <w:lastRenderedPageBreak/>
        <w:t xml:space="preserve">sala de aula e laboratório para pós-graduação e pesquisa contando com 18 computadores, ar-condicionado e </w:t>
      </w:r>
      <w:proofErr w:type="spellStart"/>
      <w:r w:rsidR="00187A21" w:rsidRPr="00187A21">
        <w:rPr>
          <w:color w:val="00000A"/>
        </w:rPr>
        <w:t>datashow</w:t>
      </w:r>
      <w:proofErr w:type="spellEnd"/>
      <w:r w:rsidR="00187A21" w:rsidRPr="00187A21">
        <w:rPr>
          <w:color w:val="00000A"/>
        </w:rPr>
        <w:t>.</w:t>
      </w:r>
    </w:p>
    <w:p w14:paraId="3CBDD13C" w14:textId="5807A52C" w:rsidR="00187A21" w:rsidRPr="005328D2" w:rsidRDefault="00187A21" w:rsidP="00187A21">
      <w:pPr>
        <w:shd w:val="clear" w:color="auto" w:fill="FFFFFF"/>
        <w:spacing w:line="360" w:lineRule="auto"/>
        <w:ind w:firstLine="709"/>
        <w:jc w:val="both"/>
      </w:pPr>
      <w:r w:rsidRPr="005328D2">
        <w:t>O prédio B possui d</w:t>
      </w:r>
      <w:r w:rsidR="00C42310" w:rsidRPr="005328D2">
        <w:t>ois pavimentos, que totalizam 2</w:t>
      </w:r>
      <w:r w:rsidRPr="005328D2">
        <w:t>200 m</w:t>
      </w:r>
      <w:r w:rsidRPr="005328D2">
        <w:rPr>
          <w:vertAlign w:val="superscript"/>
        </w:rPr>
        <w:t>2</w:t>
      </w:r>
      <w:r w:rsidRPr="005328D2">
        <w:t xml:space="preserve"> de área, contando com cinco salas de aula com capacidade para 70 discentes cada uma e um laboratório de informática com </w:t>
      </w:r>
      <w:r w:rsidR="005328D2" w:rsidRPr="005328D2">
        <w:rPr>
          <w:color w:val="1F497D" w:themeColor="text2"/>
        </w:rPr>
        <w:t>40</w:t>
      </w:r>
      <w:r w:rsidRPr="005328D2">
        <w:t xml:space="preserve"> computadores. Os computadores do laboratório disponibilizam acesso ao portal de periódicos da CAPES e à biblioteca virtual, e ainda possibilitam o uso geral pelos alunos entre 7h30min e 22h30min. </w:t>
      </w:r>
    </w:p>
    <w:p w14:paraId="5910BDD1" w14:textId="77777777" w:rsidR="00187A21" w:rsidRPr="00187A21" w:rsidRDefault="00187A21" w:rsidP="00187A21">
      <w:pPr>
        <w:shd w:val="clear" w:color="auto" w:fill="FFFFFF"/>
        <w:spacing w:line="360" w:lineRule="auto"/>
        <w:ind w:firstLine="709"/>
        <w:jc w:val="both"/>
        <w:rPr>
          <w:color w:val="00000A"/>
        </w:rPr>
      </w:pPr>
      <w:r w:rsidRPr="00187A21">
        <w:rPr>
          <w:color w:val="00000A"/>
        </w:rPr>
        <w:t>Nesse bloco, para atividades de extensão, pesquisa e representação estudantil, são disponibilizadas salas para o PET - Programa de Educação Tutorial, ITCP - Incubadora Tecnológica de Cooperativas Populares, Empresa Júnior (Valor Jr) e DAFF – Diretório Acadêmico Florestan Fernandes.</w:t>
      </w:r>
    </w:p>
    <w:p w14:paraId="3E32CFD9" w14:textId="15673314" w:rsidR="00187A21" w:rsidRDefault="00187A21" w:rsidP="00187A21">
      <w:pPr>
        <w:shd w:val="clear" w:color="auto" w:fill="FFFFFF"/>
        <w:spacing w:line="360" w:lineRule="auto"/>
        <w:ind w:firstLine="709"/>
        <w:jc w:val="both"/>
        <w:rPr>
          <w:color w:val="00000A"/>
        </w:rPr>
      </w:pPr>
      <w:r w:rsidRPr="00187A21">
        <w:rPr>
          <w:color w:val="00000A"/>
        </w:rPr>
        <w:t>O processo construtivo versátil é uma característica do projeto dessas salas, já qu</w:t>
      </w:r>
      <w:r w:rsidR="006113C2">
        <w:rPr>
          <w:color w:val="00000A"/>
        </w:rPr>
        <w:t xml:space="preserve">e, caso necessário, seu </w:t>
      </w:r>
      <w:r w:rsidR="006113C2" w:rsidRPr="006113C2">
        <w:rPr>
          <w:i/>
          <w:color w:val="00000A"/>
        </w:rPr>
        <w:t>layout</w:t>
      </w:r>
      <w:r w:rsidRPr="00187A21">
        <w:rPr>
          <w:color w:val="00000A"/>
        </w:rPr>
        <w:t xml:space="preserve"> pode ser modificado.</w:t>
      </w:r>
    </w:p>
    <w:p w14:paraId="56C0A3CE" w14:textId="6A824BA2" w:rsidR="00187A21" w:rsidRDefault="00187A21" w:rsidP="00187A21">
      <w:pPr>
        <w:shd w:val="clear" w:color="auto" w:fill="FFFFFF"/>
        <w:spacing w:line="360" w:lineRule="auto"/>
        <w:ind w:firstLine="709"/>
        <w:jc w:val="both"/>
        <w:rPr>
          <w:color w:val="00000A"/>
        </w:rPr>
      </w:pPr>
      <w:r w:rsidRPr="00187A21">
        <w:rPr>
          <w:color w:val="00000A"/>
        </w:rPr>
        <w:t xml:space="preserve">No prédio C, temos 7 salas de aula, sendo 6 salas com capacidade para 75 pessoas e uma sala com capacidade para 150 pessoas. Todas as salas são equipadas com computador, </w:t>
      </w:r>
      <w:proofErr w:type="spellStart"/>
      <w:r w:rsidRPr="00187A21">
        <w:rPr>
          <w:color w:val="00000A"/>
        </w:rPr>
        <w:t>datashow</w:t>
      </w:r>
      <w:proofErr w:type="spellEnd"/>
      <w:r w:rsidRPr="00187A21">
        <w:rPr>
          <w:color w:val="00000A"/>
        </w:rPr>
        <w:t xml:space="preserve"> e ventiladores.</w:t>
      </w:r>
    </w:p>
    <w:p w14:paraId="239C6683" w14:textId="66230AB4" w:rsidR="00187A21" w:rsidRDefault="00187A21" w:rsidP="00187A21">
      <w:pPr>
        <w:shd w:val="clear" w:color="auto" w:fill="FFFFFF"/>
        <w:spacing w:line="360" w:lineRule="auto"/>
        <w:ind w:firstLine="709"/>
        <w:jc w:val="both"/>
        <w:rPr>
          <w:color w:val="00000A"/>
        </w:rPr>
      </w:pPr>
      <w:r w:rsidRPr="00187A21">
        <w:rPr>
          <w:color w:val="00000A"/>
        </w:rPr>
        <w:t>Quanto ao prédio D, este possui quatro andares e é o maior prédio do C</w:t>
      </w:r>
      <w:r w:rsidR="00C42310">
        <w:rPr>
          <w:color w:val="00000A"/>
        </w:rPr>
        <w:t>ampus, com área construída de 4</w:t>
      </w:r>
      <w:r w:rsidRPr="00187A21">
        <w:rPr>
          <w:color w:val="00000A"/>
        </w:rPr>
        <w:t>000 m</w:t>
      </w:r>
      <w:r w:rsidRPr="006113C2">
        <w:rPr>
          <w:color w:val="00000A"/>
          <w:vertAlign w:val="superscript"/>
        </w:rPr>
        <w:t>2</w:t>
      </w:r>
      <w:r w:rsidRPr="00187A21">
        <w:rPr>
          <w:color w:val="00000A"/>
        </w:rPr>
        <w:t>. Nesse espaço, estão instalados a Biblioteca com 450 m</w:t>
      </w:r>
      <w:r w:rsidRPr="006113C2">
        <w:rPr>
          <w:color w:val="00000A"/>
          <w:vertAlign w:val="superscript"/>
        </w:rPr>
        <w:t>2</w:t>
      </w:r>
      <w:r w:rsidRPr="00187A21">
        <w:rPr>
          <w:color w:val="00000A"/>
        </w:rPr>
        <w:t xml:space="preserve">, salas individuais para 66 professores, 1 laboratório de informática com 40 computadores, </w:t>
      </w:r>
      <w:r w:rsidR="006113C2">
        <w:rPr>
          <w:color w:val="00000A"/>
        </w:rPr>
        <w:t xml:space="preserve">contando com ar condicionado e </w:t>
      </w:r>
      <w:proofErr w:type="spellStart"/>
      <w:r w:rsidR="006113C2">
        <w:rPr>
          <w:color w:val="00000A"/>
        </w:rPr>
        <w:t>d</w:t>
      </w:r>
      <w:r w:rsidRPr="00187A21">
        <w:rPr>
          <w:color w:val="00000A"/>
        </w:rPr>
        <w:t>atashow</w:t>
      </w:r>
      <w:proofErr w:type="spellEnd"/>
      <w:r w:rsidRPr="00187A21">
        <w:rPr>
          <w:color w:val="00000A"/>
        </w:rPr>
        <w:t>, 1 auditório com capacidade para 174 pessoas, cantina e 6 salas de aula.</w:t>
      </w:r>
    </w:p>
    <w:p w14:paraId="0C0862CF" w14:textId="12C359AA" w:rsidR="00187A21" w:rsidRDefault="00187A21" w:rsidP="00187A21">
      <w:pPr>
        <w:shd w:val="clear" w:color="auto" w:fill="FFFFFF"/>
        <w:spacing w:line="360" w:lineRule="auto"/>
        <w:ind w:firstLine="709"/>
        <w:jc w:val="both"/>
        <w:rPr>
          <w:color w:val="00000A"/>
        </w:rPr>
      </w:pPr>
      <w:r w:rsidRPr="00187A21">
        <w:rPr>
          <w:color w:val="00000A"/>
        </w:rPr>
        <w:t>O Restaurante Universitário (RU) foi concebido para atender às expectativas da comunidade acadêmica e possibilita aos discentes com vulnerabilidade econômica subsídios para as refeições; portanto, contribui para a permanência desses discentes</w:t>
      </w:r>
      <w:r>
        <w:rPr>
          <w:color w:val="00000A"/>
        </w:rPr>
        <w:t>.</w:t>
      </w:r>
    </w:p>
    <w:p w14:paraId="2BC07E8B" w14:textId="45D8D0CF" w:rsidR="00187A21" w:rsidRDefault="00134D8B" w:rsidP="00187A21">
      <w:pPr>
        <w:shd w:val="clear" w:color="auto" w:fill="FFFFFF"/>
        <w:spacing w:line="360" w:lineRule="auto"/>
        <w:ind w:firstLine="709"/>
        <w:jc w:val="both"/>
        <w:rPr>
          <w:color w:val="00000A"/>
        </w:rPr>
      </w:pPr>
      <w:r>
        <w:rPr>
          <w:color w:val="00000A"/>
        </w:rPr>
        <w:t xml:space="preserve">O </w:t>
      </w:r>
      <w:r w:rsidRPr="00134D8B">
        <w:rPr>
          <w:i/>
          <w:color w:val="00000A"/>
        </w:rPr>
        <w:t>c</w:t>
      </w:r>
      <w:r w:rsidR="00187A21" w:rsidRPr="00134D8B">
        <w:rPr>
          <w:i/>
          <w:color w:val="00000A"/>
        </w:rPr>
        <w:t>ampus</w:t>
      </w:r>
      <w:r w:rsidR="00187A21" w:rsidRPr="00187A21">
        <w:rPr>
          <w:color w:val="00000A"/>
        </w:rPr>
        <w:t xml:space="preserve"> Varginha possui ainda uma área esportiva formada por duas quadras poliesportivas (uma coberta e outra descoberta), um campo de futebol </w:t>
      </w:r>
      <w:proofErr w:type="spellStart"/>
      <w:r w:rsidR="00187A21" w:rsidRPr="006113C2">
        <w:rPr>
          <w:i/>
          <w:color w:val="00000A"/>
        </w:rPr>
        <w:t>society</w:t>
      </w:r>
      <w:proofErr w:type="spellEnd"/>
      <w:r w:rsidR="00187A21" w:rsidRPr="00187A21">
        <w:rPr>
          <w:color w:val="00000A"/>
        </w:rPr>
        <w:t xml:space="preserve"> com vestiários, possibilitando a prática esportiva pela comunidade acadêmica e também pela comunidade em geral.</w:t>
      </w:r>
    </w:p>
    <w:p w14:paraId="52FA65FB" w14:textId="304C46F4" w:rsidR="00187A21" w:rsidRPr="00187A21" w:rsidRDefault="00134D8B" w:rsidP="00187A21">
      <w:pPr>
        <w:shd w:val="clear" w:color="auto" w:fill="FFFFFF"/>
        <w:spacing w:line="360" w:lineRule="auto"/>
        <w:ind w:firstLine="709"/>
        <w:jc w:val="both"/>
        <w:rPr>
          <w:color w:val="00000A"/>
        </w:rPr>
      </w:pPr>
      <w:r>
        <w:rPr>
          <w:color w:val="00000A"/>
        </w:rPr>
        <w:t xml:space="preserve">É importante ressaltar que o </w:t>
      </w:r>
      <w:r w:rsidRPr="00134D8B">
        <w:rPr>
          <w:i/>
          <w:color w:val="00000A"/>
        </w:rPr>
        <w:t>c</w:t>
      </w:r>
      <w:r w:rsidR="00187A21" w:rsidRPr="00134D8B">
        <w:rPr>
          <w:i/>
          <w:color w:val="00000A"/>
        </w:rPr>
        <w:t xml:space="preserve">ampus </w:t>
      </w:r>
      <w:r w:rsidR="00187A21" w:rsidRPr="00187A21">
        <w:rPr>
          <w:color w:val="00000A"/>
        </w:rPr>
        <w:t>conta com rua</w:t>
      </w:r>
      <w:r>
        <w:rPr>
          <w:color w:val="00000A"/>
        </w:rPr>
        <w:t xml:space="preserve">s e estacionamentos asfaltados, </w:t>
      </w:r>
      <w:r w:rsidR="00187A21" w:rsidRPr="00187A21">
        <w:rPr>
          <w:color w:val="00000A"/>
        </w:rPr>
        <w:t>redes de esgoto, água e energia elétrica, além de uma usina de en</w:t>
      </w:r>
      <w:r>
        <w:rPr>
          <w:color w:val="00000A"/>
        </w:rPr>
        <w:t xml:space="preserve">ergia fotovoltaica que torna o </w:t>
      </w:r>
      <w:r w:rsidRPr="00134D8B">
        <w:rPr>
          <w:i/>
          <w:color w:val="00000A"/>
        </w:rPr>
        <w:t>c</w:t>
      </w:r>
      <w:r w:rsidR="00187A21" w:rsidRPr="00134D8B">
        <w:rPr>
          <w:i/>
          <w:color w:val="00000A"/>
        </w:rPr>
        <w:t>ampus</w:t>
      </w:r>
      <w:r w:rsidR="00187A21" w:rsidRPr="00187A21">
        <w:rPr>
          <w:color w:val="00000A"/>
        </w:rPr>
        <w:t xml:space="preserve"> autossuficiente quanto ao consumo de energia elétrica.</w:t>
      </w:r>
    </w:p>
    <w:p w14:paraId="40377C15" w14:textId="3471A234" w:rsidR="00187A21" w:rsidRDefault="00187A21" w:rsidP="00187A21">
      <w:pPr>
        <w:shd w:val="clear" w:color="auto" w:fill="FFFFFF"/>
        <w:spacing w:line="360" w:lineRule="auto"/>
        <w:ind w:firstLine="709"/>
        <w:jc w:val="both"/>
        <w:rPr>
          <w:color w:val="00000A"/>
        </w:rPr>
      </w:pPr>
      <w:r w:rsidRPr="00187A21">
        <w:rPr>
          <w:color w:val="00000A"/>
        </w:rPr>
        <w:lastRenderedPageBreak/>
        <w:tab/>
        <w:t>Outro aspecto relevante relacionado aos prédios, é que todos são acessíveis, seja por rampas de acesso ou servidos por elevadores. Todos os prédios são servidos p</w:t>
      </w:r>
      <w:r w:rsidR="006113C2">
        <w:rPr>
          <w:color w:val="00000A"/>
        </w:rPr>
        <w:t xml:space="preserve">or internet cabeada e </w:t>
      </w:r>
      <w:proofErr w:type="spellStart"/>
      <w:r w:rsidR="006113C2" w:rsidRPr="006113C2">
        <w:rPr>
          <w:i/>
          <w:color w:val="00000A"/>
        </w:rPr>
        <w:t>wi-fi</w:t>
      </w:r>
      <w:proofErr w:type="spellEnd"/>
      <w:r w:rsidRPr="00187A21">
        <w:rPr>
          <w:color w:val="00000A"/>
        </w:rPr>
        <w:t xml:space="preserve"> para toda a comunidade acadêmica.</w:t>
      </w:r>
    </w:p>
    <w:p w14:paraId="29318A35" w14:textId="6B274132" w:rsidR="00187A21" w:rsidRDefault="00187A21" w:rsidP="00187A21">
      <w:pPr>
        <w:shd w:val="clear" w:color="auto" w:fill="FFFFFF"/>
        <w:spacing w:line="360" w:lineRule="auto"/>
        <w:ind w:firstLine="709"/>
        <w:jc w:val="both"/>
        <w:rPr>
          <w:color w:val="00000A"/>
        </w:rPr>
      </w:pPr>
    </w:p>
    <w:p w14:paraId="4A39B008" w14:textId="66DEE05E" w:rsidR="008F6E74" w:rsidRDefault="00EF56B8">
      <w:pPr>
        <w:pBdr>
          <w:top w:val="nil"/>
          <w:left w:val="nil"/>
          <w:bottom w:val="nil"/>
          <w:right w:val="nil"/>
          <w:between w:val="nil"/>
        </w:pBdr>
        <w:spacing w:line="360" w:lineRule="auto"/>
        <w:ind w:firstLine="709"/>
        <w:jc w:val="both"/>
        <w:rPr>
          <w:color w:val="00000A"/>
        </w:rPr>
      </w:pPr>
      <w:r>
        <w:rPr>
          <w:color w:val="00000A"/>
        </w:rPr>
        <w:t>O Quadro 8</w:t>
      </w:r>
      <w:r w:rsidR="00CC5CB3">
        <w:rPr>
          <w:color w:val="00000A"/>
        </w:rPr>
        <w:t xml:space="preserve"> apresenta a distribuição de área construída. </w:t>
      </w:r>
    </w:p>
    <w:p w14:paraId="79F4E857" w14:textId="77777777" w:rsidR="00DB0F52" w:rsidRDefault="00DB0F52">
      <w:pPr>
        <w:pBdr>
          <w:top w:val="nil"/>
          <w:left w:val="nil"/>
          <w:bottom w:val="nil"/>
          <w:right w:val="nil"/>
          <w:between w:val="nil"/>
        </w:pBdr>
        <w:spacing w:line="360" w:lineRule="auto"/>
        <w:ind w:firstLine="709"/>
        <w:jc w:val="both"/>
        <w:rPr>
          <w:color w:val="00000A"/>
        </w:rPr>
      </w:pPr>
    </w:p>
    <w:p w14:paraId="2222F8C7" w14:textId="4ED49A2E" w:rsidR="008F6E74" w:rsidRDefault="00EF56B8" w:rsidP="006C57F2">
      <w:pPr>
        <w:pBdr>
          <w:top w:val="nil"/>
          <w:left w:val="nil"/>
          <w:bottom w:val="nil"/>
          <w:right w:val="nil"/>
          <w:between w:val="nil"/>
        </w:pBdr>
        <w:spacing w:line="360" w:lineRule="auto"/>
        <w:jc w:val="both"/>
        <w:rPr>
          <w:b/>
          <w:color w:val="00000A"/>
        </w:rPr>
      </w:pPr>
      <w:r>
        <w:rPr>
          <w:b/>
          <w:color w:val="00000A"/>
        </w:rPr>
        <w:t>Quadro 8</w:t>
      </w:r>
      <w:r w:rsidR="00CC5CB3">
        <w:rPr>
          <w:b/>
          <w:color w:val="00000A"/>
        </w:rPr>
        <w:t xml:space="preserve"> </w:t>
      </w:r>
      <w:r w:rsidR="008F7643">
        <w:rPr>
          <w:b/>
          <w:color w:val="00000A"/>
        </w:rPr>
        <w:t>–</w:t>
      </w:r>
      <w:r w:rsidR="00CC5CB3">
        <w:rPr>
          <w:b/>
          <w:color w:val="00000A"/>
        </w:rPr>
        <w:t xml:space="preserve"> Área de construção por prédio</w:t>
      </w:r>
    </w:p>
    <w:tbl>
      <w:tblPr>
        <w:tblStyle w:val="ab"/>
        <w:tblW w:w="8568"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4994"/>
        <w:gridCol w:w="3574"/>
      </w:tblGrid>
      <w:tr w:rsidR="008F6E74" w:rsidRPr="0051078C" w14:paraId="6CF1C895" w14:textId="77777777" w:rsidTr="00DB0F52">
        <w:trPr>
          <w:jc w:val="center"/>
        </w:trPr>
        <w:tc>
          <w:tcPr>
            <w:tcW w:w="4994"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32AEA3EA" w14:textId="77777777" w:rsidR="008F6E74" w:rsidRPr="0051078C" w:rsidRDefault="00CC5CB3" w:rsidP="00590371">
            <w:pPr>
              <w:pBdr>
                <w:top w:val="nil"/>
                <w:left w:val="nil"/>
                <w:bottom w:val="nil"/>
                <w:right w:val="nil"/>
                <w:between w:val="nil"/>
              </w:pBdr>
              <w:jc w:val="center"/>
              <w:rPr>
                <w:rFonts w:ascii="Times New Roman" w:hAnsi="Times New Roman" w:cs="Times New Roman"/>
                <w:b/>
                <w:color w:val="00000A"/>
                <w:sz w:val="24"/>
                <w:szCs w:val="20"/>
              </w:rPr>
            </w:pPr>
            <w:r w:rsidRPr="0051078C">
              <w:rPr>
                <w:rFonts w:ascii="Times New Roman" w:hAnsi="Times New Roman" w:cs="Times New Roman"/>
                <w:b/>
                <w:color w:val="00000A"/>
                <w:sz w:val="24"/>
                <w:szCs w:val="20"/>
              </w:rPr>
              <w:t>Prédio</w:t>
            </w:r>
          </w:p>
        </w:tc>
        <w:tc>
          <w:tcPr>
            <w:tcW w:w="3574"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70D315A2" w14:textId="77777777" w:rsidR="008F6E74" w:rsidRPr="0051078C" w:rsidRDefault="00CC5CB3" w:rsidP="00590371">
            <w:pPr>
              <w:pBdr>
                <w:top w:val="nil"/>
                <w:left w:val="nil"/>
                <w:bottom w:val="nil"/>
                <w:right w:val="nil"/>
                <w:between w:val="nil"/>
              </w:pBdr>
              <w:jc w:val="center"/>
              <w:rPr>
                <w:rFonts w:ascii="Times New Roman" w:hAnsi="Times New Roman" w:cs="Times New Roman"/>
                <w:b/>
                <w:color w:val="00000A"/>
                <w:sz w:val="24"/>
                <w:szCs w:val="20"/>
              </w:rPr>
            </w:pPr>
            <w:r w:rsidRPr="0051078C">
              <w:rPr>
                <w:rFonts w:ascii="Times New Roman" w:hAnsi="Times New Roman" w:cs="Times New Roman"/>
                <w:b/>
                <w:color w:val="00000A"/>
                <w:sz w:val="24"/>
                <w:szCs w:val="20"/>
              </w:rPr>
              <w:t>Área construída</w:t>
            </w:r>
          </w:p>
        </w:tc>
      </w:tr>
      <w:tr w:rsidR="008F6E74" w:rsidRPr="0051078C" w14:paraId="64D16879" w14:textId="77777777" w:rsidTr="00DB0F52">
        <w:trPr>
          <w:jc w:val="center"/>
        </w:trPr>
        <w:tc>
          <w:tcPr>
            <w:tcW w:w="4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A8E927" w14:textId="77777777" w:rsidR="008F6E74" w:rsidRPr="0051078C" w:rsidRDefault="00CC5CB3" w:rsidP="00590371">
            <w:pPr>
              <w:pBdr>
                <w:top w:val="nil"/>
                <w:left w:val="nil"/>
                <w:bottom w:val="nil"/>
                <w:right w:val="nil"/>
                <w:between w:val="nil"/>
              </w:pBdr>
              <w:jc w:val="center"/>
              <w:rPr>
                <w:rFonts w:ascii="Times New Roman" w:hAnsi="Times New Roman" w:cs="Times New Roman"/>
                <w:color w:val="00000A"/>
                <w:sz w:val="24"/>
                <w:szCs w:val="20"/>
              </w:rPr>
            </w:pPr>
            <w:r w:rsidRPr="0051078C">
              <w:rPr>
                <w:rFonts w:ascii="Times New Roman" w:hAnsi="Times New Roman" w:cs="Times New Roman"/>
                <w:color w:val="00000A"/>
                <w:sz w:val="24"/>
                <w:szCs w:val="20"/>
              </w:rPr>
              <w:t>A</w:t>
            </w:r>
          </w:p>
        </w:tc>
        <w:tc>
          <w:tcPr>
            <w:tcW w:w="35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053BBB" w14:textId="1D5B3372" w:rsidR="008F6E74" w:rsidRPr="0051078C" w:rsidRDefault="00CC5CB3" w:rsidP="00590371">
            <w:pPr>
              <w:pBdr>
                <w:top w:val="nil"/>
                <w:left w:val="nil"/>
                <w:bottom w:val="nil"/>
                <w:right w:val="nil"/>
                <w:between w:val="nil"/>
              </w:pBdr>
              <w:jc w:val="center"/>
              <w:rPr>
                <w:rFonts w:ascii="Times New Roman" w:hAnsi="Times New Roman" w:cs="Times New Roman"/>
                <w:color w:val="00000A"/>
                <w:sz w:val="24"/>
                <w:szCs w:val="20"/>
              </w:rPr>
            </w:pPr>
            <w:r w:rsidRPr="0051078C">
              <w:rPr>
                <w:rFonts w:ascii="Times New Roman" w:hAnsi="Times New Roman" w:cs="Times New Roman"/>
                <w:color w:val="00000A"/>
                <w:sz w:val="24"/>
                <w:szCs w:val="20"/>
              </w:rPr>
              <w:t>1235,70</w:t>
            </w:r>
          </w:p>
        </w:tc>
      </w:tr>
      <w:tr w:rsidR="008F6E74" w:rsidRPr="0051078C" w14:paraId="50CCBECC" w14:textId="77777777" w:rsidTr="00DB0F52">
        <w:trPr>
          <w:jc w:val="center"/>
        </w:trPr>
        <w:tc>
          <w:tcPr>
            <w:tcW w:w="4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A1C764" w14:textId="77777777" w:rsidR="008F6E74" w:rsidRPr="0051078C" w:rsidRDefault="00CC5CB3" w:rsidP="00590371">
            <w:pPr>
              <w:pBdr>
                <w:top w:val="nil"/>
                <w:left w:val="nil"/>
                <w:bottom w:val="nil"/>
                <w:right w:val="nil"/>
                <w:between w:val="nil"/>
              </w:pBdr>
              <w:jc w:val="center"/>
              <w:rPr>
                <w:rFonts w:ascii="Times New Roman" w:hAnsi="Times New Roman" w:cs="Times New Roman"/>
                <w:color w:val="00000A"/>
                <w:sz w:val="24"/>
                <w:szCs w:val="20"/>
              </w:rPr>
            </w:pPr>
            <w:r w:rsidRPr="0051078C">
              <w:rPr>
                <w:rFonts w:ascii="Times New Roman" w:hAnsi="Times New Roman" w:cs="Times New Roman"/>
                <w:color w:val="00000A"/>
                <w:sz w:val="24"/>
                <w:szCs w:val="20"/>
              </w:rPr>
              <w:t>B</w:t>
            </w:r>
          </w:p>
        </w:tc>
        <w:tc>
          <w:tcPr>
            <w:tcW w:w="35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6B3492" w14:textId="4ED15E5A" w:rsidR="008F6E74" w:rsidRPr="0051078C" w:rsidRDefault="00CC5CB3" w:rsidP="00590371">
            <w:pPr>
              <w:pBdr>
                <w:top w:val="nil"/>
                <w:left w:val="nil"/>
                <w:bottom w:val="nil"/>
                <w:right w:val="nil"/>
                <w:between w:val="nil"/>
              </w:pBdr>
              <w:jc w:val="center"/>
              <w:rPr>
                <w:rFonts w:ascii="Times New Roman" w:hAnsi="Times New Roman" w:cs="Times New Roman"/>
                <w:color w:val="00000A"/>
                <w:sz w:val="24"/>
                <w:szCs w:val="20"/>
              </w:rPr>
            </w:pPr>
            <w:r w:rsidRPr="0051078C">
              <w:rPr>
                <w:rFonts w:ascii="Times New Roman" w:hAnsi="Times New Roman" w:cs="Times New Roman"/>
                <w:color w:val="00000A"/>
                <w:sz w:val="24"/>
                <w:szCs w:val="20"/>
              </w:rPr>
              <w:t>1498,16</w:t>
            </w:r>
          </w:p>
        </w:tc>
      </w:tr>
      <w:tr w:rsidR="008F6E74" w:rsidRPr="0051078C" w14:paraId="42BC9460" w14:textId="77777777" w:rsidTr="00DB0F52">
        <w:trPr>
          <w:jc w:val="center"/>
        </w:trPr>
        <w:tc>
          <w:tcPr>
            <w:tcW w:w="4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851" w14:textId="77777777" w:rsidR="008F6E74" w:rsidRPr="0051078C" w:rsidRDefault="00CC5CB3" w:rsidP="00590371">
            <w:pPr>
              <w:pBdr>
                <w:top w:val="nil"/>
                <w:left w:val="nil"/>
                <w:bottom w:val="nil"/>
                <w:right w:val="nil"/>
                <w:between w:val="nil"/>
              </w:pBdr>
              <w:jc w:val="center"/>
              <w:rPr>
                <w:rFonts w:ascii="Times New Roman" w:hAnsi="Times New Roman" w:cs="Times New Roman"/>
                <w:color w:val="00000A"/>
                <w:sz w:val="24"/>
                <w:szCs w:val="20"/>
              </w:rPr>
            </w:pPr>
            <w:r w:rsidRPr="0051078C">
              <w:rPr>
                <w:rFonts w:ascii="Times New Roman" w:hAnsi="Times New Roman" w:cs="Times New Roman"/>
                <w:color w:val="00000A"/>
                <w:sz w:val="24"/>
                <w:szCs w:val="20"/>
              </w:rPr>
              <w:t>C</w:t>
            </w:r>
          </w:p>
        </w:tc>
        <w:tc>
          <w:tcPr>
            <w:tcW w:w="35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D49DF5" w14:textId="511D8D8B" w:rsidR="008F6E74" w:rsidRPr="0051078C" w:rsidRDefault="00CC5CB3" w:rsidP="00590371">
            <w:pPr>
              <w:pBdr>
                <w:top w:val="nil"/>
                <w:left w:val="nil"/>
                <w:bottom w:val="nil"/>
                <w:right w:val="nil"/>
                <w:between w:val="nil"/>
              </w:pBdr>
              <w:jc w:val="center"/>
              <w:rPr>
                <w:rFonts w:ascii="Times New Roman" w:hAnsi="Times New Roman" w:cs="Times New Roman"/>
                <w:color w:val="00000A"/>
                <w:sz w:val="24"/>
                <w:szCs w:val="20"/>
              </w:rPr>
            </w:pPr>
            <w:r w:rsidRPr="0051078C">
              <w:rPr>
                <w:rFonts w:ascii="Times New Roman" w:hAnsi="Times New Roman" w:cs="Times New Roman"/>
                <w:color w:val="00000A"/>
                <w:sz w:val="24"/>
                <w:szCs w:val="20"/>
              </w:rPr>
              <w:t>1177,28</w:t>
            </w:r>
          </w:p>
        </w:tc>
      </w:tr>
      <w:tr w:rsidR="008F6E74" w:rsidRPr="0051078C" w14:paraId="78521E04" w14:textId="77777777" w:rsidTr="00DB0F52">
        <w:trPr>
          <w:jc w:val="center"/>
        </w:trPr>
        <w:tc>
          <w:tcPr>
            <w:tcW w:w="4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94EE95" w14:textId="77777777" w:rsidR="008F6E74" w:rsidRPr="0051078C" w:rsidRDefault="00CC5CB3" w:rsidP="00590371">
            <w:pPr>
              <w:pBdr>
                <w:top w:val="nil"/>
                <w:left w:val="nil"/>
                <w:bottom w:val="nil"/>
                <w:right w:val="nil"/>
                <w:between w:val="nil"/>
              </w:pBdr>
              <w:jc w:val="center"/>
              <w:rPr>
                <w:rFonts w:ascii="Times New Roman" w:hAnsi="Times New Roman" w:cs="Times New Roman"/>
                <w:color w:val="00000A"/>
                <w:sz w:val="24"/>
                <w:szCs w:val="20"/>
              </w:rPr>
            </w:pPr>
            <w:r w:rsidRPr="0051078C">
              <w:rPr>
                <w:rFonts w:ascii="Times New Roman" w:hAnsi="Times New Roman" w:cs="Times New Roman"/>
                <w:color w:val="00000A"/>
                <w:sz w:val="24"/>
                <w:szCs w:val="20"/>
              </w:rPr>
              <w:t>D</w:t>
            </w:r>
          </w:p>
        </w:tc>
        <w:tc>
          <w:tcPr>
            <w:tcW w:w="35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919D74" w14:textId="75CBE815" w:rsidR="008F6E74" w:rsidRPr="0051078C" w:rsidRDefault="00CC5CB3" w:rsidP="00590371">
            <w:pPr>
              <w:pBdr>
                <w:top w:val="nil"/>
                <w:left w:val="nil"/>
                <w:bottom w:val="nil"/>
                <w:right w:val="nil"/>
                <w:between w:val="nil"/>
              </w:pBdr>
              <w:jc w:val="center"/>
              <w:rPr>
                <w:rFonts w:ascii="Times New Roman" w:hAnsi="Times New Roman" w:cs="Times New Roman"/>
                <w:color w:val="00000A"/>
                <w:sz w:val="24"/>
                <w:szCs w:val="20"/>
              </w:rPr>
            </w:pPr>
            <w:r w:rsidRPr="0051078C">
              <w:rPr>
                <w:rFonts w:ascii="Times New Roman" w:hAnsi="Times New Roman" w:cs="Times New Roman"/>
                <w:color w:val="00000A"/>
                <w:sz w:val="24"/>
                <w:szCs w:val="20"/>
              </w:rPr>
              <w:t>4300,14</w:t>
            </w:r>
          </w:p>
        </w:tc>
      </w:tr>
      <w:tr w:rsidR="008F6E74" w:rsidRPr="0051078C" w14:paraId="619082CE" w14:textId="77777777" w:rsidTr="00DB0F52">
        <w:trPr>
          <w:jc w:val="center"/>
        </w:trPr>
        <w:tc>
          <w:tcPr>
            <w:tcW w:w="4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56661C" w14:textId="77777777" w:rsidR="008F6E74" w:rsidRPr="0051078C" w:rsidRDefault="00CC5CB3" w:rsidP="00590371">
            <w:pPr>
              <w:pBdr>
                <w:top w:val="nil"/>
                <w:left w:val="nil"/>
                <w:bottom w:val="nil"/>
                <w:right w:val="nil"/>
                <w:between w:val="nil"/>
              </w:pBdr>
              <w:jc w:val="center"/>
              <w:rPr>
                <w:rFonts w:ascii="Times New Roman" w:hAnsi="Times New Roman" w:cs="Times New Roman"/>
                <w:color w:val="00000A"/>
                <w:sz w:val="24"/>
                <w:szCs w:val="20"/>
              </w:rPr>
            </w:pPr>
            <w:r w:rsidRPr="0051078C">
              <w:rPr>
                <w:rFonts w:ascii="Times New Roman" w:hAnsi="Times New Roman" w:cs="Times New Roman"/>
                <w:color w:val="00000A"/>
                <w:sz w:val="24"/>
                <w:szCs w:val="20"/>
              </w:rPr>
              <w:t>X</w:t>
            </w:r>
          </w:p>
        </w:tc>
        <w:tc>
          <w:tcPr>
            <w:tcW w:w="35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97EDF3" w14:textId="77777777" w:rsidR="008F6E74" w:rsidRPr="0051078C" w:rsidRDefault="00CC5CB3" w:rsidP="00590371">
            <w:pPr>
              <w:pBdr>
                <w:top w:val="nil"/>
                <w:left w:val="nil"/>
                <w:bottom w:val="nil"/>
                <w:right w:val="nil"/>
                <w:between w:val="nil"/>
              </w:pBdr>
              <w:jc w:val="center"/>
              <w:rPr>
                <w:rFonts w:ascii="Times New Roman" w:hAnsi="Times New Roman" w:cs="Times New Roman"/>
                <w:color w:val="00000A"/>
                <w:sz w:val="24"/>
                <w:szCs w:val="20"/>
              </w:rPr>
            </w:pPr>
            <w:r w:rsidRPr="0051078C">
              <w:rPr>
                <w:rFonts w:ascii="Times New Roman" w:hAnsi="Times New Roman" w:cs="Times New Roman"/>
                <w:color w:val="00000A"/>
                <w:sz w:val="24"/>
                <w:szCs w:val="20"/>
              </w:rPr>
              <w:t>32,64</w:t>
            </w:r>
          </w:p>
        </w:tc>
      </w:tr>
      <w:tr w:rsidR="008F6E74" w:rsidRPr="0051078C" w14:paraId="117F5C87" w14:textId="77777777" w:rsidTr="00DB0F52">
        <w:trPr>
          <w:jc w:val="center"/>
        </w:trPr>
        <w:tc>
          <w:tcPr>
            <w:tcW w:w="4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F703FB" w14:textId="77777777" w:rsidR="008F6E74" w:rsidRPr="0051078C" w:rsidRDefault="00CC5CB3" w:rsidP="00590371">
            <w:pPr>
              <w:pBdr>
                <w:top w:val="nil"/>
                <w:left w:val="nil"/>
                <w:bottom w:val="nil"/>
                <w:right w:val="nil"/>
                <w:between w:val="nil"/>
              </w:pBdr>
              <w:jc w:val="center"/>
              <w:rPr>
                <w:rFonts w:ascii="Times New Roman" w:hAnsi="Times New Roman" w:cs="Times New Roman"/>
                <w:color w:val="00000A"/>
                <w:sz w:val="24"/>
                <w:szCs w:val="20"/>
              </w:rPr>
            </w:pPr>
            <w:r w:rsidRPr="0051078C">
              <w:rPr>
                <w:rFonts w:ascii="Times New Roman" w:hAnsi="Times New Roman" w:cs="Times New Roman"/>
                <w:color w:val="00000A"/>
                <w:sz w:val="24"/>
                <w:szCs w:val="20"/>
              </w:rPr>
              <w:t>Centro Esportivo</w:t>
            </w:r>
          </w:p>
        </w:tc>
        <w:tc>
          <w:tcPr>
            <w:tcW w:w="35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60AAA5" w14:textId="2A935E9F" w:rsidR="008F6E74" w:rsidRPr="0051078C" w:rsidRDefault="00CC5CB3" w:rsidP="00590371">
            <w:pPr>
              <w:pBdr>
                <w:top w:val="nil"/>
                <w:left w:val="nil"/>
                <w:bottom w:val="nil"/>
                <w:right w:val="nil"/>
                <w:between w:val="nil"/>
              </w:pBdr>
              <w:jc w:val="center"/>
              <w:rPr>
                <w:rFonts w:ascii="Times New Roman" w:hAnsi="Times New Roman" w:cs="Times New Roman"/>
                <w:color w:val="00000A"/>
                <w:sz w:val="24"/>
                <w:szCs w:val="20"/>
              </w:rPr>
            </w:pPr>
            <w:r w:rsidRPr="0051078C">
              <w:rPr>
                <w:rFonts w:ascii="Times New Roman" w:hAnsi="Times New Roman" w:cs="Times New Roman"/>
                <w:color w:val="00000A"/>
                <w:sz w:val="24"/>
                <w:szCs w:val="20"/>
              </w:rPr>
              <w:t>3545</w:t>
            </w:r>
          </w:p>
        </w:tc>
      </w:tr>
      <w:tr w:rsidR="008F6E74" w:rsidRPr="0051078C" w14:paraId="655A5AC1" w14:textId="77777777" w:rsidTr="00DB0F52">
        <w:trPr>
          <w:jc w:val="center"/>
        </w:trPr>
        <w:tc>
          <w:tcPr>
            <w:tcW w:w="4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0D5FB0" w14:textId="77777777" w:rsidR="008F6E74" w:rsidRPr="0051078C" w:rsidRDefault="00CC5CB3" w:rsidP="00590371">
            <w:pPr>
              <w:pBdr>
                <w:top w:val="nil"/>
                <w:left w:val="nil"/>
                <w:bottom w:val="nil"/>
                <w:right w:val="nil"/>
                <w:between w:val="nil"/>
              </w:pBdr>
              <w:jc w:val="center"/>
              <w:rPr>
                <w:rFonts w:ascii="Times New Roman" w:hAnsi="Times New Roman" w:cs="Times New Roman"/>
                <w:color w:val="00000A"/>
                <w:sz w:val="24"/>
                <w:szCs w:val="20"/>
              </w:rPr>
            </w:pPr>
            <w:r w:rsidRPr="0051078C">
              <w:rPr>
                <w:rFonts w:ascii="Times New Roman" w:hAnsi="Times New Roman" w:cs="Times New Roman"/>
                <w:color w:val="00000A"/>
                <w:sz w:val="24"/>
                <w:szCs w:val="20"/>
              </w:rPr>
              <w:t>Restaurante Universitário</w:t>
            </w:r>
          </w:p>
        </w:tc>
        <w:tc>
          <w:tcPr>
            <w:tcW w:w="35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1CC911" w14:textId="72A1D04D" w:rsidR="008F6E74" w:rsidRPr="0051078C" w:rsidRDefault="00CC5CB3" w:rsidP="00590371">
            <w:pPr>
              <w:pBdr>
                <w:top w:val="nil"/>
                <w:left w:val="nil"/>
                <w:bottom w:val="nil"/>
                <w:right w:val="nil"/>
                <w:between w:val="nil"/>
              </w:pBdr>
              <w:jc w:val="center"/>
              <w:rPr>
                <w:rFonts w:ascii="Times New Roman" w:hAnsi="Times New Roman" w:cs="Times New Roman"/>
                <w:color w:val="00000A"/>
                <w:sz w:val="24"/>
                <w:szCs w:val="20"/>
              </w:rPr>
            </w:pPr>
            <w:r w:rsidRPr="0051078C">
              <w:rPr>
                <w:rFonts w:ascii="Times New Roman" w:hAnsi="Times New Roman" w:cs="Times New Roman"/>
                <w:color w:val="00000A"/>
                <w:sz w:val="24"/>
                <w:szCs w:val="20"/>
              </w:rPr>
              <w:t>1000</w:t>
            </w:r>
          </w:p>
        </w:tc>
      </w:tr>
      <w:tr w:rsidR="008F6E74" w:rsidRPr="0051078C" w14:paraId="0D2876AE" w14:textId="77777777" w:rsidTr="00DB0F52">
        <w:trPr>
          <w:jc w:val="center"/>
        </w:trPr>
        <w:tc>
          <w:tcPr>
            <w:tcW w:w="4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588630" w14:textId="77777777" w:rsidR="008F6E74" w:rsidRPr="0051078C" w:rsidRDefault="00CC5CB3" w:rsidP="00590371">
            <w:pPr>
              <w:pBdr>
                <w:top w:val="nil"/>
                <w:left w:val="nil"/>
                <w:bottom w:val="nil"/>
                <w:right w:val="nil"/>
                <w:between w:val="nil"/>
              </w:pBdr>
              <w:jc w:val="center"/>
              <w:rPr>
                <w:rFonts w:ascii="Times New Roman" w:hAnsi="Times New Roman" w:cs="Times New Roman"/>
                <w:color w:val="00000A"/>
                <w:sz w:val="24"/>
                <w:szCs w:val="20"/>
              </w:rPr>
            </w:pPr>
            <w:r w:rsidRPr="0051078C">
              <w:rPr>
                <w:rFonts w:ascii="Times New Roman" w:hAnsi="Times New Roman" w:cs="Times New Roman"/>
                <w:color w:val="00000A"/>
                <w:sz w:val="24"/>
                <w:szCs w:val="20"/>
              </w:rPr>
              <w:t>Serviços Gerais</w:t>
            </w:r>
          </w:p>
        </w:tc>
        <w:tc>
          <w:tcPr>
            <w:tcW w:w="35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20C4BE" w14:textId="44C1124F" w:rsidR="008F6E74" w:rsidRPr="0051078C" w:rsidRDefault="00CC5CB3" w:rsidP="00590371">
            <w:pPr>
              <w:pBdr>
                <w:top w:val="nil"/>
                <w:left w:val="nil"/>
                <w:bottom w:val="nil"/>
                <w:right w:val="nil"/>
                <w:between w:val="nil"/>
              </w:pBdr>
              <w:jc w:val="center"/>
              <w:rPr>
                <w:rFonts w:ascii="Times New Roman" w:hAnsi="Times New Roman" w:cs="Times New Roman"/>
                <w:color w:val="00000A"/>
                <w:sz w:val="24"/>
                <w:szCs w:val="20"/>
              </w:rPr>
            </w:pPr>
            <w:r w:rsidRPr="0051078C">
              <w:rPr>
                <w:rFonts w:ascii="Times New Roman" w:hAnsi="Times New Roman" w:cs="Times New Roman"/>
                <w:color w:val="00000A"/>
                <w:sz w:val="24"/>
                <w:szCs w:val="20"/>
              </w:rPr>
              <w:t>2390</w:t>
            </w:r>
          </w:p>
        </w:tc>
      </w:tr>
      <w:tr w:rsidR="008F6E74" w:rsidRPr="0051078C" w14:paraId="7D17DA1E" w14:textId="77777777" w:rsidTr="006C57F2">
        <w:trPr>
          <w:jc w:val="center"/>
        </w:trPr>
        <w:tc>
          <w:tcPr>
            <w:tcW w:w="4994"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3" w:type="dxa"/>
            </w:tcMar>
            <w:vAlign w:val="center"/>
          </w:tcPr>
          <w:p w14:paraId="645DB9E4" w14:textId="057C2671" w:rsidR="008F6E74" w:rsidRPr="0051078C" w:rsidRDefault="006C57F2" w:rsidP="00590371">
            <w:pPr>
              <w:pBdr>
                <w:top w:val="nil"/>
                <w:left w:val="nil"/>
                <w:bottom w:val="nil"/>
                <w:right w:val="nil"/>
                <w:between w:val="nil"/>
              </w:pBdr>
              <w:jc w:val="center"/>
              <w:rPr>
                <w:rFonts w:ascii="Times New Roman" w:hAnsi="Times New Roman" w:cs="Times New Roman"/>
                <w:b/>
                <w:color w:val="00000A"/>
                <w:sz w:val="24"/>
                <w:szCs w:val="20"/>
              </w:rPr>
            </w:pPr>
            <w:r>
              <w:rPr>
                <w:rFonts w:ascii="Times New Roman" w:hAnsi="Times New Roman" w:cs="Times New Roman"/>
                <w:b/>
                <w:color w:val="00000A"/>
                <w:sz w:val="24"/>
                <w:szCs w:val="20"/>
              </w:rPr>
              <w:t>Total</w:t>
            </w:r>
          </w:p>
        </w:tc>
        <w:tc>
          <w:tcPr>
            <w:tcW w:w="3574"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3" w:type="dxa"/>
            </w:tcMar>
            <w:vAlign w:val="center"/>
          </w:tcPr>
          <w:p w14:paraId="7AB14102" w14:textId="3DE82FC0" w:rsidR="008F6E74" w:rsidRPr="0051078C" w:rsidRDefault="00E514B5" w:rsidP="00590371">
            <w:pPr>
              <w:pBdr>
                <w:top w:val="nil"/>
                <w:left w:val="nil"/>
                <w:bottom w:val="nil"/>
                <w:right w:val="nil"/>
                <w:between w:val="nil"/>
              </w:pBdr>
              <w:jc w:val="center"/>
              <w:rPr>
                <w:rFonts w:ascii="Times New Roman" w:hAnsi="Times New Roman" w:cs="Times New Roman"/>
                <w:b/>
                <w:color w:val="00000A"/>
                <w:sz w:val="24"/>
                <w:szCs w:val="20"/>
              </w:rPr>
            </w:pPr>
            <w:r w:rsidRPr="0051078C">
              <w:rPr>
                <w:rFonts w:ascii="Times New Roman" w:hAnsi="Times New Roman" w:cs="Times New Roman"/>
                <w:b/>
                <w:color w:val="00000A"/>
                <w:sz w:val="24"/>
                <w:szCs w:val="20"/>
              </w:rPr>
              <w:t>15</w:t>
            </w:r>
            <w:r w:rsidR="00CC5CB3" w:rsidRPr="0051078C">
              <w:rPr>
                <w:rFonts w:ascii="Times New Roman" w:hAnsi="Times New Roman" w:cs="Times New Roman"/>
                <w:b/>
                <w:color w:val="00000A"/>
                <w:sz w:val="24"/>
                <w:szCs w:val="20"/>
              </w:rPr>
              <w:t>178,92 m²</w:t>
            </w:r>
          </w:p>
        </w:tc>
      </w:tr>
    </w:tbl>
    <w:p w14:paraId="1D4FFA90" w14:textId="2FBC185B" w:rsidR="00192456" w:rsidRPr="00922821" w:rsidRDefault="00192456" w:rsidP="006C57F2">
      <w:pPr>
        <w:jc w:val="both"/>
        <w:rPr>
          <w:color w:val="00000A"/>
          <w:sz w:val="22"/>
        </w:rPr>
      </w:pPr>
      <w:r w:rsidRPr="00922821">
        <w:rPr>
          <w:color w:val="00000A"/>
          <w:sz w:val="22"/>
        </w:rPr>
        <w:t>Fonte: UNIFAL-MG, 2022.</w:t>
      </w:r>
    </w:p>
    <w:p w14:paraId="4C154C7E" w14:textId="77777777" w:rsidR="00187A21" w:rsidRDefault="00187A21">
      <w:pPr>
        <w:spacing w:line="360" w:lineRule="auto"/>
        <w:ind w:firstLine="709"/>
        <w:jc w:val="both"/>
      </w:pPr>
    </w:p>
    <w:p w14:paraId="08360074" w14:textId="77777777" w:rsidR="00187A21" w:rsidRDefault="00187A21" w:rsidP="00187A21">
      <w:pPr>
        <w:spacing w:line="360" w:lineRule="auto"/>
        <w:ind w:firstLine="709"/>
        <w:jc w:val="both"/>
      </w:pPr>
      <w:r>
        <w:t xml:space="preserve">Todos os docentes possuem gabinetes individuais de trabalho, contando, pelo menos, com uma mesa, cadeiras, armário e computador com acesso à internet. </w:t>
      </w:r>
    </w:p>
    <w:p w14:paraId="747912C8" w14:textId="1F6CCBD5" w:rsidR="00187A21" w:rsidRDefault="00187A21" w:rsidP="00187A21">
      <w:pPr>
        <w:spacing w:line="360" w:lineRule="auto"/>
        <w:ind w:firstLine="709"/>
        <w:jc w:val="both"/>
      </w:pPr>
      <w:r>
        <w:t xml:space="preserve">As salas de aula são equipadas com computador, aparelho multimídia, ventiladores, sistema de áudio (Sala C-108) e quadro branco, atendendo aos requisitos de dimensão, limpeza, iluminação, acústica, ventilação, conservação e comodidade necessárias à atividade desenvolvida. </w:t>
      </w:r>
    </w:p>
    <w:p w14:paraId="4031377E" w14:textId="60EC80AC" w:rsidR="00085566" w:rsidRPr="00C41E79" w:rsidRDefault="00096565" w:rsidP="00085566">
      <w:pPr>
        <w:pStyle w:val="Ttulo3"/>
        <w:rPr>
          <w:rFonts w:ascii="Times New Roman" w:hAnsi="Times New Roman" w:cs="Times New Roman"/>
          <w:color w:val="00000A"/>
          <w:sz w:val="24"/>
          <w:szCs w:val="24"/>
        </w:rPr>
      </w:pPr>
      <w:bookmarkStart w:id="51" w:name="_Toc162423125"/>
      <w:r>
        <w:rPr>
          <w:rFonts w:ascii="Times New Roman" w:hAnsi="Times New Roman" w:cs="Times New Roman"/>
          <w:color w:val="00000A"/>
          <w:sz w:val="24"/>
          <w:szCs w:val="24"/>
        </w:rPr>
        <w:t>6</w:t>
      </w:r>
      <w:r w:rsidR="00085566" w:rsidRPr="00C41E79">
        <w:rPr>
          <w:rFonts w:ascii="Times New Roman" w:hAnsi="Times New Roman" w:cs="Times New Roman"/>
          <w:color w:val="00000A"/>
          <w:sz w:val="24"/>
          <w:szCs w:val="24"/>
        </w:rPr>
        <w:t>.2 Biblioteca</w:t>
      </w:r>
      <w:bookmarkEnd w:id="51"/>
    </w:p>
    <w:p w14:paraId="3B2AC0F4" w14:textId="77777777" w:rsidR="00085566" w:rsidRDefault="00085566" w:rsidP="00085566">
      <w:pPr>
        <w:spacing w:line="360" w:lineRule="auto"/>
        <w:ind w:firstLine="709"/>
        <w:jc w:val="both"/>
        <w:rPr>
          <w:b/>
        </w:rPr>
      </w:pPr>
    </w:p>
    <w:p w14:paraId="6ED3DFB6" w14:textId="49B3B550" w:rsidR="008F6E74" w:rsidRPr="00E4148B" w:rsidRDefault="00CC5CB3" w:rsidP="004F2F62">
      <w:pPr>
        <w:shd w:val="clear" w:color="auto" w:fill="FFFFFF"/>
        <w:spacing w:line="360" w:lineRule="auto"/>
        <w:ind w:firstLine="660"/>
        <w:jc w:val="both"/>
        <w:rPr>
          <w:rFonts w:eastAsia="Arial"/>
        </w:rPr>
      </w:pPr>
      <w:r w:rsidRPr="00E4148B">
        <w:rPr>
          <w:rFonts w:eastAsia="Arial"/>
        </w:rPr>
        <w:t>A Biblioteca do Campus Varginha faz parte do Sistema de Bibliotecas da UNIFAL-MG (SIBI/UNIFAL-MG). O Sistema é composto por quatro bibliotecas, sendo: Biblioteca Central (Campus Sede), Biblioteca da Unidade Santa Clara (Alfenas), Biblioteca do</w:t>
      </w:r>
      <w:r w:rsidRPr="00E4148B">
        <w:rPr>
          <w:rFonts w:eastAsia="Arial"/>
          <w:i/>
        </w:rPr>
        <w:t xml:space="preserve"> </w:t>
      </w:r>
      <w:r w:rsidR="00192456" w:rsidRPr="00192456">
        <w:rPr>
          <w:rFonts w:eastAsia="Arial"/>
        </w:rPr>
        <w:t>C</w:t>
      </w:r>
      <w:r w:rsidR="00192456">
        <w:rPr>
          <w:rFonts w:eastAsia="Arial"/>
        </w:rPr>
        <w:t>a</w:t>
      </w:r>
      <w:r w:rsidRPr="00192456">
        <w:rPr>
          <w:rFonts w:eastAsia="Arial"/>
        </w:rPr>
        <w:t>mpus</w:t>
      </w:r>
      <w:r w:rsidRPr="00E4148B">
        <w:rPr>
          <w:rFonts w:eastAsia="Arial"/>
          <w:i/>
        </w:rPr>
        <w:t xml:space="preserve"> </w:t>
      </w:r>
      <w:r w:rsidRPr="00E4148B">
        <w:rPr>
          <w:rFonts w:eastAsia="Arial"/>
        </w:rPr>
        <w:t xml:space="preserve">de Poços de Caldas e Biblioteca do Campus de Varginha. As </w:t>
      </w:r>
      <w:r w:rsidRPr="00E4148B">
        <w:rPr>
          <w:rFonts w:eastAsia="Arial"/>
        </w:rPr>
        <w:lastRenderedPageBreak/>
        <w:t>Bibliotecas funcionam de forma descentralizada vinculando-se tecnicamente à diretoria do SIBI/UNIFAL-MG e administrativamente à Direção do campus avançado respectivo, e em Alfenas à Reitoria. Um dos principais objetivos das bibliotecas é dar suporte e apoio às atividades de ensino, pesquisa e extensão, no âmbito da graduação e pós-graduação, de forma a oferecer subsídios às diferentes linhas de pesquisa acadêmica.</w:t>
      </w:r>
    </w:p>
    <w:p w14:paraId="513A3371" w14:textId="110B7C49" w:rsidR="008F6E74" w:rsidRPr="00E4148B" w:rsidRDefault="00CC5CB3" w:rsidP="004F2F62">
      <w:pPr>
        <w:spacing w:line="360" w:lineRule="auto"/>
        <w:ind w:right="-1" w:firstLine="820"/>
        <w:jc w:val="both"/>
      </w:pPr>
      <w:r w:rsidRPr="00E4148B">
        <w:t>O acervo bibliográfico das Bibliotecas do SIBI/UNIFAL-MG é constituído por livros, per</w:t>
      </w:r>
      <w:r w:rsidR="00192456">
        <w:t>iódicos, CDs, DVD</w:t>
      </w:r>
      <w:r w:rsidRPr="00E4148B">
        <w:t>s, teses, dissertações, mapas, entre outros e juntas possuem acerv</w:t>
      </w:r>
      <w:r w:rsidR="00400229">
        <w:t xml:space="preserve">o total de </w:t>
      </w:r>
      <w:r w:rsidR="00907446">
        <w:t xml:space="preserve">59615 </w:t>
      </w:r>
      <w:r w:rsidR="00400229">
        <w:t xml:space="preserve">títulos e </w:t>
      </w:r>
      <w:r w:rsidR="00907446">
        <w:t>138569</w:t>
      </w:r>
      <w:r w:rsidRPr="00E4148B">
        <w:rPr>
          <w:color w:val="FF0000"/>
        </w:rPr>
        <w:t xml:space="preserve"> </w:t>
      </w:r>
      <w:r w:rsidRPr="00E4148B">
        <w:t>exemplares das áreas de Ciência Sociais Aplicadas, Ciências Humanas, Ciências da Saúde, Ciências Exatas e Engenharias.</w:t>
      </w:r>
    </w:p>
    <w:p w14:paraId="40D4464D" w14:textId="7FB428D1" w:rsidR="008F6E74" w:rsidRPr="00E4148B" w:rsidRDefault="00CC5CB3" w:rsidP="004F2F62">
      <w:pPr>
        <w:spacing w:line="360" w:lineRule="auto"/>
        <w:ind w:right="-1" w:firstLine="820"/>
        <w:jc w:val="both"/>
      </w:pPr>
      <w:r w:rsidRPr="00E4148B">
        <w:t>Além do acervo físico, as bibliotecas contam com a assinatura de duas bibliotecas virtuais (Minha Biblioteca e Biblioteca Virtual da Pearson) que junt</w:t>
      </w:r>
      <w:r w:rsidR="00400229">
        <w:t xml:space="preserve">as oferecem acesso a mais de </w:t>
      </w:r>
      <w:r w:rsidR="00907446">
        <w:t>30000</w:t>
      </w:r>
      <w:r w:rsidRPr="00E4148B">
        <w:t xml:space="preserve"> e-books e também com a Biblioteca Digital de Teses e Dissertações da U</w:t>
      </w:r>
      <w:r w:rsidR="00400229">
        <w:t xml:space="preserve">NIFAL-MG (BDTD/UNIFAL-MG) com </w:t>
      </w:r>
      <w:r w:rsidR="00907446">
        <w:t>1921</w:t>
      </w:r>
      <w:r w:rsidRPr="00E4148B">
        <w:t xml:space="preserve"> dissertações e </w:t>
      </w:r>
      <w:r w:rsidR="00907446">
        <w:t>140</w:t>
      </w:r>
      <w:r w:rsidRPr="00E4148B">
        <w:t xml:space="preserve"> teses dos cursos de pós-graduação da UNIFAL-MG, que podem ser acessadas de forma online. Ainda como acervo digital, os usuários podem contar com o acesso ao Portal de Periódicos CAPES que representa uma importante ferramenta, com conteúdos digitais e essenciais para suporte à produção do conhecimento nas universidades.</w:t>
      </w:r>
    </w:p>
    <w:p w14:paraId="2A99C00E" w14:textId="6BFA984E" w:rsidR="008F6E74" w:rsidRPr="00E4148B" w:rsidRDefault="00CC5CB3" w:rsidP="004F2F62">
      <w:pPr>
        <w:spacing w:line="360" w:lineRule="auto"/>
        <w:ind w:right="-1" w:firstLine="820"/>
        <w:jc w:val="both"/>
      </w:pPr>
      <w:r w:rsidRPr="00E4148B">
        <w:t xml:space="preserve">A atualização e expansão do acervo </w:t>
      </w:r>
      <w:r w:rsidR="00192456" w:rsidRPr="00E4148B">
        <w:t>são feitas</w:t>
      </w:r>
      <w:r w:rsidRPr="00E4148B">
        <w:t xml:space="preserve"> conforme a Política de Formação e Desenvolvimento de Cole</w:t>
      </w:r>
      <w:r w:rsidR="00192456">
        <w:t xml:space="preserve">ções (Resolução SIBI/UNIFAL-MG </w:t>
      </w:r>
      <w:r w:rsidRPr="00E4148B">
        <w:t>nº 002/2019), que estabelece critérios para planejar e acompanhar o desenvolvimento do acervo com base nas exigências do MEC/INEP de forma a atender as bibliografias básica e complementares das unidades curriculares dos cursos oferecidos na Instituição.</w:t>
      </w:r>
    </w:p>
    <w:p w14:paraId="6769A8E2" w14:textId="77777777" w:rsidR="008F6E74" w:rsidRPr="00E4148B" w:rsidRDefault="00CC5CB3" w:rsidP="004F2F62">
      <w:pPr>
        <w:spacing w:line="360" w:lineRule="auto"/>
        <w:ind w:right="-1" w:firstLine="820"/>
        <w:jc w:val="both"/>
      </w:pPr>
      <w:r w:rsidRPr="00E4148B">
        <w:t xml:space="preserve">As Bibliotecas estão automatizadas com o software </w:t>
      </w:r>
      <w:proofErr w:type="spellStart"/>
      <w:r w:rsidRPr="00E4148B">
        <w:t>SophiA</w:t>
      </w:r>
      <w:proofErr w:type="spellEnd"/>
      <w:r w:rsidRPr="00E4148B">
        <w:t xml:space="preserve"> Biblioteca que permite cadastro de usuário e materiais bibliográficos, relatórios estatísticos e gerenciais, gerenciamento de aquisições, consulta </w:t>
      </w:r>
      <w:r w:rsidRPr="00E4148B">
        <w:rPr>
          <w:i/>
        </w:rPr>
        <w:t>online</w:t>
      </w:r>
      <w:r w:rsidRPr="00E4148B">
        <w:t xml:space="preserve"> ao acervo, renovações, reservas, histórico de circulações, entre outras funcionalidades necessárias para o gerenciamento do acervo.</w:t>
      </w:r>
    </w:p>
    <w:p w14:paraId="5307C6B5" w14:textId="20EC1650" w:rsidR="000C6ED4" w:rsidRDefault="00CC5CB3" w:rsidP="004F2F62">
      <w:pPr>
        <w:spacing w:line="360" w:lineRule="auto"/>
        <w:ind w:right="-1" w:firstLine="820"/>
        <w:jc w:val="both"/>
      </w:pPr>
      <w:r w:rsidRPr="00E4148B">
        <w:rPr>
          <w:highlight w:val="white"/>
        </w:rPr>
        <w:t xml:space="preserve">O acesso aos e-books e aos dados do acervo físico é realizado no mesmo ambiente, no </w:t>
      </w:r>
      <w:r w:rsidRPr="00E4148B">
        <w:rPr>
          <w:u w:val="single"/>
        </w:rPr>
        <w:t>Sophia Biblioteca</w:t>
      </w:r>
      <w:r w:rsidRPr="00E4148B">
        <w:t xml:space="preserve"> ou pelo</w:t>
      </w:r>
      <w:hyperlink r:id="rId10">
        <w:r w:rsidRPr="00E4148B">
          <w:rPr>
            <w:u w:val="single"/>
          </w:rPr>
          <w:t xml:space="preserve"> </w:t>
        </w:r>
      </w:hyperlink>
      <w:r w:rsidRPr="00E4148B">
        <w:rPr>
          <w:u w:val="single"/>
        </w:rPr>
        <w:t>APP Sophia Biblioteca</w:t>
      </w:r>
      <w:r w:rsidRPr="00E4148B">
        <w:t>, onde os usuários podem realizar levantamentos bibliográficos e fazer reservas e renovações das obras requeridas.</w:t>
      </w:r>
    </w:p>
    <w:p w14:paraId="77E2949B" w14:textId="4B5838C7" w:rsidR="008F6E74" w:rsidRDefault="00CC5CB3" w:rsidP="004F2F62">
      <w:pPr>
        <w:spacing w:line="360" w:lineRule="auto"/>
        <w:ind w:right="120" w:firstLine="600"/>
        <w:jc w:val="both"/>
      </w:pPr>
      <w:r w:rsidRPr="00E4148B">
        <w:t>A Biblioteca do Campus Varginha ocupa uma área de 600m</w:t>
      </w:r>
      <w:r w:rsidRPr="00E4148B">
        <w:rPr>
          <w:vertAlign w:val="superscript"/>
        </w:rPr>
        <w:t>2</w:t>
      </w:r>
      <w:r w:rsidRPr="00E4148B">
        <w:t xml:space="preserve"> e apresenta a se</w:t>
      </w:r>
      <w:r w:rsidR="00085566">
        <w:t>gu</w:t>
      </w:r>
      <w:r w:rsidR="00EF56B8">
        <w:t>inte infraestrutura (Quadro 9</w:t>
      </w:r>
      <w:r w:rsidRPr="00E4148B">
        <w:t>)</w:t>
      </w:r>
      <w:r w:rsidR="00CB1613">
        <w:t>.</w:t>
      </w:r>
      <w:r w:rsidRPr="00E4148B">
        <w:t xml:space="preserve"> </w:t>
      </w:r>
    </w:p>
    <w:p w14:paraId="529DDC3C" w14:textId="77777777" w:rsidR="00400229" w:rsidRDefault="00400229" w:rsidP="004F2F62">
      <w:pPr>
        <w:spacing w:line="360" w:lineRule="auto"/>
        <w:ind w:right="120" w:firstLine="600"/>
        <w:jc w:val="both"/>
      </w:pPr>
    </w:p>
    <w:p w14:paraId="4A6BE70F" w14:textId="1F7D0A45" w:rsidR="008F6E74" w:rsidRDefault="00CC5CB3" w:rsidP="006C57F2">
      <w:pPr>
        <w:spacing w:line="360" w:lineRule="auto"/>
        <w:ind w:firstLine="120"/>
        <w:jc w:val="both"/>
        <w:rPr>
          <w:b/>
        </w:rPr>
      </w:pPr>
      <w:r w:rsidRPr="00CB1613">
        <w:rPr>
          <w:b/>
        </w:rPr>
        <w:t xml:space="preserve">Quadro </w:t>
      </w:r>
      <w:r w:rsidR="00EF56B8">
        <w:rPr>
          <w:b/>
        </w:rPr>
        <w:t>9</w:t>
      </w:r>
      <w:r w:rsidRPr="00CB1613">
        <w:rPr>
          <w:b/>
        </w:rPr>
        <w:t xml:space="preserve"> – Infraestrutura da Biblioteca do Campus Varginha</w:t>
      </w:r>
    </w:p>
    <w:tbl>
      <w:tblPr>
        <w:tblStyle w:val="ac"/>
        <w:tblW w:w="825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897"/>
        <w:gridCol w:w="3353"/>
      </w:tblGrid>
      <w:tr w:rsidR="008F6E74" w:rsidRPr="0051078C" w14:paraId="1BB71A8F" w14:textId="77777777" w:rsidTr="00922821">
        <w:trPr>
          <w:jc w:val="center"/>
        </w:trPr>
        <w:tc>
          <w:tcPr>
            <w:tcW w:w="489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14:paraId="1E3160B2" w14:textId="77777777" w:rsidR="008F6E74" w:rsidRPr="0051078C" w:rsidRDefault="00CC5CB3" w:rsidP="00590371">
            <w:pPr>
              <w:jc w:val="center"/>
              <w:rPr>
                <w:b/>
                <w:szCs w:val="20"/>
              </w:rPr>
            </w:pPr>
            <w:r w:rsidRPr="0051078C">
              <w:rPr>
                <w:b/>
                <w:szCs w:val="20"/>
              </w:rPr>
              <w:t>Itens de infraestrutura</w:t>
            </w:r>
          </w:p>
        </w:tc>
        <w:tc>
          <w:tcPr>
            <w:tcW w:w="3353" w:type="dxa"/>
            <w:tcBorders>
              <w:top w:val="single" w:sz="8" w:space="0" w:color="000000"/>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14:paraId="67575079" w14:textId="77777777" w:rsidR="008F6E74" w:rsidRPr="0051078C" w:rsidRDefault="00CC5CB3" w:rsidP="00590371">
            <w:pPr>
              <w:jc w:val="center"/>
              <w:rPr>
                <w:b/>
                <w:szCs w:val="20"/>
              </w:rPr>
            </w:pPr>
            <w:r w:rsidRPr="0051078C">
              <w:rPr>
                <w:b/>
                <w:szCs w:val="20"/>
              </w:rPr>
              <w:t>Biblioteca Campus Varginha</w:t>
            </w:r>
          </w:p>
        </w:tc>
      </w:tr>
      <w:tr w:rsidR="008F6E74" w:rsidRPr="0051078C" w14:paraId="34D58E88" w14:textId="77777777" w:rsidTr="00350F94">
        <w:trPr>
          <w:jc w:val="center"/>
        </w:trPr>
        <w:tc>
          <w:tcPr>
            <w:tcW w:w="48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82A94D" w14:textId="77777777" w:rsidR="008F6E74" w:rsidRPr="0051078C" w:rsidRDefault="00CC5CB3" w:rsidP="00590371">
            <w:pPr>
              <w:jc w:val="center"/>
              <w:rPr>
                <w:szCs w:val="20"/>
              </w:rPr>
            </w:pPr>
            <w:r w:rsidRPr="0051078C">
              <w:rPr>
                <w:szCs w:val="20"/>
              </w:rPr>
              <w:t>Área total</w:t>
            </w:r>
          </w:p>
        </w:tc>
        <w:tc>
          <w:tcPr>
            <w:tcW w:w="335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1A5E881" w14:textId="77777777" w:rsidR="008F6E74" w:rsidRPr="0051078C" w:rsidRDefault="00CC5CB3" w:rsidP="00590371">
            <w:pPr>
              <w:jc w:val="center"/>
              <w:rPr>
                <w:color w:val="00000A"/>
                <w:szCs w:val="20"/>
              </w:rPr>
            </w:pPr>
            <w:r w:rsidRPr="0051078C">
              <w:rPr>
                <w:color w:val="00000A"/>
                <w:szCs w:val="20"/>
              </w:rPr>
              <w:t>600 m²</w:t>
            </w:r>
          </w:p>
        </w:tc>
      </w:tr>
      <w:tr w:rsidR="008F6E74" w:rsidRPr="0051078C" w14:paraId="023CCDAD" w14:textId="77777777" w:rsidTr="00350F94">
        <w:trPr>
          <w:jc w:val="center"/>
        </w:trPr>
        <w:tc>
          <w:tcPr>
            <w:tcW w:w="48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C9BFEF" w14:textId="77777777" w:rsidR="008F6E74" w:rsidRPr="0051078C" w:rsidRDefault="00CC5CB3" w:rsidP="00590371">
            <w:pPr>
              <w:jc w:val="center"/>
              <w:rPr>
                <w:szCs w:val="20"/>
              </w:rPr>
            </w:pPr>
            <w:r w:rsidRPr="0051078C">
              <w:rPr>
                <w:szCs w:val="20"/>
              </w:rPr>
              <w:t>Sala para estudo em grupo</w:t>
            </w:r>
          </w:p>
        </w:tc>
        <w:tc>
          <w:tcPr>
            <w:tcW w:w="335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9D52D6E" w14:textId="77777777" w:rsidR="008F6E74" w:rsidRPr="0051078C" w:rsidRDefault="00CC5CB3" w:rsidP="00590371">
            <w:pPr>
              <w:jc w:val="center"/>
              <w:rPr>
                <w:color w:val="00000A"/>
                <w:szCs w:val="20"/>
              </w:rPr>
            </w:pPr>
            <w:r w:rsidRPr="0051078C">
              <w:rPr>
                <w:color w:val="00000A"/>
                <w:szCs w:val="20"/>
              </w:rPr>
              <w:t>4</w:t>
            </w:r>
          </w:p>
        </w:tc>
      </w:tr>
      <w:tr w:rsidR="008F6E74" w:rsidRPr="0051078C" w14:paraId="35FB621D" w14:textId="77777777" w:rsidTr="00350F94">
        <w:trPr>
          <w:jc w:val="center"/>
        </w:trPr>
        <w:tc>
          <w:tcPr>
            <w:tcW w:w="48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AB0AEF" w14:textId="77777777" w:rsidR="008F6E74" w:rsidRPr="0051078C" w:rsidRDefault="00CC5CB3" w:rsidP="00590371">
            <w:pPr>
              <w:jc w:val="center"/>
              <w:rPr>
                <w:szCs w:val="20"/>
              </w:rPr>
            </w:pPr>
            <w:r w:rsidRPr="0051078C">
              <w:rPr>
                <w:szCs w:val="20"/>
              </w:rPr>
              <w:t>Cabine/espaço para estudo individual</w:t>
            </w:r>
          </w:p>
        </w:tc>
        <w:tc>
          <w:tcPr>
            <w:tcW w:w="335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9CF6FA8" w14:textId="26E3C0A2" w:rsidR="008F6E74" w:rsidRPr="0051078C" w:rsidRDefault="00907446" w:rsidP="00590371">
            <w:pPr>
              <w:jc w:val="center"/>
              <w:rPr>
                <w:color w:val="00000A"/>
                <w:szCs w:val="20"/>
              </w:rPr>
            </w:pPr>
            <w:r>
              <w:rPr>
                <w:color w:val="00000A"/>
                <w:szCs w:val="20"/>
              </w:rPr>
              <w:t>3</w:t>
            </w:r>
          </w:p>
        </w:tc>
      </w:tr>
      <w:tr w:rsidR="008F6E74" w:rsidRPr="0051078C" w14:paraId="33E3AB43" w14:textId="77777777" w:rsidTr="00350F94">
        <w:trPr>
          <w:jc w:val="center"/>
        </w:trPr>
        <w:tc>
          <w:tcPr>
            <w:tcW w:w="48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EFC376" w14:textId="77777777" w:rsidR="008F6E74" w:rsidRPr="0051078C" w:rsidRDefault="00CC5CB3" w:rsidP="00590371">
            <w:pPr>
              <w:jc w:val="center"/>
              <w:rPr>
                <w:szCs w:val="20"/>
              </w:rPr>
            </w:pPr>
            <w:r w:rsidRPr="0051078C">
              <w:rPr>
                <w:szCs w:val="20"/>
              </w:rPr>
              <w:t>Mesas para estudo em grupo</w:t>
            </w:r>
          </w:p>
        </w:tc>
        <w:tc>
          <w:tcPr>
            <w:tcW w:w="335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42A3FF1" w14:textId="39361194" w:rsidR="008F6E74" w:rsidRPr="0051078C" w:rsidRDefault="00907446" w:rsidP="00590371">
            <w:pPr>
              <w:jc w:val="center"/>
              <w:rPr>
                <w:color w:val="00000A"/>
                <w:szCs w:val="20"/>
              </w:rPr>
            </w:pPr>
            <w:r>
              <w:rPr>
                <w:color w:val="00000A"/>
                <w:szCs w:val="20"/>
              </w:rPr>
              <w:t>29</w:t>
            </w:r>
          </w:p>
        </w:tc>
      </w:tr>
      <w:tr w:rsidR="008F6E74" w:rsidRPr="0051078C" w14:paraId="72299003" w14:textId="77777777" w:rsidTr="00350F94">
        <w:trPr>
          <w:jc w:val="center"/>
        </w:trPr>
        <w:tc>
          <w:tcPr>
            <w:tcW w:w="48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2DF159" w14:textId="77777777" w:rsidR="008F6E74" w:rsidRPr="0051078C" w:rsidRDefault="00CC5CB3" w:rsidP="00590371">
            <w:pPr>
              <w:jc w:val="center"/>
              <w:rPr>
                <w:szCs w:val="20"/>
              </w:rPr>
            </w:pPr>
            <w:r w:rsidRPr="0051078C">
              <w:rPr>
                <w:szCs w:val="20"/>
              </w:rPr>
              <w:t>Computadores para pesquisa</w:t>
            </w:r>
          </w:p>
        </w:tc>
        <w:tc>
          <w:tcPr>
            <w:tcW w:w="335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D90AC2A" w14:textId="77777777" w:rsidR="008F6E74" w:rsidRPr="0051078C" w:rsidRDefault="00CC5CB3" w:rsidP="00590371">
            <w:pPr>
              <w:jc w:val="center"/>
              <w:rPr>
                <w:color w:val="00000A"/>
                <w:szCs w:val="20"/>
              </w:rPr>
            </w:pPr>
            <w:r w:rsidRPr="0051078C">
              <w:rPr>
                <w:color w:val="00000A"/>
                <w:szCs w:val="20"/>
              </w:rPr>
              <w:t>6</w:t>
            </w:r>
          </w:p>
        </w:tc>
      </w:tr>
      <w:tr w:rsidR="008F6E74" w:rsidRPr="0051078C" w14:paraId="1A823A9A" w14:textId="77777777" w:rsidTr="00350F94">
        <w:trPr>
          <w:jc w:val="center"/>
        </w:trPr>
        <w:tc>
          <w:tcPr>
            <w:tcW w:w="48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86AB3E" w14:textId="77777777" w:rsidR="008F6E74" w:rsidRPr="0051078C" w:rsidRDefault="00CC5CB3" w:rsidP="00590371">
            <w:pPr>
              <w:jc w:val="center"/>
              <w:rPr>
                <w:szCs w:val="20"/>
              </w:rPr>
            </w:pPr>
            <w:r w:rsidRPr="0051078C">
              <w:rPr>
                <w:szCs w:val="20"/>
              </w:rPr>
              <w:t>Scanner planetário</w:t>
            </w:r>
          </w:p>
        </w:tc>
        <w:tc>
          <w:tcPr>
            <w:tcW w:w="335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C642F95" w14:textId="77777777" w:rsidR="008F6E74" w:rsidRPr="0051078C" w:rsidRDefault="00CC5CB3" w:rsidP="00590371">
            <w:pPr>
              <w:jc w:val="center"/>
              <w:rPr>
                <w:color w:val="00000A"/>
                <w:szCs w:val="20"/>
              </w:rPr>
            </w:pPr>
            <w:r w:rsidRPr="0051078C">
              <w:rPr>
                <w:color w:val="00000A"/>
                <w:szCs w:val="20"/>
              </w:rPr>
              <w:t>1</w:t>
            </w:r>
          </w:p>
        </w:tc>
      </w:tr>
      <w:tr w:rsidR="008F6E74" w:rsidRPr="0051078C" w14:paraId="318B9F36" w14:textId="77777777" w:rsidTr="00350F94">
        <w:trPr>
          <w:jc w:val="center"/>
        </w:trPr>
        <w:tc>
          <w:tcPr>
            <w:tcW w:w="48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0EE6C3" w14:textId="77777777" w:rsidR="008F6E74" w:rsidRPr="0051078C" w:rsidRDefault="00CC5CB3" w:rsidP="00590371">
            <w:pPr>
              <w:jc w:val="center"/>
              <w:rPr>
                <w:szCs w:val="20"/>
              </w:rPr>
            </w:pPr>
            <w:r w:rsidRPr="0051078C">
              <w:rPr>
                <w:szCs w:val="20"/>
              </w:rPr>
              <w:t>Escaninhos</w:t>
            </w:r>
          </w:p>
        </w:tc>
        <w:tc>
          <w:tcPr>
            <w:tcW w:w="335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3B77EE4" w14:textId="77777777" w:rsidR="008F6E74" w:rsidRPr="0051078C" w:rsidRDefault="00CC5CB3" w:rsidP="00590371">
            <w:pPr>
              <w:jc w:val="center"/>
              <w:rPr>
                <w:color w:val="00000A"/>
                <w:szCs w:val="20"/>
              </w:rPr>
            </w:pPr>
            <w:r w:rsidRPr="0051078C">
              <w:rPr>
                <w:color w:val="00000A"/>
                <w:szCs w:val="20"/>
              </w:rPr>
              <w:t>48</w:t>
            </w:r>
          </w:p>
        </w:tc>
      </w:tr>
      <w:tr w:rsidR="008F6E74" w:rsidRPr="0051078C" w14:paraId="1A491357" w14:textId="77777777" w:rsidTr="00350F94">
        <w:trPr>
          <w:jc w:val="center"/>
        </w:trPr>
        <w:tc>
          <w:tcPr>
            <w:tcW w:w="48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679ECD" w14:textId="77777777" w:rsidR="008F6E74" w:rsidRPr="0051078C" w:rsidRDefault="00CC5CB3" w:rsidP="00590371">
            <w:pPr>
              <w:jc w:val="center"/>
              <w:rPr>
                <w:szCs w:val="20"/>
              </w:rPr>
            </w:pPr>
            <w:r w:rsidRPr="0051078C">
              <w:rPr>
                <w:szCs w:val="20"/>
              </w:rPr>
              <w:t>Assentos</w:t>
            </w:r>
          </w:p>
        </w:tc>
        <w:tc>
          <w:tcPr>
            <w:tcW w:w="335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644038E" w14:textId="77777777" w:rsidR="008F6E74" w:rsidRPr="0051078C" w:rsidRDefault="00CC5CB3" w:rsidP="00590371">
            <w:pPr>
              <w:jc w:val="center"/>
              <w:rPr>
                <w:color w:val="00000A"/>
                <w:szCs w:val="20"/>
              </w:rPr>
            </w:pPr>
            <w:r w:rsidRPr="0051078C">
              <w:rPr>
                <w:color w:val="00000A"/>
                <w:szCs w:val="20"/>
              </w:rPr>
              <w:t>128</w:t>
            </w:r>
          </w:p>
        </w:tc>
      </w:tr>
      <w:tr w:rsidR="008F6E74" w:rsidRPr="0051078C" w14:paraId="4AF8695C" w14:textId="77777777" w:rsidTr="00350F94">
        <w:trPr>
          <w:jc w:val="center"/>
        </w:trPr>
        <w:tc>
          <w:tcPr>
            <w:tcW w:w="48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779F4A" w14:textId="77777777" w:rsidR="008F6E74" w:rsidRPr="0051078C" w:rsidRDefault="00CC5CB3" w:rsidP="00590371">
            <w:pPr>
              <w:jc w:val="center"/>
              <w:rPr>
                <w:szCs w:val="20"/>
              </w:rPr>
            </w:pPr>
            <w:r w:rsidRPr="0051078C">
              <w:rPr>
                <w:szCs w:val="20"/>
              </w:rPr>
              <w:t>Acervo físico total (exemplares)</w:t>
            </w:r>
          </w:p>
        </w:tc>
        <w:tc>
          <w:tcPr>
            <w:tcW w:w="335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8269395" w14:textId="7ADF9E6F" w:rsidR="008F6E74" w:rsidRPr="00907446" w:rsidRDefault="00907446" w:rsidP="00590371">
            <w:pPr>
              <w:jc w:val="center"/>
              <w:rPr>
                <w:color w:val="00000A"/>
                <w:szCs w:val="20"/>
              </w:rPr>
            </w:pPr>
            <w:r w:rsidRPr="00907446">
              <w:rPr>
                <w:color w:val="00000A"/>
                <w:szCs w:val="20"/>
              </w:rPr>
              <w:t>16053</w:t>
            </w:r>
          </w:p>
        </w:tc>
      </w:tr>
      <w:tr w:rsidR="008F6E74" w:rsidRPr="0051078C" w14:paraId="098A9CB8" w14:textId="77777777" w:rsidTr="00350F94">
        <w:trPr>
          <w:jc w:val="center"/>
        </w:trPr>
        <w:tc>
          <w:tcPr>
            <w:tcW w:w="48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EED689" w14:textId="77777777" w:rsidR="008F6E74" w:rsidRPr="0051078C" w:rsidRDefault="00CC5CB3" w:rsidP="00590371">
            <w:pPr>
              <w:jc w:val="center"/>
              <w:rPr>
                <w:szCs w:val="20"/>
              </w:rPr>
            </w:pPr>
            <w:r w:rsidRPr="0051078C">
              <w:rPr>
                <w:szCs w:val="20"/>
              </w:rPr>
              <w:t>Acervo Virtual (títulos)</w:t>
            </w:r>
          </w:p>
        </w:tc>
        <w:tc>
          <w:tcPr>
            <w:tcW w:w="335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3A91B57" w14:textId="71DFFBAE" w:rsidR="008F6E74" w:rsidRPr="00907446" w:rsidRDefault="00907446" w:rsidP="00590371">
            <w:pPr>
              <w:jc w:val="center"/>
              <w:rPr>
                <w:szCs w:val="20"/>
              </w:rPr>
            </w:pPr>
            <w:r w:rsidRPr="00907446">
              <w:rPr>
                <w:szCs w:val="20"/>
              </w:rPr>
              <w:t>32053</w:t>
            </w:r>
          </w:p>
        </w:tc>
      </w:tr>
    </w:tbl>
    <w:p w14:paraId="25AAF698" w14:textId="66940FFA" w:rsidR="008F6E74" w:rsidRPr="00922821" w:rsidRDefault="00CC5CB3" w:rsidP="006C57F2">
      <w:pPr>
        <w:ind w:left="142"/>
        <w:jc w:val="both"/>
        <w:rPr>
          <w:color w:val="00000A"/>
          <w:sz w:val="22"/>
        </w:rPr>
      </w:pPr>
      <w:r w:rsidRPr="00922821">
        <w:rPr>
          <w:color w:val="00000A"/>
          <w:sz w:val="22"/>
        </w:rPr>
        <w:t>Fonte: SIBI/UNIFAL-MG</w:t>
      </w:r>
      <w:r w:rsidR="00907446">
        <w:rPr>
          <w:color w:val="00000A"/>
          <w:sz w:val="22"/>
        </w:rPr>
        <w:t>, 2024</w:t>
      </w:r>
      <w:r w:rsidR="00192456" w:rsidRPr="00922821">
        <w:rPr>
          <w:color w:val="00000A"/>
          <w:sz w:val="22"/>
        </w:rPr>
        <w:t>.</w:t>
      </w:r>
    </w:p>
    <w:p w14:paraId="2AC2DE17" w14:textId="77777777" w:rsidR="008F6E74" w:rsidRPr="00E4148B" w:rsidRDefault="00CC5CB3" w:rsidP="004F2F62">
      <w:pPr>
        <w:spacing w:before="240" w:after="240" w:line="360" w:lineRule="auto"/>
        <w:ind w:firstLine="700"/>
        <w:jc w:val="both"/>
      </w:pPr>
      <w:r w:rsidRPr="00E4148B">
        <w:t xml:space="preserve"> A Biblioteca conta com um </w:t>
      </w:r>
      <w:r w:rsidRPr="00E4148B">
        <w:rPr>
          <w:i/>
        </w:rPr>
        <w:t>scanner</w:t>
      </w:r>
      <w:r w:rsidRPr="00E4148B">
        <w:t xml:space="preserve"> planetário, disponibilizado para uso de toda a comunidade, visando auxiliar, facilitar e ampliar o acesso ao conteúdo das Bibliotecas.</w:t>
      </w:r>
    </w:p>
    <w:p w14:paraId="10CEED07" w14:textId="4823DD24" w:rsidR="008F6E74" w:rsidRPr="00E4148B" w:rsidRDefault="00CC5CB3" w:rsidP="004F2F62">
      <w:pPr>
        <w:spacing w:line="360" w:lineRule="auto"/>
        <w:ind w:right="-1" w:firstLine="700"/>
        <w:jc w:val="both"/>
      </w:pPr>
      <w:r w:rsidRPr="00E4148B">
        <w:t xml:space="preserve">A Biblioteca do Campus de Varginha dispõe, até </w:t>
      </w:r>
      <w:r w:rsidR="00907446">
        <w:t>18/03/2025</w:t>
      </w:r>
      <w:r w:rsidRPr="00E4148B">
        <w:t>, de acervo informacional fís</w:t>
      </w:r>
      <w:r w:rsidR="00400229">
        <w:t xml:space="preserve">ico com </w:t>
      </w:r>
      <w:r w:rsidR="00907446">
        <w:t>5228</w:t>
      </w:r>
      <w:r w:rsidRPr="00E4148B">
        <w:t xml:space="preserve"> títulos de livr</w:t>
      </w:r>
      <w:r w:rsidR="00192456">
        <w:t>os, CDs, DVDs</w:t>
      </w:r>
      <w:r w:rsidR="006113C2">
        <w:t xml:space="preserve">, totalizando </w:t>
      </w:r>
      <w:r w:rsidR="00907446">
        <w:t>12535 exemplares em meio físico e 138</w:t>
      </w:r>
      <w:r w:rsidRPr="00E4148B">
        <w:t xml:space="preserve"> títulos de per</w:t>
      </w:r>
      <w:r w:rsidR="00400229">
        <w:t xml:space="preserve">iódicos impressos totalizando </w:t>
      </w:r>
      <w:r w:rsidR="00907446">
        <w:t>3518</w:t>
      </w:r>
      <w:r w:rsidRPr="00E4148B">
        <w:t xml:space="preserve"> fascículos, abrangendo principalmente a área de ciências sociais aplicadas que se relacionam aos cursos oferecidos pelo campus. A consulta ao acervo é aberta à comunidade em geral.</w:t>
      </w:r>
    </w:p>
    <w:p w14:paraId="6D67E2C2" w14:textId="77777777" w:rsidR="008F6E74" w:rsidRPr="00E4148B" w:rsidRDefault="00CC5CB3" w:rsidP="004F2F62">
      <w:pPr>
        <w:spacing w:before="100" w:line="360" w:lineRule="auto"/>
        <w:ind w:right="-1"/>
      </w:pPr>
      <w:r w:rsidRPr="00E4148B">
        <w:t>A Biblioteca oferece aos usuários os seguintes serviços e produtos:</w:t>
      </w:r>
    </w:p>
    <w:p w14:paraId="457315AD" w14:textId="77777777" w:rsidR="008F6E74" w:rsidRPr="00E4148B" w:rsidRDefault="00CC5CB3" w:rsidP="00C41E79">
      <w:pPr>
        <w:pStyle w:val="PargrafodaLista"/>
        <w:numPr>
          <w:ilvl w:val="0"/>
          <w:numId w:val="27"/>
        </w:numPr>
        <w:spacing w:before="140" w:line="360" w:lineRule="auto"/>
        <w:ind w:right="-1"/>
        <w:jc w:val="both"/>
      </w:pPr>
      <w:proofErr w:type="gramStart"/>
      <w:r w:rsidRPr="00E4148B">
        <w:t>atendimento</w:t>
      </w:r>
      <w:proofErr w:type="gramEnd"/>
      <w:r w:rsidRPr="00E4148B">
        <w:t xml:space="preserve"> ao usuário: orientação aos usuários quanto à recuperação das informações no acervo e a utilização dos serviços oferecidos;</w:t>
      </w:r>
    </w:p>
    <w:p w14:paraId="6B136895" w14:textId="77777777" w:rsidR="008F6E74" w:rsidRPr="00E4148B" w:rsidRDefault="00CC5CB3" w:rsidP="00C41E79">
      <w:pPr>
        <w:pStyle w:val="PargrafodaLista"/>
        <w:numPr>
          <w:ilvl w:val="0"/>
          <w:numId w:val="27"/>
        </w:numPr>
        <w:spacing w:after="240" w:line="360" w:lineRule="auto"/>
        <w:ind w:right="-1"/>
      </w:pPr>
      <w:proofErr w:type="gramStart"/>
      <w:r w:rsidRPr="00E4148B">
        <w:t>empréstimo</w:t>
      </w:r>
      <w:proofErr w:type="gramEnd"/>
      <w:r w:rsidRPr="00E4148B">
        <w:t xml:space="preserve"> (domiciliar, por hora, de final de semana, de férias, especial e entre bibliotecas);</w:t>
      </w:r>
    </w:p>
    <w:p w14:paraId="62A01B0E" w14:textId="77777777" w:rsidR="008F6E74" w:rsidRPr="00E4148B" w:rsidRDefault="00CC5CB3" w:rsidP="00C41E79">
      <w:pPr>
        <w:pStyle w:val="PargrafodaLista"/>
        <w:numPr>
          <w:ilvl w:val="0"/>
          <w:numId w:val="27"/>
        </w:numPr>
        <w:spacing w:before="240" w:after="240" w:line="360" w:lineRule="auto"/>
        <w:ind w:right="-1"/>
      </w:pPr>
      <w:proofErr w:type="gramStart"/>
      <w:r w:rsidRPr="00E4148B">
        <w:lastRenderedPageBreak/>
        <w:t>renovação</w:t>
      </w:r>
      <w:proofErr w:type="gramEnd"/>
      <w:r w:rsidRPr="00E4148B">
        <w:t xml:space="preserve"> de empréstimos;</w:t>
      </w:r>
    </w:p>
    <w:p w14:paraId="333ADCE6" w14:textId="77777777" w:rsidR="008F6E74" w:rsidRPr="00E4148B" w:rsidRDefault="00CC5CB3" w:rsidP="00C41E79">
      <w:pPr>
        <w:pStyle w:val="PargrafodaLista"/>
        <w:numPr>
          <w:ilvl w:val="0"/>
          <w:numId w:val="27"/>
        </w:numPr>
        <w:spacing w:before="240" w:after="240" w:line="360" w:lineRule="auto"/>
        <w:ind w:right="-1"/>
      </w:pPr>
      <w:proofErr w:type="gramStart"/>
      <w:r w:rsidRPr="00E4148B">
        <w:t>sistema</w:t>
      </w:r>
      <w:proofErr w:type="gramEnd"/>
      <w:r w:rsidRPr="00E4148B">
        <w:t xml:space="preserve"> de reserva de livros;</w:t>
      </w:r>
    </w:p>
    <w:p w14:paraId="74394436" w14:textId="77777777" w:rsidR="008F6E74" w:rsidRPr="00E4148B" w:rsidRDefault="00CC5CB3" w:rsidP="00C41E79">
      <w:pPr>
        <w:pStyle w:val="PargrafodaLista"/>
        <w:numPr>
          <w:ilvl w:val="0"/>
          <w:numId w:val="27"/>
        </w:numPr>
        <w:spacing w:before="240" w:after="240" w:line="360" w:lineRule="auto"/>
        <w:ind w:right="-1"/>
      </w:pPr>
      <w:proofErr w:type="gramStart"/>
      <w:r w:rsidRPr="00E4148B">
        <w:t>consulta</w:t>
      </w:r>
      <w:proofErr w:type="gramEnd"/>
      <w:r w:rsidRPr="00E4148B">
        <w:t xml:space="preserve"> ao acervo (físico e virtual);</w:t>
      </w:r>
    </w:p>
    <w:p w14:paraId="53FAB198" w14:textId="77777777" w:rsidR="008F6E74" w:rsidRPr="00E4148B" w:rsidRDefault="00CC5CB3" w:rsidP="00C41E79">
      <w:pPr>
        <w:pStyle w:val="PargrafodaLista"/>
        <w:numPr>
          <w:ilvl w:val="0"/>
          <w:numId w:val="27"/>
        </w:numPr>
        <w:spacing w:before="140" w:after="240" w:line="360" w:lineRule="auto"/>
        <w:ind w:right="-1"/>
      </w:pPr>
      <w:proofErr w:type="gramStart"/>
      <w:r w:rsidRPr="00E4148B">
        <w:t>acesso</w:t>
      </w:r>
      <w:proofErr w:type="gramEnd"/>
      <w:r w:rsidRPr="00E4148B">
        <w:t xml:space="preserve"> ao Portal de Periódicos da CAPES;</w:t>
      </w:r>
    </w:p>
    <w:p w14:paraId="537BF64D" w14:textId="77777777" w:rsidR="008F6E74" w:rsidRPr="00E4148B" w:rsidRDefault="00CC5CB3" w:rsidP="00C41E79">
      <w:pPr>
        <w:pStyle w:val="PargrafodaLista"/>
        <w:numPr>
          <w:ilvl w:val="0"/>
          <w:numId w:val="27"/>
        </w:numPr>
        <w:spacing w:before="240" w:after="240" w:line="360" w:lineRule="auto"/>
        <w:ind w:right="-1"/>
      </w:pPr>
      <w:proofErr w:type="gramStart"/>
      <w:r w:rsidRPr="00E4148B">
        <w:t>acesso</w:t>
      </w:r>
      <w:proofErr w:type="gramEnd"/>
      <w:r w:rsidRPr="00E4148B">
        <w:t xml:space="preserve"> às bases de dados </w:t>
      </w:r>
      <w:r w:rsidRPr="009070AA">
        <w:rPr>
          <w:i/>
        </w:rPr>
        <w:t>online</w:t>
      </w:r>
      <w:r w:rsidRPr="00E4148B">
        <w:t>;</w:t>
      </w:r>
    </w:p>
    <w:p w14:paraId="55A4B8E5" w14:textId="77777777" w:rsidR="008F6E74" w:rsidRPr="00E4148B" w:rsidRDefault="00CC5CB3" w:rsidP="00C41E79">
      <w:pPr>
        <w:pStyle w:val="PargrafodaLista"/>
        <w:numPr>
          <w:ilvl w:val="0"/>
          <w:numId w:val="27"/>
        </w:numPr>
        <w:spacing w:before="240" w:after="240" w:line="360" w:lineRule="auto"/>
        <w:ind w:right="-1"/>
      </w:pPr>
      <w:proofErr w:type="gramStart"/>
      <w:r w:rsidRPr="00E4148B">
        <w:t>levantamento</w:t>
      </w:r>
      <w:proofErr w:type="gramEnd"/>
      <w:r w:rsidRPr="00E4148B">
        <w:t xml:space="preserve"> bibliográfico;</w:t>
      </w:r>
    </w:p>
    <w:p w14:paraId="2B5609A0" w14:textId="77777777" w:rsidR="008F6E74" w:rsidRPr="00E4148B" w:rsidRDefault="00CC5CB3" w:rsidP="00C41E79">
      <w:pPr>
        <w:pStyle w:val="PargrafodaLista"/>
        <w:numPr>
          <w:ilvl w:val="0"/>
          <w:numId w:val="27"/>
        </w:numPr>
        <w:spacing w:before="240" w:after="240" w:line="360" w:lineRule="auto"/>
        <w:ind w:left="714" w:right="-1" w:hanging="357"/>
        <w:jc w:val="both"/>
      </w:pPr>
      <w:proofErr w:type="gramStart"/>
      <w:r w:rsidRPr="00E4148B">
        <w:t>serviços</w:t>
      </w:r>
      <w:proofErr w:type="gramEnd"/>
      <w:r w:rsidRPr="00E4148B">
        <w:t xml:space="preserve"> de comutação bibliográfica (COMUT e BIREME) que permitem a obtenção de cópias de documentos técnico-científicos disponíveis no Brasil e no exterior;</w:t>
      </w:r>
    </w:p>
    <w:p w14:paraId="1EBC1033" w14:textId="77777777" w:rsidR="008F6E74" w:rsidRPr="00E4148B" w:rsidRDefault="00CC5CB3" w:rsidP="00C41E79">
      <w:pPr>
        <w:pStyle w:val="PargrafodaLista"/>
        <w:numPr>
          <w:ilvl w:val="0"/>
          <w:numId w:val="27"/>
        </w:numPr>
        <w:spacing w:line="360" w:lineRule="auto"/>
        <w:ind w:right="-1"/>
        <w:jc w:val="both"/>
      </w:pPr>
      <w:proofErr w:type="gramStart"/>
      <w:r w:rsidRPr="00E4148B">
        <w:t>intercâmbio</w:t>
      </w:r>
      <w:proofErr w:type="gramEnd"/>
      <w:r w:rsidRPr="00E4148B">
        <w:t xml:space="preserve"> de publicações;</w:t>
      </w:r>
    </w:p>
    <w:p w14:paraId="2FC63C89" w14:textId="77777777" w:rsidR="008F6E74" w:rsidRPr="00E4148B" w:rsidRDefault="00CC5CB3" w:rsidP="00C41E79">
      <w:pPr>
        <w:pStyle w:val="PargrafodaLista"/>
        <w:numPr>
          <w:ilvl w:val="0"/>
          <w:numId w:val="27"/>
        </w:numPr>
        <w:spacing w:before="240" w:after="240" w:line="360" w:lineRule="auto"/>
        <w:ind w:right="-1"/>
        <w:jc w:val="both"/>
      </w:pPr>
      <w:proofErr w:type="gramStart"/>
      <w:r w:rsidRPr="00E4148B">
        <w:t>acesso</w:t>
      </w:r>
      <w:proofErr w:type="gramEnd"/>
      <w:r w:rsidRPr="00E4148B">
        <w:t xml:space="preserve"> à internet para alunos, professores e técnico administrativos;</w:t>
      </w:r>
    </w:p>
    <w:p w14:paraId="630D1C99" w14:textId="77777777" w:rsidR="008F6E74" w:rsidRPr="00E4148B" w:rsidRDefault="00CC5CB3" w:rsidP="00C41E79">
      <w:pPr>
        <w:pStyle w:val="PargrafodaLista"/>
        <w:numPr>
          <w:ilvl w:val="0"/>
          <w:numId w:val="27"/>
        </w:numPr>
        <w:spacing w:before="140" w:after="240" w:line="360" w:lineRule="auto"/>
        <w:ind w:right="-1"/>
      </w:pPr>
      <w:proofErr w:type="gramStart"/>
      <w:r w:rsidRPr="00E4148B">
        <w:t>treinamento</w:t>
      </w:r>
      <w:proofErr w:type="gramEnd"/>
      <w:r w:rsidRPr="00E4148B">
        <w:t xml:space="preserve"> de usuários;</w:t>
      </w:r>
    </w:p>
    <w:p w14:paraId="090F08B4" w14:textId="77777777" w:rsidR="008F6E74" w:rsidRPr="00E4148B" w:rsidRDefault="00CC5CB3" w:rsidP="00C41E79">
      <w:pPr>
        <w:pStyle w:val="PargrafodaLista"/>
        <w:numPr>
          <w:ilvl w:val="0"/>
          <w:numId w:val="27"/>
        </w:numPr>
        <w:spacing w:before="240" w:after="240" w:line="360" w:lineRule="auto"/>
        <w:ind w:right="-1"/>
      </w:pPr>
      <w:proofErr w:type="gramStart"/>
      <w:r w:rsidRPr="00E4148B">
        <w:t>visita</w:t>
      </w:r>
      <w:proofErr w:type="gramEnd"/>
      <w:r w:rsidRPr="00E4148B">
        <w:t xml:space="preserve"> orientada;</w:t>
      </w:r>
    </w:p>
    <w:p w14:paraId="20CDA32E" w14:textId="77777777" w:rsidR="008F6E74" w:rsidRPr="00E4148B" w:rsidRDefault="00CC5CB3" w:rsidP="00C41E79">
      <w:pPr>
        <w:pStyle w:val="PargrafodaLista"/>
        <w:numPr>
          <w:ilvl w:val="0"/>
          <w:numId w:val="27"/>
        </w:numPr>
        <w:spacing w:before="240" w:after="240" w:line="360" w:lineRule="auto"/>
        <w:ind w:right="-1"/>
      </w:pPr>
      <w:proofErr w:type="gramStart"/>
      <w:r w:rsidRPr="00E4148B">
        <w:t>catalogação</w:t>
      </w:r>
      <w:proofErr w:type="gramEnd"/>
      <w:r w:rsidRPr="00E4148B">
        <w:t xml:space="preserve"> na fonte;</w:t>
      </w:r>
    </w:p>
    <w:p w14:paraId="0C51564C" w14:textId="77777777" w:rsidR="008F6E74" w:rsidRPr="00E4148B" w:rsidRDefault="00CC5CB3" w:rsidP="00C41E79">
      <w:pPr>
        <w:pStyle w:val="PargrafodaLista"/>
        <w:numPr>
          <w:ilvl w:val="0"/>
          <w:numId w:val="27"/>
        </w:numPr>
        <w:spacing w:before="240" w:after="240" w:line="360" w:lineRule="auto"/>
        <w:ind w:right="-1"/>
      </w:pPr>
      <w:r w:rsidRPr="00E4148B">
        <w:t>Manual de normalização para trabalhos acadêmicos;</w:t>
      </w:r>
    </w:p>
    <w:p w14:paraId="27686AAB" w14:textId="177AED93" w:rsidR="008F6E74" w:rsidRPr="00E4148B" w:rsidRDefault="00CC5CB3" w:rsidP="00C41E79">
      <w:pPr>
        <w:pStyle w:val="PargrafodaLista"/>
        <w:numPr>
          <w:ilvl w:val="0"/>
          <w:numId w:val="27"/>
        </w:numPr>
        <w:spacing w:before="240" w:after="240" w:line="360" w:lineRule="auto"/>
        <w:ind w:right="-1"/>
      </w:pPr>
      <w:r w:rsidRPr="00E4148B">
        <w:t>Sistema de Geração Automática d</w:t>
      </w:r>
      <w:r w:rsidR="00192456">
        <w:t xml:space="preserve">e Ficha Catalográfica para </w:t>
      </w:r>
      <w:proofErr w:type="spellStart"/>
      <w:r w:rsidR="00192456">
        <w:t>TCCs</w:t>
      </w:r>
      <w:proofErr w:type="spellEnd"/>
      <w:r w:rsidRPr="00E4148B">
        <w:t>, dissertações e teses;</w:t>
      </w:r>
    </w:p>
    <w:p w14:paraId="6BD0D96A" w14:textId="77777777" w:rsidR="008F6E74" w:rsidRPr="00E4148B" w:rsidRDefault="00CC5CB3" w:rsidP="00C41E79">
      <w:pPr>
        <w:pStyle w:val="PargrafodaLista"/>
        <w:numPr>
          <w:ilvl w:val="0"/>
          <w:numId w:val="27"/>
        </w:numPr>
        <w:spacing w:before="240" w:after="240" w:line="360" w:lineRule="auto"/>
        <w:ind w:right="-1"/>
      </w:pPr>
      <w:proofErr w:type="gramStart"/>
      <w:r w:rsidRPr="00E4148B">
        <w:t>orientação</w:t>
      </w:r>
      <w:proofErr w:type="gramEnd"/>
      <w:r w:rsidRPr="00E4148B">
        <w:t xml:space="preserve"> na normalização de trabalhos técnico-científicos.</w:t>
      </w:r>
    </w:p>
    <w:p w14:paraId="4631B9A9" w14:textId="77777777" w:rsidR="008F6E74" w:rsidRPr="00E4148B" w:rsidRDefault="00CC5CB3" w:rsidP="00C41E79">
      <w:pPr>
        <w:spacing w:before="240" w:after="240" w:line="360" w:lineRule="auto"/>
        <w:ind w:right="-1"/>
        <w:jc w:val="both"/>
      </w:pPr>
      <w:r w:rsidRPr="00E4148B">
        <w:t xml:space="preserve"> </w:t>
      </w:r>
      <w:r w:rsidR="00A10A21">
        <w:tab/>
      </w:r>
      <w:r w:rsidRPr="00E4148B">
        <w:t>A Biblioteca oferece, ainda, aos usuários os seguintes serviços cooperativos e convênios:</w:t>
      </w:r>
    </w:p>
    <w:p w14:paraId="7CAC4F80" w14:textId="77777777" w:rsidR="008F6E74" w:rsidRPr="00E4148B" w:rsidRDefault="00CC5CB3" w:rsidP="00C41E79">
      <w:pPr>
        <w:pStyle w:val="PargrafodaLista"/>
        <w:numPr>
          <w:ilvl w:val="0"/>
          <w:numId w:val="30"/>
        </w:numPr>
        <w:spacing w:after="240" w:line="360" w:lineRule="auto"/>
        <w:ind w:right="-1"/>
      </w:pPr>
      <w:r w:rsidRPr="00E4148B">
        <w:t>BIREME - Centro Latino Americano e do Caribe de informações em Ciências da Saúde - Rede Nacional;</w:t>
      </w:r>
    </w:p>
    <w:p w14:paraId="7972C9CC" w14:textId="77777777" w:rsidR="008F6E74" w:rsidRPr="00E4148B" w:rsidRDefault="00CC5CB3" w:rsidP="00C41E79">
      <w:pPr>
        <w:pStyle w:val="PargrafodaLista"/>
        <w:numPr>
          <w:ilvl w:val="0"/>
          <w:numId w:val="30"/>
        </w:numPr>
        <w:spacing w:before="200" w:line="360" w:lineRule="auto"/>
        <w:ind w:right="-1"/>
      </w:pPr>
      <w:r w:rsidRPr="00E4148B">
        <w:t>IBICT/BDTD - Biblioteca Digital de Teses e Dissertações;</w:t>
      </w:r>
    </w:p>
    <w:p w14:paraId="43B49151" w14:textId="77777777" w:rsidR="008F6E74" w:rsidRPr="00A10A21" w:rsidRDefault="00CC5CB3" w:rsidP="00C41E79">
      <w:pPr>
        <w:pStyle w:val="PargrafodaLista"/>
        <w:numPr>
          <w:ilvl w:val="0"/>
          <w:numId w:val="30"/>
        </w:numPr>
        <w:spacing w:line="360" w:lineRule="auto"/>
        <w:ind w:right="-1"/>
      </w:pPr>
      <w:r w:rsidRPr="00E4148B">
        <w:t>IBICT/CCN - Catálogo Coletivo Nacional;</w:t>
      </w:r>
    </w:p>
    <w:p w14:paraId="0137B429" w14:textId="77777777" w:rsidR="008F6E74" w:rsidRPr="00E4148B" w:rsidRDefault="00CC5CB3" w:rsidP="00C41E79">
      <w:pPr>
        <w:pStyle w:val="PargrafodaLista"/>
        <w:numPr>
          <w:ilvl w:val="0"/>
          <w:numId w:val="30"/>
        </w:numPr>
        <w:spacing w:before="240" w:after="240" w:line="360" w:lineRule="auto"/>
        <w:ind w:right="-1"/>
      </w:pPr>
      <w:r w:rsidRPr="00E4148B">
        <w:t>Portal Saúde Baseado em Evidência;</w:t>
      </w:r>
    </w:p>
    <w:p w14:paraId="5107334E" w14:textId="77777777" w:rsidR="008F6E74" w:rsidRPr="00E4148B" w:rsidRDefault="00CC5CB3" w:rsidP="00C41E79">
      <w:pPr>
        <w:pStyle w:val="PargrafodaLista"/>
        <w:numPr>
          <w:ilvl w:val="0"/>
          <w:numId w:val="30"/>
        </w:numPr>
        <w:spacing w:line="360" w:lineRule="auto"/>
        <w:ind w:right="-1"/>
      </w:pPr>
      <w:r w:rsidRPr="00E4148B">
        <w:t>PORTAL PERIÓDICOS CAPES;</w:t>
      </w:r>
    </w:p>
    <w:p w14:paraId="1C4809D6" w14:textId="77777777" w:rsidR="008F6E74" w:rsidRPr="00E4148B" w:rsidRDefault="00CC5CB3" w:rsidP="00C41E79">
      <w:pPr>
        <w:pStyle w:val="PargrafodaLista"/>
        <w:numPr>
          <w:ilvl w:val="0"/>
          <w:numId w:val="30"/>
        </w:numPr>
        <w:spacing w:line="360" w:lineRule="auto"/>
        <w:ind w:right="-1"/>
      </w:pPr>
      <w:r w:rsidRPr="00E4148B">
        <w:t>Cooperação entre Bibliotecas de outras instituições públicas de ensino superior (UFLA e UFMG).</w:t>
      </w:r>
    </w:p>
    <w:p w14:paraId="12AE1529" w14:textId="77777777" w:rsidR="008F6E74" w:rsidRDefault="00E44A16" w:rsidP="00C41E79">
      <w:pPr>
        <w:spacing w:before="20" w:after="240" w:line="360" w:lineRule="auto"/>
        <w:ind w:right="-1"/>
        <w:jc w:val="both"/>
      </w:pPr>
      <w:r>
        <w:lastRenderedPageBreak/>
        <w:tab/>
      </w:r>
      <w:r w:rsidR="00CC5CB3" w:rsidRPr="00E4148B">
        <w:t>O SIBI/UNIFAL-MG disponibiliza uma página na Internet com informações sobre as Bibliotecas, regulamentações, guias, manuais, tutoriais e serviços oferecidos de acordo com as exigências externas por maior transparência e acesso às informações.</w:t>
      </w:r>
    </w:p>
    <w:p w14:paraId="3B6E8522" w14:textId="3325E311" w:rsidR="008F6E74" w:rsidRDefault="00CC5CB3" w:rsidP="00BB3688">
      <w:pPr>
        <w:jc w:val="both"/>
        <w:rPr>
          <w:b/>
        </w:rPr>
      </w:pPr>
      <w:r w:rsidRPr="00E4148B">
        <w:rPr>
          <w:b/>
        </w:rPr>
        <w:t>Informações complementares</w:t>
      </w:r>
      <w:r w:rsidR="001E4E90">
        <w:rPr>
          <w:b/>
        </w:rPr>
        <w:t>:</w:t>
      </w:r>
    </w:p>
    <w:p w14:paraId="19F64EE2" w14:textId="77777777" w:rsidR="00BB3688" w:rsidRPr="00E4148B" w:rsidRDefault="00BB3688" w:rsidP="00BB3688">
      <w:pPr>
        <w:jc w:val="both"/>
        <w:rPr>
          <w:b/>
        </w:rPr>
      </w:pPr>
    </w:p>
    <w:p w14:paraId="193CEC4D" w14:textId="622C0D36" w:rsidR="008F6E74" w:rsidRDefault="00BB3688" w:rsidP="006C57F2">
      <w:pPr>
        <w:spacing w:line="360" w:lineRule="auto"/>
        <w:jc w:val="both"/>
        <w:rPr>
          <w:b/>
        </w:rPr>
      </w:pPr>
      <w:r w:rsidRPr="00BB3688">
        <w:rPr>
          <w:b/>
        </w:rPr>
        <w:t xml:space="preserve">Quadro </w:t>
      </w:r>
      <w:r w:rsidR="00EF56B8">
        <w:rPr>
          <w:b/>
        </w:rPr>
        <w:t>10</w:t>
      </w:r>
      <w:r w:rsidR="00CC5CB3" w:rsidRPr="00BB3688">
        <w:rPr>
          <w:b/>
        </w:rPr>
        <w:t xml:space="preserve"> </w:t>
      </w:r>
      <w:r w:rsidRPr="00BB3688">
        <w:rPr>
          <w:b/>
        </w:rPr>
        <w:t>–</w:t>
      </w:r>
      <w:r w:rsidR="00CC5CB3" w:rsidRPr="00BB3688">
        <w:rPr>
          <w:b/>
        </w:rPr>
        <w:t xml:space="preserve"> Acervo físico da Biblioteca Campus Varginha por tipo de material</w:t>
      </w:r>
    </w:p>
    <w:tbl>
      <w:tblPr>
        <w:tblStyle w:val="ad"/>
        <w:tblW w:w="849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42"/>
        <w:gridCol w:w="2268"/>
        <w:gridCol w:w="2689"/>
      </w:tblGrid>
      <w:tr w:rsidR="008F6E74" w:rsidRPr="0051078C" w14:paraId="40945FFF" w14:textId="77777777" w:rsidTr="00922821">
        <w:trPr>
          <w:jc w:val="center"/>
        </w:trPr>
        <w:tc>
          <w:tcPr>
            <w:tcW w:w="3542" w:type="dxa"/>
            <w:shd w:val="clear" w:color="auto" w:fill="BFBFBF" w:themeFill="background1" w:themeFillShade="BF"/>
            <w:tcMar>
              <w:top w:w="100" w:type="dxa"/>
              <w:left w:w="80" w:type="dxa"/>
              <w:bottom w:w="100" w:type="dxa"/>
              <w:right w:w="80" w:type="dxa"/>
            </w:tcMar>
            <w:vAlign w:val="center"/>
          </w:tcPr>
          <w:p w14:paraId="6C5EB330" w14:textId="77777777" w:rsidR="008F6E74" w:rsidRPr="0051078C" w:rsidRDefault="00CC5CB3" w:rsidP="0051078C">
            <w:pPr>
              <w:jc w:val="center"/>
              <w:rPr>
                <w:b/>
                <w:szCs w:val="20"/>
              </w:rPr>
            </w:pPr>
            <w:r w:rsidRPr="0051078C">
              <w:rPr>
                <w:b/>
                <w:szCs w:val="20"/>
              </w:rPr>
              <w:t>Tipo de Material</w:t>
            </w:r>
          </w:p>
        </w:tc>
        <w:tc>
          <w:tcPr>
            <w:tcW w:w="2268" w:type="dxa"/>
            <w:shd w:val="clear" w:color="auto" w:fill="BFBFBF" w:themeFill="background1" w:themeFillShade="BF"/>
            <w:tcMar>
              <w:top w:w="100" w:type="dxa"/>
              <w:left w:w="80" w:type="dxa"/>
              <w:bottom w:w="100" w:type="dxa"/>
              <w:right w:w="80" w:type="dxa"/>
            </w:tcMar>
            <w:vAlign w:val="center"/>
          </w:tcPr>
          <w:p w14:paraId="080D1E45" w14:textId="77777777" w:rsidR="008F6E74" w:rsidRPr="0051078C" w:rsidRDefault="00CC5CB3" w:rsidP="0051078C">
            <w:pPr>
              <w:jc w:val="center"/>
              <w:rPr>
                <w:b/>
                <w:szCs w:val="20"/>
              </w:rPr>
            </w:pPr>
            <w:r w:rsidRPr="0051078C">
              <w:rPr>
                <w:b/>
                <w:szCs w:val="20"/>
              </w:rPr>
              <w:t>Número de Títulos</w:t>
            </w:r>
          </w:p>
        </w:tc>
        <w:tc>
          <w:tcPr>
            <w:tcW w:w="2689" w:type="dxa"/>
            <w:shd w:val="clear" w:color="auto" w:fill="BFBFBF" w:themeFill="background1" w:themeFillShade="BF"/>
            <w:tcMar>
              <w:top w:w="100" w:type="dxa"/>
              <w:left w:w="80" w:type="dxa"/>
              <w:bottom w:w="100" w:type="dxa"/>
              <w:right w:w="80" w:type="dxa"/>
            </w:tcMar>
            <w:vAlign w:val="center"/>
          </w:tcPr>
          <w:p w14:paraId="7A4EEAD8" w14:textId="77777777" w:rsidR="008F6E74" w:rsidRPr="0051078C" w:rsidRDefault="00CC5CB3" w:rsidP="0051078C">
            <w:pPr>
              <w:jc w:val="center"/>
              <w:rPr>
                <w:b/>
                <w:szCs w:val="20"/>
              </w:rPr>
            </w:pPr>
            <w:r w:rsidRPr="0051078C">
              <w:rPr>
                <w:b/>
                <w:szCs w:val="20"/>
              </w:rPr>
              <w:t>Número de Exemplares</w:t>
            </w:r>
          </w:p>
        </w:tc>
      </w:tr>
      <w:tr w:rsidR="008F6E74" w:rsidRPr="0051078C" w14:paraId="62CD7D34" w14:textId="77777777" w:rsidTr="00CC0BEA">
        <w:trPr>
          <w:jc w:val="center"/>
        </w:trPr>
        <w:tc>
          <w:tcPr>
            <w:tcW w:w="3542" w:type="dxa"/>
            <w:tcMar>
              <w:top w:w="100" w:type="dxa"/>
              <w:left w:w="80" w:type="dxa"/>
              <w:bottom w:w="100" w:type="dxa"/>
              <w:right w:w="80" w:type="dxa"/>
            </w:tcMar>
            <w:vAlign w:val="center"/>
          </w:tcPr>
          <w:p w14:paraId="17339979" w14:textId="77777777" w:rsidR="008F6E74" w:rsidRPr="0051078C" w:rsidRDefault="00CC5CB3" w:rsidP="0051078C">
            <w:pPr>
              <w:jc w:val="center"/>
              <w:rPr>
                <w:szCs w:val="20"/>
              </w:rPr>
            </w:pPr>
            <w:r w:rsidRPr="0051078C">
              <w:rPr>
                <w:szCs w:val="20"/>
              </w:rPr>
              <w:t>CD</w:t>
            </w:r>
          </w:p>
        </w:tc>
        <w:tc>
          <w:tcPr>
            <w:tcW w:w="2268" w:type="dxa"/>
            <w:tcMar>
              <w:top w:w="100" w:type="dxa"/>
              <w:left w:w="80" w:type="dxa"/>
              <w:bottom w:w="100" w:type="dxa"/>
              <w:right w:w="80" w:type="dxa"/>
            </w:tcMar>
            <w:vAlign w:val="center"/>
          </w:tcPr>
          <w:p w14:paraId="319376A6" w14:textId="77777777" w:rsidR="008F6E74" w:rsidRPr="0051078C" w:rsidRDefault="00CC5CB3" w:rsidP="0051078C">
            <w:pPr>
              <w:jc w:val="center"/>
              <w:rPr>
                <w:szCs w:val="20"/>
              </w:rPr>
            </w:pPr>
            <w:r w:rsidRPr="0051078C">
              <w:rPr>
                <w:szCs w:val="20"/>
              </w:rPr>
              <w:t>9</w:t>
            </w:r>
          </w:p>
        </w:tc>
        <w:tc>
          <w:tcPr>
            <w:tcW w:w="2689" w:type="dxa"/>
            <w:tcMar>
              <w:top w:w="100" w:type="dxa"/>
              <w:left w:w="80" w:type="dxa"/>
              <w:bottom w:w="100" w:type="dxa"/>
              <w:right w:w="80" w:type="dxa"/>
            </w:tcMar>
            <w:vAlign w:val="center"/>
          </w:tcPr>
          <w:p w14:paraId="013B80EC" w14:textId="77777777" w:rsidR="008F6E74" w:rsidRPr="0051078C" w:rsidRDefault="00CC5CB3" w:rsidP="0051078C">
            <w:pPr>
              <w:jc w:val="center"/>
              <w:rPr>
                <w:szCs w:val="20"/>
              </w:rPr>
            </w:pPr>
            <w:r w:rsidRPr="0051078C">
              <w:rPr>
                <w:szCs w:val="20"/>
              </w:rPr>
              <w:t>33</w:t>
            </w:r>
          </w:p>
        </w:tc>
      </w:tr>
      <w:tr w:rsidR="008F6E74" w:rsidRPr="0051078C" w14:paraId="4FA94DE6" w14:textId="77777777" w:rsidTr="00CC0BEA">
        <w:trPr>
          <w:jc w:val="center"/>
        </w:trPr>
        <w:tc>
          <w:tcPr>
            <w:tcW w:w="3542" w:type="dxa"/>
            <w:tcMar>
              <w:top w:w="100" w:type="dxa"/>
              <w:left w:w="80" w:type="dxa"/>
              <w:bottom w:w="100" w:type="dxa"/>
              <w:right w:w="80" w:type="dxa"/>
            </w:tcMar>
            <w:vAlign w:val="center"/>
          </w:tcPr>
          <w:p w14:paraId="004918D3" w14:textId="77777777" w:rsidR="008F6E74" w:rsidRPr="0051078C" w:rsidRDefault="00CC5CB3" w:rsidP="0051078C">
            <w:pPr>
              <w:jc w:val="center"/>
              <w:rPr>
                <w:szCs w:val="20"/>
              </w:rPr>
            </w:pPr>
            <w:r w:rsidRPr="0051078C">
              <w:rPr>
                <w:szCs w:val="20"/>
              </w:rPr>
              <w:t>Dissertação e Tese</w:t>
            </w:r>
          </w:p>
        </w:tc>
        <w:tc>
          <w:tcPr>
            <w:tcW w:w="2268" w:type="dxa"/>
            <w:tcMar>
              <w:top w:w="100" w:type="dxa"/>
              <w:left w:w="80" w:type="dxa"/>
              <w:bottom w:w="100" w:type="dxa"/>
              <w:right w:w="80" w:type="dxa"/>
            </w:tcMar>
            <w:vAlign w:val="center"/>
          </w:tcPr>
          <w:p w14:paraId="0F4A08EF" w14:textId="1C4BC301" w:rsidR="008F6E74" w:rsidRPr="0051078C" w:rsidRDefault="00907446" w:rsidP="0051078C">
            <w:pPr>
              <w:jc w:val="center"/>
              <w:rPr>
                <w:szCs w:val="20"/>
              </w:rPr>
            </w:pPr>
            <w:r>
              <w:rPr>
                <w:szCs w:val="20"/>
              </w:rPr>
              <w:t>116</w:t>
            </w:r>
          </w:p>
        </w:tc>
        <w:tc>
          <w:tcPr>
            <w:tcW w:w="2689" w:type="dxa"/>
            <w:tcMar>
              <w:top w:w="100" w:type="dxa"/>
              <w:left w:w="80" w:type="dxa"/>
              <w:bottom w:w="100" w:type="dxa"/>
              <w:right w:w="80" w:type="dxa"/>
            </w:tcMar>
            <w:vAlign w:val="center"/>
          </w:tcPr>
          <w:p w14:paraId="264567BC" w14:textId="366F952E" w:rsidR="008F6E74" w:rsidRPr="0051078C" w:rsidRDefault="00907446" w:rsidP="0051078C">
            <w:pPr>
              <w:jc w:val="center"/>
              <w:rPr>
                <w:szCs w:val="20"/>
              </w:rPr>
            </w:pPr>
            <w:r>
              <w:rPr>
                <w:szCs w:val="20"/>
              </w:rPr>
              <w:t>116</w:t>
            </w:r>
          </w:p>
        </w:tc>
      </w:tr>
      <w:tr w:rsidR="008F6E74" w:rsidRPr="0051078C" w14:paraId="07EE380F" w14:textId="77777777" w:rsidTr="00CC0BEA">
        <w:trPr>
          <w:jc w:val="center"/>
        </w:trPr>
        <w:tc>
          <w:tcPr>
            <w:tcW w:w="3542" w:type="dxa"/>
            <w:tcMar>
              <w:top w:w="100" w:type="dxa"/>
              <w:left w:w="80" w:type="dxa"/>
              <w:bottom w:w="100" w:type="dxa"/>
              <w:right w:w="80" w:type="dxa"/>
            </w:tcMar>
            <w:vAlign w:val="center"/>
          </w:tcPr>
          <w:p w14:paraId="2D1E6239" w14:textId="77777777" w:rsidR="008F6E74" w:rsidRPr="0051078C" w:rsidRDefault="00CC5CB3" w:rsidP="0051078C">
            <w:pPr>
              <w:jc w:val="center"/>
              <w:rPr>
                <w:szCs w:val="20"/>
              </w:rPr>
            </w:pPr>
            <w:r w:rsidRPr="0051078C">
              <w:rPr>
                <w:szCs w:val="20"/>
              </w:rPr>
              <w:t>DVD</w:t>
            </w:r>
          </w:p>
        </w:tc>
        <w:tc>
          <w:tcPr>
            <w:tcW w:w="2268" w:type="dxa"/>
            <w:tcMar>
              <w:top w:w="100" w:type="dxa"/>
              <w:left w:w="80" w:type="dxa"/>
              <w:bottom w:w="100" w:type="dxa"/>
              <w:right w:w="80" w:type="dxa"/>
            </w:tcMar>
            <w:vAlign w:val="center"/>
          </w:tcPr>
          <w:p w14:paraId="01AAED3E" w14:textId="77777777" w:rsidR="008F6E74" w:rsidRPr="0051078C" w:rsidRDefault="00CC5CB3" w:rsidP="0051078C">
            <w:pPr>
              <w:jc w:val="center"/>
              <w:rPr>
                <w:szCs w:val="20"/>
              </w:rPr>
            </w:pPr>
            <w:r w:rsidRPr="0051078C">
              <w:rPr>
                <w:szCs w:val="20"/>
              </w:rPr>
              <w:t>16</w:t>
            </w:r>
          </w:p>
        </w:tc>
        <w:tc>
          <w:tcPr>
            <w:tcW w:w="2689" w:type="dxa"/>
            <w:tcMar>
              <w:top w:w="100" w:type="dxa"/>
              <w:left w:w="80" w:type="dxa"/>
              <w:bottom w:w="100" w:type="dxa"/>
              <w:right w:w="80" w:type="dxa"/>
            </w:tcMar>
            <w:vAlign w:val="center"/>
          </w:tcPr>
          <w:p w14:paraId="155C1069" w14:textId="77777777" w:rsidR="008F6E74" w:rsidRPr="0051078C" w:rsidRDefault="00CC5CB3" w:rsidP="0051078C">
            <w:pPr>
              <w:jc w:val="center"/>
              <w:rPr>
                <w:szCs w:val="20"/>
              </w:rPr>
            </w:pPr>
            <w:r w:rsidRPr="0051078C">
              <w:rPr>
                <w:szCs w:val="20"/>
              </w:rPr>
              <w:t>22</w:t>
            </w:r>
          </w:p>
        </w:tc>
      </w:tr>
      <w:tr w:rsidR="008F6E74" w:rsidRPr="0051078C" w14:paraId="77DE6E7C" w14:textId="77777777" w:rsidTr="00CC0BEA">
        <w:trPr>
          <w:jc w:val="center"/>
        </w:trPr>
        <w:tc>
          <w:tcPr>
            <w:tcW w:w="3542" w:type="dxa"/>
            <w:tcMar>
              <w:top w:w="100" w:type="dxa"/>
              <w:left w:w="80" w:type="dxa"/>
              <w:bottom w:w="100" w:type="dxa"/>
              <w:right w:w="80" w:type="dxa"/>
            </w:tcMar>
            <w:vAlign w:val="center"/>
          </w:tcPr>
          <w:p w14:paraId="58E94C7F" w14:textId="77777777" w:rsidR="008F6E74" w:rsidRPr="0051078C" w:rsidRDefault="00CC5CB3" w:rsidP="0051078C">
            <w:pPr>
              <w:jc w:val="center"/>
              <w:rPr>
                <w:szCs w:val="20"/>
              </w:rPr>
            </w:pPr>
            <w:r w:rsidRPr="0051078C">
              <w:rPr>
                <w:szCs w:val="20"/>
              </w:rPr>
              <w:t>Livro</w:t>
            </w:r>
          </w:p>
        </w:tc>
        <w:tc>
          <w:tcPr>
            <w:tcW w:w="2268" w:type="dxa"/>
            <w:tcMar>
              <w:top w:w="100" w:type="dxa"/>
              <w:left w:w="80" w:type="dxa"/>
              <w:bottom w:w="100" w:type="dxa"/>
              <w:right w:w="80" w:type="dxa"/>
            </w:tcMar>
            <w:vAlign w:val="center"/>
          </w:tcPr>
          <w:p w14:paraId="0928950F" w14:textId="6CBEEAE5" w:rsidR="008F6E74" w:rsidRPr="0051078C" w:rsidRDefault="00907446" w:rsidP="0051078C">
            <w:pPr>
              <w:jc w:val="center"/>
              <w:rPr>
                <w:szCs w:val="20"/>
              </w:rPr>
            </w:pPr>
            <w:r>
              <w:rPr>
                <w:szCs w:val="20"/>
              </w:rPr>
              <w:t>5085</w:t>
            </w:r>
          </w:p>
        </w:tc>
        <w:tc>
          <w:tcPr>
            <w:tcW w:w="2689" w:type="dxa"/>
            <w:tcMar>
              <w:top w:w="100" w:type="dxa"/>
              <w:left w:w="80" w:type="dxa"/>
              <w:bottom w:w="100" w:type="dxa"/>
              <w:right w:w="80" w:type="dxa"/>
            </w:tcMar>
            <w:vAlign w:val="center"/>
          </w:tcPr>
          <w:p w14:paraId="74EB09A8" w14:textId="24253CF3" w:rsidR="008F6E74" w:rsidRPr="0051078C" w:rsidRDefault="00907446" w:rsidP="0051078C">
            <w:pPr>
              <w:jc w:val="center"/>
              <w:rPr>
                <w:szCs w:val="20"/>
              </w:rPr>
            </w:pPr>
            <w:r>
              <w:rPr>
                <w:szCs w:val="20"/>
              </w:rPr>
              <w:t>12302</w:t>
            </w:r>
          </w:p>
        </w:tc>
      </w:tr>
      <w:tr w:rsidR="008F6E74" w:rsidRPr="0051078C" w14:paraId="288E5F54" w14:textId="77777777" w:rsidTr="00CC0BEA">
        <w:trPr>
          <w:jc w:val="center"/>
        </w:trPr>
        <w:tc>
          <w:tcPr>
            <w:tcW w:w="3542" w:type="dxa"/>
            <w:tcMar>
              <w:top w:w="100" w:type="dxa"/>
              <w:left w:w="80" w:type="dxa"/>
              <w:bottom w:w="100" w:type="dxa"/>
              <w:right w:w="80" w:type="dxa"/>
            </w:tcMar>
            <w:vAlign w:val="center"/>
          </w:tcPr>
          <w:p w14:paraId="2B418003" w14:textId="77777777" w:rsidR="008F6E74" w:rsidRPr="0051078C" w:rsidRDefault="00CC5CB3" w:rsidP="0051078C">
            <w:pPr>
              <w:jc w:val="center"/>
              <w:rPr>
                <w:szCs w:val="20"/>
              </w:rPr>
            </w:pPr>
            <w:r w:rsidRPr="0051078C">
              <w:rPr>
                <w:szCs w:val="20"/>
              </w:rPr>
              <w:t>Notebook</w:t>
            </w:r>
          </w:p>
        </w:tc>
        <w:tc>
          <w:tcPr>
            <w:tcW w:w="2268" w:type="dxa"/>
            <w:tcMar>
              <w:top w:w="100" w:type="dxa"/>
              <w:left w:w="80" w:type="dxa"/>
              <w:bottom w:w="100" w:type="dxa"/>
              <w:right w:w="80" w:type="dxa"/>
            </w:tcMar>
            <w:vAlign w:val="center"/>
          </w:tcPr>
          <w:p w14:paraId="0AD8BB66" w14:textId="77777777" w:rsidR="008F6E74" w:rsidRPr="0051078C" w:rsidRDefault="00CC5CB3" w:rsidP="0051078C">
            <w:pPr>
              <w:jc w:val="center"/>
              <w:rPr>
                <w:szCs w:val="20"/>
              </w:rPr>
            </w:pPr>
            <w:r w:rsidRPr="0051078C">
              <w:rPr>
                <w:szCs w:val="20"/>
              </w:rPr>
              <w:t>2</w:t>
            </w:r>
          </w:p>
        </w:tc>
        <w:tc>
          <w:tcPr>
            <w:tcW w:w="2689" w:type="dxa"/>
            <w:tcMar>
              <w:top w:w="100" w:type="dxa"/>
              <w:left w:w="80" w:type="dxa"/>
              <w:bottom w:w="100" w:type="dxa"/>
              <w:right w:w="80" w:type="dxa"/>
            </w:tcMar>
            <w:vAlign w:val="center"/>
          </w:tcPr>
          <w:p w14:paraId="3799F665" w14:textId="10ECC955" w:rsidR="008F6E74" w:rsidRPr="0051078C" w:rsidRDefault="00907446" w:rsidP="0051078C">
            <w:pPr>
              <w:jc w:val="center"/>
              <w:rPr>
                <w:szCs w:val="20"/>
              </w:rPr>
            </w:pPr>
            <w:r>
              <w:rPr>
                <w:szCs w:val="20"/>
              </w:rPr>
              <w:t>62</w:t>
            </w:r>
          </w:p>
        </w:tc>
      </w:tr>
      <w:tr w:rsidR="008F6E74" w:rsidRPr="0051078C" w14:paraId="0031A738" w14:textId="77777777" w:rsidTr="00CC0BEA">
        <w:trPr>
          <w:jc w:val="center"/>
        </w:trPr>
        <w:tc>
          <w:tcPr>
            <w:tcW w:w="3542" w:type="dxa"/>
            <w:tcMar>
              <w:top w:w="100" w:type="dxa"/>
              <w:left w:w="80" w:type="dxa"/>
              <w:bottom w:w="100" w:type="dxa"/>
              <w:right w:w="80" w:type="dxa"/>
            </w:tcMar>
            <w:vAlign w:val="center"/>
          </w:tcPr>
          <w:p w14:paraId="78EBDCCC" w14:textId="77777777" w:rsidR="008F6E74" w:rsidRPr="0051078C" w:rsidRDefault="00CC5CB3" w:rsidP="0051078C">
            <w:pPr>
              <w:jc w:val="center"/>
              <w:rPr>
                <w:szCs w:val="20"/>
              </w:rPr>
            </w:pPr>
            <w:r w:rsidRPr="0051078C">
              <w:rPr>
                <w:szCs w:val="20"/>
              </w:rPr>
              <w:t>Periódico</w:t>
            </w:r>
          </w:p>
        </w:tc>
        <w:tc>
          <w:tcPr>
            <w:tcW w:w="2268" w:type="dxa"/>
            <w:tcMar>
              <w:top w:w="100" w:type="dxa"/>
              <w:left w:w="80" w:type="dxa"/>
              <w:bottom w:w="100" w:type="dxa"/>
              <w:right w:w="80" w:type="dxa"/>
            </w:tcMar>
            <w:vAlign w:val="center"/>
          </w:tcPr>
          <w:p w14:paraId="0B8282A9" w14:textId="2E14B6DA" w:rsidR="008F6E74" w:rsidRPr="0051078C" w:rsidRDefault="00907446" w:rsidP="0051078C">
            <w:pPr>
              <w:jc w:val="center"/>
              <w:rPr>
                <w:szCs w:val="20"/>
              </w:rPr>
            </w:pPr>
            <w:r>
              <w:rPr>
                <w:szCs w:val="20"/>
              </w:rPr>
              <w:t>138</w:t>
            </w:r>
          </w:p>
        </w:tc>
        <w:tc>
          <w:tcPr>
            <w:tcW w:w="2689" w:type="dxa"/>
            <w:tcMar>
              <w:top w:w="100" w:type="dxa"/>
              <w:left w:w="80" w:type="dxa"/>
              <w:bottom w:w="100" w:type="dxa"/>
              <w:right w:w="80" w:type="dxa"/>
            </w:tcMar>
            <w:vAlign w:val="center"/>
          </w:tcPr>
          <w:p w14:paraId="28DB4D4F" w14:textId="0DEB7A42" w:rsidR="008F6E74" w:rsidRPr="0051078C" w:rsidRDefault="00907446" w:rsidP="0051078C">
            <w:pPr>
              <w:jc w:val="center"/>
              <w:rPr>
                <w:szCs w:val="20"/>
              </w:rPr>
            </w:pPr>
            <w:r>
              <w:rPr>
                <w:szCs w:val="20"/>
              </w:rPr>
              <w:t>3518</w:t>
            </w:r>
          </w:p>
        </w:tc>
      </w:tr>
      <w:tr w:rsidR="008F6E74" w:rsidRPr="0051078C" w14:paraId="5F03B527" w14:textId="77777777" w:rsidTr="00922821">
        <w:trPr>
          <w:jc w:val="center"/>
        </w:trPr>
        <w:tc>
          <w:tcPr>
            <w:tcW w:w="3542" w:type="dxa"/>
            <w:shd w:val="clear" w:color="auto" w:fill="BFBFBF" w:themeFill="background1" w:themeFillShade="BF"/>
            <w:tcMar>
              <w:top w:w="100" w:type="dxa"/>
              <w:left w:w="80" w:type="dxa"/>
              <w:bottom w:w="100" w:type="dxa"/>
              <w:right w:w="80" w:type="dxa"/>
            </w:tcMar>
            <w:vAlign w:val="center"/>
          </w:tcPr>
          <w:p w14:paraId="0BE8C8D1" w14:textId="77777777" w:rsidR="008F6E74" w:rsidRPr="0051078C" w:rsidRDefault="00CC5CB3" w:rsidP="0051078C">
            <w:pPr>
              <w:jc w:val="center"/>
              <w:rPr>
                <w:b/>
                <w:szCs w:val="20"/>
              </w:rPr>
            </w:pPr>
            <w:r w:rsidRPr="0051078C">
              <w:rPr>
                <w:b/>
                <w:szCs w:val="20"/>
              </w:rPr>
              <w:t>Total</w:t>
            </w:r>
          </w:p>
        </w:tc>
        <w:tc>
          <w:tcPr>
            <w:tcW w:w="2268" w:type="dxa"/>
            <w:shd w:val="clear" w:color="auto" w:fill="BFBFBF" w:themeFill="background1" w:themeFillShade="BF"/>
            <w:tcMar>
              <w:top w:w="100" w:type="dxa"/>
              <w:left w:w="80" w:type="dxa"/>
              <w:bottom w:w="100" w:type="dxa"/>
              <w:right w:w="80" w:type="dxa"/>
            </w:tcMar>
            <w:vAlign w:val="center"/>
          </w:tcPr>
          <w:p w14:paraId="7C6CB99D" w14:textId="40E6A715" w:rsidR="008F6E74" w:rsidRPr="0051078C" w:rsidRDefault="00907446" w:rsidP="0051078C">
            <w:pPr>
              <w:jc w:val="center"/>
              <w:rPr>
                <w:b/>
                <w:szCs w:val="20"/>
              </w:rPr>
            </w:pPr>
            <w:r>
              <w:rPr>
                <w:b/>
                <w:szCs w:val="20"/>
              </w:rPr>
              <w:t>5366</w:t>
            </w:r>
          </w:p>
        </w:tc>
        <w:tc>
          <w:tcPr>
            <w:tcW w:w="2689" w:type="dxa"/>
            <w:shd w:val="clear" w:color="auto" w:fill="BFBFBF" w:themeFill="background1" w:themeFillShade="BF"/>
            <w:tcMar>
              <w:top w:w="100" w:type="dxa"/>
              <w:left w:w="80" w:type="dxa"/>
              <w:bottom w:w="100" w:type="dxa"/>
              <w:right w:w="80" w:type="dxa"/>
            </w:tcMar>
            <w:vAlign w:val="center"/>
          </w:tcPr>
          <w:p w14:paraId="7219B362" w14:textId="1B066DDF" w:rsidR="008F6E74" w:rsidRPr="0051078C" w:rsidRDefault="00907446" w:rsidP="0051078C">
            <w:pPr>
              <w:jc w:val="center"/>
              <w:rPr>
                <w:b/>
                <w:szCs w:val="20"/>
              </w:rPr>
            </w:pPr>
            <w:r>
              <w:rPr>
                <w:b/>
                <w:szCs w:val="20"/>
              </w:rPr>
              <w:t>16053</w:t>
            </w:r>
          </w:p>
        </w:tc>
      </w:tr>
    </w:tbl>
    <w:p w14:paraId="2C49916E" w14:textId="08DDD5C8" w:rsidR="008F6E74" w:rsidRPr="00A97C75" w:rsidRDefault="00CC5CB3" w:rsidP="006C57F2">
      <w:pPr>
        <w:jc w:val="both"/>
        <w:rPr>
          <w:color w:val="17365D" w:themeColor="text2" w:themeShade="BF"/>
          <w:sz w:val="22"/>
        </w:rPr>
      </w:pPr>
      <w:r w:rsidRPr="00922821">
        <w:rPr>
          <w:sz w:val="22"/>
        </w:rPr>
        <w:t xml:space="preserve">Fonte: Sophia </w:t>
      </w:r>
      <w:r w:rsidR="00907446">
        <w:rPr>
          <w:sz w:val="22"/>
        </w:rPr>
        <w:t xml:space="preserve">Biblioteca, </w:t>
      </w:r>
      <w:r w:rsidR="00907446" w:rsidRPr="00A97C75">
        <w:rPr>
          <w:color w:val="17365D" w:themeColor="text2" w:themeShade="BF"/>
          <w:sz w:val="22"/>
        </w:rPr>
        <w:t>2025.</w:t>
      </w:r>
    </w:p>
    <w:p w14:paraId="1D5CF0E5" w14:textId="3498C6BF" w:rsidR="008F6E74" w:rsidRPr="00922821" w:rsidRDefault="00907446" w:rsidP="006C57F2">
      <w:pPr>
        <w:jc w:val="both"/>
        <w:rPr>
          <w:sz w:val="22"/>
        </w:rPr>
      </w:pPr>
      <w:r>
        <w:rPr>
          <w:sz w:val="22"/>
        </w:rPr>
        <w:t xml:space="preserve">Nota: </w:t>
      </w:r>
      <w:r w:rsidRPr="00A97C75">
        <w:rPr>
          <w:color w:val="17365D" w:themeColor="text2" w:themeShade="BF"/>
          <w:sz w:val="22"/>
        </w:rPr>
        <w:t>Acervo até 18/03/2025</w:t>
      </w:r>
      <w:r w:rsidR="00CC5CB3" w:rsidRPr="00A97C75">
        <w:rPr>
          <w:color w:val="17365D" w:themeColor="text2" w:themeShade="BF"/>
          <w:sz w:val="22"/>
        </w:rPr>
        <w:t>.</w:t>
      </w:r>
    </w:p>
    <w:p w14:paraId="005B3AC1" w14:textId="67B505B3" w:rsidR="004F2F62" w:rsidRDefault="004F2F62" w:rsidP="00DB0F52">
      <w:pPr>
        <w:jc w:val="center"/>
      </w:pPr>
    </w:p>
    <w:p w14:paraId="78B63880" w14:textId="1406F1DF" w:rsidR="000D7B7D" w:rsidRDefault="000D7B7D" w:rsidP="00DB0F52">
      <w:pPr>
        <w:jc w:val="center"/>
      </w:pPr>
      <w:bookmarkStart w:id="52" w:name="_GoBack"/>
      <w:bookmarkEnd w:id="52"/>
    </w:p>
    <w:p w14:paraId="6979A9E9" w14:textId="77777777" w:rsidR="000D7B7D" w:rsidRDefault="000D7B7D" w:rsidP="00DB0F52">
      <w:pPr>
        <w:jc w:val="center"/>
      </w:pPr>
    </w:p>
    <w:p w14:paraId="3763A227" w14:textId="3625BA6D" w:rsidR="008F6E74" w:rsidRPr="00BB3688" w:rsidRDefault="00EF56B8" w:rsidP="006C57F2">
      <w:pPr>
        <w:spacing w:line="360" w:lineRule="auto"/>
        <w:jc w:val="both"/>
        <w:rPr>
          <w:b/>
        </w:rPr>
      </w:pPr>
      <w:r>
        <w:rPr>
          <w:b/>
        </w:rPr>
        <w:t>Quadro 11</w:t>
      </w:r>
      <w:r w:rsidR="00CC5CB3" w:rsidRPr="00BB3688">
        <w:rPr>
          <w:b/>
        </w:rPr>
        <w:t xml:space="preserve"> – Evolução do acervo físico da Biblioteca do Campus Varginha</w:t>
      </w:r>
    </w:p>
    <w:tbl>
      <w:tblPr>
        <w:tblStyle w:val="ae"/>
        <w:tblW w:w="846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35"/>
        <w:gridCol w:w="1152"/>
        <w:gridCol w:w="1275"/>
        <w:gridCol w:w="851"/>
        <w:gridCol w:w="1276"/>
        <w:gridCol w:w="992"/>
        <w:gridCol w:w="1487"/>
      </w:tblGrid>
      <w:tr w:rsidR="008F6E74" w:rsidRPr="0051078C" w14:paraId="4D39EF86" w14:textId="77777777" w:rsidTr="00922821">
        <w:trPr>
          <w:jc w:val="center"/>
        </w:trPr>
        <w:tc>
          <w:tcPr>
            <w:tcW w:w="1435" w:type="dxa"/>
            <w:vMerge w:val="restart"/>
            <w:shd w:val="clear" w:color="auto" w:fill="BFBFBF" w:themeFill="background1" w:themeFillShade="BF"/>
            <w:tcMar>
              <w:top w:w="100" w:type="dxa"/>
              <w:left w:w="80" w:type="dxa"/>
              <w:bottom w:w="100" w:type="dxa"/>
              <w:right w:w="80" w:type="dxa"/>
            </w:tcMar>
            <w:vAlign w:val="center"/>
          </w:tcPr>
          <w:p w14:paraId="0450795B" w14:textId="77777777" w:rsidR="008F6E74" w:rsidRPr="0051078C" w:rsidRDefault="00CC5CB3" w:rsidP="00590371">
            <w:pPr>
              <w:jc w:val="center"/>
              <w:rPr>
                <w:b/>
              </w:rPr>
            </w:pPr>
            <w:r w:rsidRPr="0051078C">
              <w:rPr>
                <w:b/>
              </w:rPr>
              <w:t>Ano</w:t>
            </w:r>
          </w:p>
        </w:tc>
        <w:tc>
          <w:tcPr>
            <w:tcW w:w="2427" w:type="dxa"/>
            <w:gridSpan w:val="2"/>
            <w:shd w:val="clear" w:color="auto" w:fill="BFBFBF" w:themeFill="background1" w:themeFillShade="BF"/>
            <w:tcMar>
              <w:top w:w="100" w:type="dxa"/>
              <w:left w:w="80" w:type="dxa"/>
              <w:bottom w:w="100" w:type="dxa"/>
              <w:right w:w="80" w:type="dxa"/>
            </w:tcMar>
            <w:vAlign w:val="center"/>
          </w:tcPr>
          <w:p w14:paraId="1E4C3A9A" w14:textId="77777777" w:rsidR="008F6E74" w:rsidRPr="0051078C" w:rsidRDefault="00CC5CB3" w:rsidP="00590371">
            <w:pPr>
              <w:jc w:val="center"/>
              <w:rPr>
                <w:b/>
              </w:rPr>
            </w:pPr>
            <w:r w:rsidRPr="0051078C">
              <w:rPr>
                <w:b/>
              </w:rPr>
              <w:t>Títulos</w:t>
            </w:r>
          </w:p>
        </w:tc>
        <w:tc>
          <w:tcPr>
            <w:tcW w:w="2127" w:type="dxa"/>
            <w:gridSpan w:val="2"/>
            <w:shd w:val="clear" w:color="auto" w:fill="BFBFBF" w:themeFill="background1" w:themeFillShade="BF"/>
            <w:tcMar>
              <w:top w:w="100" w:type="dxa"/>
              <w:left w:w="80" w:type="dxa"/>
              <w:bottom w:w="100" w:type="dxa"/>
              <w:right w:w="80" w:type="dxa"/>
            </w:tcMar>
            <w:vAlign w:val="center"/>
          </w:tcPr>
          <w:p w14:paraId="6D70F5AB" w14:textId="77777777" w:rsidR="008F6E74" w:rsidRPr="0051078C" w:rsidRDefault="00CC5CB3" w:rsidP="00590371">
            <w:pPr>
              <w:jc w:val="center"/>
              <w:rPr>
                <w:b/>
              </w:rPr>
            </w:pPr>
            <w:r w:rsidRPr="0051078C">
              <w:rPr>
                <w:b/>
              </w:rPr>
              <w:t>Exemplares</w:t>
            </w:r>
          </w:p>
        </w:tc>
        <w:tc>
          <w:tcPr>
            <w:tcW w:w="2479" w:type="dxa"/>
            <w:gridSpan w:val="2"/>
            <w:shd w:val="clear" w:color="auto" w:fill="BFBFBF" w:themeFill="background1" w:themeFillShade="BF"/>
            <w:tcMar>
              <w:top w:w="100" w:type="dxa"/>
              <w:left w:w="80" w:type="dxa"/>
              <w:bottom w:w="100" w:type="dxa"/>
              <w:right w:w="80" w:type="dxa"/>
            </w:tcMar>
            <w:vAlign w:val="center"/>
          </w:tcPr>
          <w:p w14:paraId="218D8527" w14:textId="77777777" w:rsidR="008F6E74" w:rsidRPr="0051078C" w:rsidRDefault="00CC5CB3" w:rsidP="00590371">
            <w:pPr>
              <w:jc w:val="center"/>
              <w:rPr>
                <w:b/>
              </w:rPr>
            </w:pPr>
            <w:r w:rsidRPr="0051078C">
              <w:rPr>
                <w:b/>
              </w:rPr>
              <w:t>Total</w:t>
            </w:r>
          </w:p>
        </w:tc>
      </w:tr>
      <w:tr w:rsidR="008F6E74" w:rsidRPr="0051078C" w14:paraId="7D6BD530" w14:textId="77777777" w:rsidTr="00922821">
        <w:trPr>
          <w:jc w:val="center"/>
        </w:trPr>
        <w:tc>
          <w:tcPr>
            <w:tcW w:w="1435" w:type="dxa"/>
            <w:vMerge/>
            <w:shd w:val="clear" w:color="auto" w:fill="BFBFBF" w:themeFill="background1" w:themeFillShade="BF"/>
            <w:tcMar>
              <w:top w:w="100" w:type="dxa"/>
              <w:left w:w="100" w:type="dxa"/>
              <w:bottom w:w="100" w:type="dxa"/>
              <w:right w:w="100" w:type="dxa"/>
            </w:tcMar>
            <w:vAlign w:val="center"/>
          </w:tcPr>
          <w:p w14:paraId="42A6D706" w14:textId="77777777" w:rsidR="008F6E74" w:rsidRPr="0051078C" w:rsidRDefault="008F6E74" w:rsidP="00590371">
            <w:pPr>
              <w:jc w:val="center"/>
            </w:pPr>
          </w:p>
        </w:tc>
        <w:tc>
          <w:tcPr>
            <w:tcW w:w="1152" w:type="dxa"/>
            <w:shd w:val="clear" w:color="auto" w:fill="BFBFBF" w:themeFill="background1" w:themeFillShade="BF"/>
            <w:tcMar>
              <w:top w:w="100" w:type="dxa"/>
              <w:left w:w="80" w:type="dxa"/>
              <w:bottom w:w="100" w:type="dxa"/>
              <w:right w:w="80" w:type="dxa"/>
            </w:tcMar>
            <w:vAlign w:val="center"/>
          </w:tcPr>
          <w:p w14:paraId="1593D7E0" w14:textId="77777777" w:rsidR="008F6E74" w:rsidRPr="0051078C" w:rsidRDefault="00CC5CB3" w:rsidP="00590371">
            <w:pPr>
              <w:jc w:val="center"/>
              <w:rPr>
                <w:b/>
              </w:rPr>
            </w:pPr>
            <w:r w:rsidRPr="0051078C">
              <w:rPr>
                <w:b/>
              </w:rPr>
              <w:t>Obras</w:t>
            </w:r>
          </w:p>
        </w:tc>
        <w:tc>
          <w:tcPr>
            <w:tcW w:w="1275" w:type="dxa"/>
            <w:shd w:val="clear" w:color="auto" w:fill="BFBFBF" w:themeFill="background1" w:themeFillShade="BF"/>
            <w:tcMar>
              <w:top w:w="100" w:type="dxa"/>
              <w:left w:w="80" w:type="dxa"/>
              <w:bottom w:w="100" w:type="dxa"/>
              <w:right w:w="80" w:type="dxa"/>
            </w:tcMar>
            <w:vAlign w:val="center"/>
          </w:tcPr>
          <w:p w14:paraId="63CD65EB" w14:textId="77777777" w:rsidR="008F6E74" w:rsidRPr="0051078C" w:rsidRDefault="00CC5CB3" w:rsidP="00590371">
            <w:pPr>
              <w:jc w:val="center"/>
              <w:rPr>
                <w:b/>
              </w:rPr>
            </w:pPr>
            <w:r w:rsidRPr="0051078C">
              <w:rPr>
                <w:b/>
              </w:rPr>
              <w:t>Periódicos</w:t>
            </w:r>
          </w:p>
        </w:tc>
        <w:tc>
          <w:tcPr>
            <w:tcW w:w="851" w:type="dxa"/>
            <w:shd w:val="clear" w:color="auto" w:fill="BFBFBF" w:themeFill="background1" w:themeFillShade="BF"/>
            <w:tcMar>
              <w:top w:w="100" w:type="dxa"/>
              <w:left w:w="80" w:type="dxa"/>
              <w:bottom w:w="100" w:type="dxa"/>
              <w:right w:w="80" w:type="dxa"/>
            </w:tcMar>
            <w:vAlign w:val="center"/>
          </w:tcPr>
          <w:p w14:paraId="59CBD564" w14:textId="77777777" w:rsidR="008F6E74" w:rsidRPr="0051078C" w:rsidRDefault="00CC5CB3" w:rsidP="00590371">
            <w:pPr>
              <w:jc w:val="center"/>
              <w:rPr>
                <w:b/>
              </w:rPr>
            </w:pPr>
            <w:r w:rsidRPr="0051078C">
              <w:rPr>
                <w:b/>
              </w:rPr>
              <w:t>Obras</w:t>
            </w:r>
          </w:p>
        </w:tc>
        <w:tc>
          <w:tcPr>
            <w:tcW w:w="1276" w:type="dxa"/>
            <w:shd w:val="clear" w:color="auto" w:fill="BFBFBF" w:themeFill="background1" w:themeFillShade="BF"/>
            <w:tcMar>
              <w:top w:w="100" w:type="dxa"/>
              <w:left w:w="80" w:type="dxa"/>
              <w:bottom w:w="100" w:type="dxa"/>
              <w:right w:w="80" w:type="dxa"/>
            </w:tcMar>
            <w:vAlign w:val="center"/>
          </w:tcPr>
          <w:p w14:paraId="7BC6422E" w14:textId="77777777" w:rsidR="008F6E74" w:rsidRPr="0051078C" w:rsidRDefault="00CC5CB3" w:rsidP="00590371">
            <w:pPr>
              <w:jc w:val="center"/>
              <w:rPr>
                <w:b/>
              </w:rPr>
            </w:pPr>
            <w:r w:rsidRPr="0051078C">
              <w:rPr>
                <w:b/>
              </w:rPr>
              <w:t>Periódicos</w:t>
            </w:r>
          </w:p>
        </w:tc>
        <w:tc>
          <w:tcPr>
            <w:tcW w:w="992" w:type="dxa"/>
            <w:shd w:val="clear" w:color="auto" w:fill="BFBFBF" w:themeFill="background1" w:themeFillShade="BF"/>
            <w:tcMar>
              <w:top w:w="100" w:type="dxa"/>
              <w:left w:w="80" w:type="dxa"/>
              <w:bottom w:w="100" w:type="dxa"/>
              <w:right w:w="80" w:type="dxa"/>
            </w:tcMar>
            <w:vAlign w:val="center"/>
          </w:tcPr>
          <w:p w14:paraId="7FE5CB47" w14:textId="77777777" w:rsidR="008F6E74" w:rsidRPr="0051078C" w:rsidRDefault="00CC5CB3" w:rsidP="00590371">
            <w:pPr>
              <w:jc w:val="center"/>
              <w:rPr>
                <w:b/>
              </w:rPr>
            </w:pPr>
            <w:r w:rsidRPr="0051078C">
              <w:rPr>
                <w:b/>
              </w:rPr>
              <w:t>Títulos</w:t>
            </w:r>
          </w:p>
        </w:tc>
        <w:tc>
          <w:tcPr>
            <w:tcW w:w="1487" w:type="dxa"/>
            <w:shd w:val="clear" w:color="auto" w:fill="BFBFBF" w:themeFill="background1" w:themeFillShade="BF"/>
            <w:tcMar>
              <w:top w:w="100" w:type="dxa"/>
              <w:left w:w="80" w:type="dxa"/>
              <w:bottom w:w="100" w:type="dxa"/>
              <w:right w:w="80" w:type="dxa"/>
            </w:tcMar>
            <w:vAlign w:val="center"/>
          </w:tcPr>
          <w:p w14:paraId="2DB46AA4" w14:textId="77777777" w:rsidR="008F6E74" w:rsidRPr="0051078C" w:rsidRDefault="00CC5CB3" w:rsidP="00590371">
            <w:pPr>
              <w:jc w:val="center"/>
              <w:rPr>
                <w:b/>
              </w:rPr>
            </w:pPr>
            <w:r w:rsidRPr="0051078C">
              <w:rPr>
                <w:b/>
              </w:rPr>
              <w:t>Exemplares</w:t>
            </w:r>
          </w:p>
        </w:tc>
      </w:tr>
      <w:tr w:rsidR="008F6E74" w:rsidRPr="00922821" w14:paraId="53AD706B" w14:textId="77777777" w:rsidTr="00CC0BEA">
        <w:trPr>
          <w:jc w:val="center"/>
        </w:trPr>
        <w:tc>
          <w:tcPr>
            <w:tcW w:w="1435" w:type="dxa"/>
            <w:shd w:val="clear" w:color="auto" w:fill="auto"/>
            <w:tcMar>
              <w:top w:w="100" w:type="dxa"/>
              <w:left w:w="80" w:type="dxa"/>
              <w:bottom w:w="100" w:type="dxa"/>
              <w:right w:w="80" w:type="dxa"/>
            </w:tcMar>
            <w:vAlign w:val="center"/>
          </w:tcPr>
          <w:p w14:paraId="2CDE9ACF" w14:textId="77777777" w:rsidR="008F6E74" w:rsidRPr="00922821" w:rsidRDefault="00CC5CB3" w:rsidP="00590371">
            <w:pPr>
              <w:jc w:val="center"/>
            </w:pPr>
            <w:r w:rsidRPr="00922821">
              <w:t>2009</w:t>
            </w:r>
          </w:p>
        </w:tc>
        <w:tc>
          <w:tcPr>
            <w:tcW w:w="1152" w:type="dxa"/>
            <w:shd w:val="clear" w:color="auto" w:fill="auto"/>
            <w:tcMar>
              <w:top w:w="100" w:type="dxa"/>
              <w:left w:w="80" w:type="dxa"/>
              <w:bottom w:w="100" w:type="dxa"/>
              <w:right w:w="80" w:type="dxa"/>
            </w:tcMar>
            <w:vAlign w:val="center"/>
          </w:tcPr>
          <w:p w14:paraId="72E5C127" w14:textId="77777777" w:rsidR="008F6E74" w:rsidRPr="00922821" w:rsidRDefault="00CC5CB3" w:rsidP="00590371">
            <w:pPr>
              <w:jc w:val="center"/>
            </w:pPr>
            <w:r w:rsidRPr="00922821">
              <w:t>307</w:t>
            </w:r>
          </w:p>
        </w:tc>
        <w:tc>
          <w:tcPr>
            <w:tcW w:w="1275" w:type="dxa"/>
            <w:shd w:val="clear" w:color="auto" w:fill="auto"/>
            <w:tcMar>
              <w:top w:w="100" w:type="dxa"/>
              <w:left w:w="80" w:type="dxa"/>
              <w:bottom w:w="100" w:type="dxa"/>
              <w:right w:w="80" w:type="dxa"/>
            </w:tcMar>
            <w:vAlign w:val="center"/>
          </w:tcPr>
          <w:p w14:paraId="732FD9B8" w14:textId="77777777" w:rsidR="008F6E74" w:rsidRPr="00922821" w:rsidRDefault="00CC5CB3" w:rsidP="00590371">
            <w:pPr>
              <w:jc w:val="center"/>
            </w:pPr>
            <w:r w:rsidRPr="00922821">
              <w:t>0</w:t>
            </w:r>
          </w:p>
        </w:tc>
        <w:tc>
          <w:tcPr>
            <w:tcW w:w="851" w:type="dxa"/>
            <w:shd w:val="clear" w:color="auto" w:fill="auto"/>
            <w:tcMar>
              <w:top w:w="100" w:type="dxa"/>
              <w:left w:w="80" w:type="dxa"/>
              <w:bottom w:w="100" w:type="dxa"/>
              <w:right w:w="80" w:type="dxa"/>
            </w:tcMar>
            <w:vAlign w:val="center"/>
          </w:tcPr>
          <w:p w14:paraId="0DC05F0F" w14:textId="399A948F" w:rsidR="008F6E74" w:rsidRPr="00922821" w:rsidRDefault="00E514B5" w:rsidP="00590371">
            <w:pPr>
              <w:jc w:val="center"/>
            </w:pPr>
            <w:r w:rsidRPr="00922821">
              <w:t>1</w:t>
            </w:r>
            <w:r w:rsidR="00CC5CB3" w:rsidRPr="00922821">
              <w:t>214</w:t>
            </w:r>
          </w:p>
        </w:tc>
        <w:tc>
          <w:tcPr>
            <w:tcW w:w="1276" w:type="dxa"/>
            <w:shd w:val="clear" w:color="auto" w:fill="auto"/>
            <w:tcMar>
              <w:top w:w="100" w:type="dxa"/>
              <w:left w:w="80" w:type="dxa"/>
              <w:bottom w:w="100" w:type="dxa"/>
              <w:right w:w="80" w:type="dxa"/>
            </w:tcMar>
            <w:vAlign w:val="center"/>
          </w:tcPr>
          <w:p w14:paraId="280B75A1" w14:textId="77777777" w:rsidR="008F6E74" w:rsidRPr="00922821" w:rsidRDefault="00CC5CB3" w:rsidP="00590371">
            <w:pPr>
              <w:jc w:val="center"/>
            </w:pPr>
            <w:r w:rsidRPr="00922821">
              <w:t>0</w:t>
            </w:r>
          </w:p>
        </w:tc>
        <w:tc>
          <w:tcPr>
            <w:tcW w:w="992" w:type="dxa"/>
            <w:shd w:val="clear" w:color="auto" w:fill="auto"/>
            <w:tcMar>
              <w:top w:w="100" w:type="dxa"/>
              <w:left w:w="80" w:type="dxa"/>
              <w:bottom w:w="100" w:type="dxa"/>
              <w:right w:w="80" w:type="dxa"/>
            </w:tcMar>
            <w:vAlign w:val="center"/>
          </w:tcPr>
          <w:p w14:paraId="5AAC5749" w14:textId="77777777" w:rsidR="008F6E74" w:rsidRPr="00922821" w:rsidRDefault="00CC5CB3" w:rsidP="00590371">
            <w:pPr>
              <w:jc w:val="center"/>
            </w:pPr>
            <w:r w:rsidRPr="00922821">
              <w:t>307</w:t>
            </w:r>
          </w:p>
        </w:tc>
        <w:tc>
          <w:tcPr>
            <w:tcW w:w="1487" w:type="dxa"/>
            <w:shd w:val="clear" w:color="auto" w:fill="auto"/>
            <w:tcMar>
              <w:top w:w="100" w:type="dxa"/>
              <w:left w:w="80" w:type="dxa"/>
              <w:bottom w:w="100" w:type="dxa"/>
              <w:right w:w="80" w:type="dxa"/>
            </w:tcMar>
            <w:vAlign w:val="center"/>
          </w:tcPr>
          <w:p w14:paraId="209D7565" w14:textId="6117FFB5" w:rsidR="008F6E74" w:rsidRPr="00922821" w:rsidRDefault="00E514B5" w:rsidP="00590371">
            <w:pPr>
              <w:jc w:val="center"/>
            </w:pPr>
            <w:r w:rsidRPr="00922821">
              <w:t>1</w:t>
            </w:r>
            <w:r w:rsidR="00CC5CB3" w:rsidRPr="00922821">
              <w:t>214</w:t>
            </w:r>
          </w:p>
        </w:tc>
      </w:tr>
      <w:tr w:rsidR="008F6E74" w:rsidRPr="00922821" w14:paraId="531ECA3A" w14:textId="77777777" w:rsidTr="00CC0BEA">
        <w:trPr>
          <w:jc w:val="center"/>
        </w:trPr>
        <w:tc>
          <w:tcPr>
            <w:tcW w:w="1435" w:type="dxa"/>
            <w:shd w:val="clear" w:color="auto" w:fill="auto"/>
            <w:tcMar>
              <w:top w:w="100" w:type="dxa"/>
              <w:left w:w="80" w:type="dxa"/>
              <w:bottom w:w="100" w:type="dxa"/>
              <w:right w:w="80" w:type="dxa"/>
            </w:tcMar>
            <w:vAlign w:val="center"/>
          </w:tcPr>
          <w:p w14:paraId="3FBE92B6" w14:textId="77777777" w:rsidR="008F6E74" w:rsidRPr="00922821" w:rsidRDefault="00CC5CB3" w:rsidP="00590371">
            <w:pPr>
              <w:jc w:val="center"/>
            </w:pPr>
            <w:r w:rsidRPr="00922821">
              <w:t>2010</w:t>
            </w:r>
          </w:p>
        </w:tc>
        <w:tc>
          <w:tcPr>
            <w:tcW w:w="1152" w:type="dxa"/>
            <w:shd w:val="clear" w:color="auto" w:fill="auto"/>
            <w:tcMar>
              <w:top w:w="100" w:type="dxa"/>
              <w:left w:w="80" w:type="dxa"/>
              <w:bottom w:w="100" w:type="dxa"/>
              <w:right w:w="80" w:type="dxa"/>
            </w:tcMar>
            <w:vAlign w:val="center"/>
          </w:tcPr>
          <w:p w14:paraId="0D0F21CB" w14:textId="77777777" w:rsidR="008F6E74" w:rsidRPr="00922821" w:rsidRDefault="00CC5CB3" w:rsidP="00590371">
            <w:pPr>
              <w:jc w:val="center"/>
            </w:pPr>
            <w:r w:rsidRPr="00922821">
              <w:t>611</w:t>
            </w:r>
          </w:p>
        </w:tc>
        <w:tc>
          <w:tcPr>
            <w:tcW w:w="1275" w:type="dxa"/>
            <w:shd w:val="clear" w:color="auto" w:fill="auto"/>
            <w:tcMar>
              <w:top w:w="100" w:type="dxa"/>
              <w:left w:w="80" w:type="dxa"/>
              <w:bottom w:w="100" w:type="dxa"/>
              <w:right w:w="80" w:type="dxa"/>
            </w:tcMar>
            <w:vAlign w:val="center"/>
          </w:tcPr>
          <w:p w14:paraId="18901BC6" w14:textId="77777777" w:rsidR="008F6E74" w:rsidRPr="00922821" w:rsidRDefault="00CC5CB3" w:rsidP="00590371">
            <w:pPr>
              <w:jc w:val="center"/>
            </w:pPr>
            <w:r w:rsidRPr="00922821">
              <w:t>66</w:t>
            </w:r>
          </w:p>
        </w:tc>
        <w:tc>
          <w:tcPr>
            <w:tcW w:w="851" w:type="dxa"/>
            <w:shd w:val="clear" w:color="auto" w:fill="auto"/>
            <w:tcMar>
              <w:top w:w="100" w:type="dxa"/>
              <w:left w:w="80" w:type="dxa"/>
              <w:bottom w:w="100" w:type="dxa"/>
              <w:right w:w="80" w:type="dxa"/>
            </w:tcMar>
            <w:vAlign w:val="center"/>
          </w:tcPr>
          <w:p w14:paraId="6B864927" w14:textId="7A41FE99" w:rsidR="008F6E74" w:rsidRPr="00922821" w:rsidRDefault="00E514B5" w:rsidP="00590371">
            <w:pPr>
              <w:jc w:val="center"/>
            </w:pPr>
            <w:r w:rsidRPr="00922821">
              <w:t>1</w:t>
            </w:r>
            <w:r w:rsidR="00CC5CB3" w:rsidRPr="00922821">
              <w:t>926</w:t>
            </w:r>
          </w:p>
        </w:tc>
        <w:tc>
          <w:tcPr>
            <w:tcW w:w="1276" w:type="dxa"/>
            <w:shd w:val="clear" w:color="auto" w:fill="auto"/>
            <w:tcMar>
              <w:top w:w="100" w:type="dxa"/>
              <w:left w:w="80" w:type="dxa"/>
              <w:bottom w:w="100" w:type="dxa"/>
              <w:right w:w="80" w:type="dxa"/>
            </w:tcMar>
            <w:vAlign w:val="center"/>
          </w:tcPr>
          <w:p w14:paraId="19B14F49" w14:textId="77777777" w:rsidR="008F6E74" w:rsidRPr="00922821" w:rsidRDefault="00CC5CB3" w:rsidP="00590371">
            <w:pPr>
              <w:jc w:val="center"/>
            </w:pPr>
            <w:r w:rsidRPr="00922821">
              <w:t>467</w:t>
            </w:r>
          </w:p>
        </w:tc>
        <w:tc>
          <w:tcPr>
            <w:tcW w:w="992" w:type="dxa"/>
            <w:shd w:val="clear" w:color="auto" w:fill="auto"/>
            <w:tcMar>
              <w:top w:w="100" w:type="dxa"/>
              <w:left w:w="80" w:type="dxa"/>
              <w:bottom w:w="100" w:type="dxa"/>
              <w:right w:w="80" w:type="dxa"/>
            </w:tcMar>
            <w:vAlign w:val="center"/>
          </w:tcPr>
          <w:p w14:paraId="423B6F92" w14:textId="77777777" w:rsidR="008F6E74" w:rsidRPr="00922821" w:rsidRDefault="00CC5CB3" w:rsidP="00590371">
            <w:pPr>
              <w:jc w:val="center"/>
            </w:pPr>
            <w:r w:rsidRPr="00922821">
              <w:t>677</w:t>
            </w:r>
          </w:p>
        </w:tc>
        <w:tc>
          <w:tcPr>
            <w:tcW w:w="1487" w:type="dxa"/>
            <w:shd w:val="clear" w:color="auto" w:fill="auto"/>
            <w:tcMar>
              <w:top w:w="100" w:type="dxa"/>
              <w:left w:w="80" w:type="dxa"/>
              <w:bottom w:w="100" w:type="dxa"/>
              <w:right w:w="80" w:type="dxa"/>
            </w:tcMar>
            <w:vAlign w:val="center"/>
          </w:tcPr>
          <w:p w14:paraId="7D341BE3" w14:textId="4B60F15B" w:rsidR="008F6E74" w:rsidRPr="00922821" w:rsidRDefault="00E514B5" w:rsidP="00590371">
            <w:pPr>
              <w:jc w:val="center"/>
            </w:pPr>
            <w:r w:rsidRPr="00922821">
              <w:t>2</w:t>
            </w:r>
            <w:r w:rsidR="00CC5CB3" w:rsidRPr="00922821">
              <w:t>393</w:t>
            </w:r>
          </w:p>
        </w:tc>
      </w:tr>
      <w:tr w:rsidR="008F6E74" w:rsidRPr="00922821" w14:paraId="3E162741" w14:textId="77777777" w:rsidTr="00CC0BEA">
        <w:trPr>
          <w:jc w:val="center"/>
        </w:trPr>
        <w:tc>
          <w:tcPr>
            <w:tcW w:w="1435" w:type="dxa"/>
            <w:shd w:val="clear" w:color="auto" w:fill="auto"/>
            <w:tcMar>
              <w:top w:w="100" w:type="dxa"/>
              <w:left w:w="80" w:type="dxa"/>
              <w:bottom w:w="100" w:type="dxa"/>
              <w:right w:w="80" w:type="dxa"/>
            </w:tcMar>
            <w:vAlign w:val="center"/>
          </w:tcPr>
          <w:p w14:paraId="5F40E929" w14:textId="77777777" w:rsidR="008F6E74" w:rsidRPr="00922821" w:rsidRDefault="00CC5CB3" w:rsidP="00590371">
            <w:pPr>
              <w:jc w:val="center"/>
            </w:pPr>
            <w:r w:rsidRPr="00922821">
              <w:t>2011</w:t>
            </w:r>
          </w:p>
        </w:tc>
        <w:tc>
          <w:tcPr>
            <w:tcW w:w="1152" w:type="dxa"/>
            <w:shd w:val="clear" w:color="auto" w:fill="auto"/>
            <w:tcMar>
              <w:top w:w="100" w:type="dxa"/>
              <w:left w:w="80" w:type="dxa"/>
              <w:bottom w:w="100" w:type="dxa"/>
              <w:right w:w="80" w:type="dxa"/>
            </w:tcMar>
            <w:vAlign w:val="center"/>
          </w:tcPr>
          <w:p w14:paraId="583DBEC8" w14:textId="77777777" w:rsidR="008F6E74" w:rsidRPr="00922821" w:rsidRDefault="00CC5CB3" w:rsidP="00590371">
            <w:pPr>
              <w:jc w:val="center"/>
            </w:pPr>
            <w:r w:rsidRPr="00922821">
              <w:t>857</w:t>
            </w:r>
          </w:p>
        </w:tc>
        <w:tc>
          <w:tcPr>
            <w:tcW w:w="1275" w:type="dxa"/>
            <w:shd w:val="clear" w:color="auto" w:fill="auto"/>
            <w:tcMar>
              <w:top w:w="100" w:type="dxa"/>
              <w:left w:w="80" w:type="dxa"/>
              <w:bottom w:w="100" w:type="dxa"/>
              <w:right w:w="80" w:type="dxa"/>
            </w:tcMar>
            <w:vAlign w:val="center"/>
          </w:tcPr>
          <w:p w14:paraId="53CCE648" w14:textId="77777777" w:rsidR="008F6E74" w:rsidRPr="00922821" w:rsidRDefault="00CC5CB3" w:rsidP="00590371">
            <w:pPr>
              <w:jc w:val="center"/>
            </w:pPr>
            <w:r w:rsidRPr="00922821">
              <w:t>76</w:t>
            </w:r>
          </w:p>
        </w:tc>
        <w:tc>
          <w:tcPr>
            <w:tcW w:w="851" w:type="dxa"/>
            <w:shd w:val="clear" w:color="auto" w:fill="auto"/>
            <w:tcMar>
              <w:top w:w="100" w:type="dxa"/>
              <w:left w:w="80" w:type="dxa"/>
              <w:bottom w:w="100" w:type="dxa"/>
              <w:right w:w="80" w:type="dxa"/>
            </w:tcMar>
            <w:vAlign w:val="center"/>
          </w:tcPr>
          <w:p w14:paraId="76AB3A02" w14:textId="50D12CD1" w:rsidR="008F6E74" w:rsidRPr="00922821" w:rsidRDefault="00E514B5" w:rsidP="00590371">
            <w:pPr>
              <w:jc w:val="center"/>
            </w:pPr>
            <w:r w:rsidRPr="00922821">
              <w:t>3</w:t>
            </w:r>
            <w:r w:rsidR="00CC5CB3" w:rsidRPr="00922821">
              <w:t>119</w:t>
            </w:r>
          </w:p>
        </w:tc>
        <w:tc>
          <w:tcPr>
            <w:tcW w:w="1276" w:type="dxa"/>
            <w:shd w:val="clear" w:color="auto" w:fill="auto"/>
            <w:tcMar>
              <w:top w:w="100" w:type="dxa"/>
              <w:left w:w="80" w:type="dxa"/>
              <w:bottom w:w="100" w:type="dxa"/>
              <w:right w:w="80" w:type="dxa"/>
            </w:tcMar>
            <w:vAlign w:val="center"/>
          </w:tcPr>
          <w:p w14:paraId="21DD6779" w14:textId="77777777" w:rsidR="008F6E74" w:rsidRPr="00922821" w:rsidRDefault="00CC5CB3" w:rsidP="00590371">
            <w:pPr>
              <w:jc w:val="center"/>
            </w:pPr>
            <w:r w:rsidRPr="00922821">
              <w:t>700</w:t>
            </w:r>
          </w:p>
        </w:tc>
        <w:tc>
          <w:tcPr>
            <w:tcW w:w="992" w:type="dxa"/>
            <w:shd w:val="clear" w:color="auto" w:fill="auto"/>
            <w:tcMar>
              <w:top w:w="100" w:type="dxa"/>
              <w:left w:w="80" w:type="dxa"/>
              <w:bottom w:w="100" w:type="dxa"/>
              <w:right w:w="80" w:type="dxa"/>
            </w:tcMar>
            <w:vAlign w:val="center"/>
          </w:tcPr>
          <w:p w14:paraId="45D75377" w14:textId="77777777" w:rsidR="008F6E74" w:rsidRPr="00922821" w:rsidRDefault="00CC5CB3" w:rsidP="00590371">
            <w:pPr>
              <w:jc w:val="center"/>
            </w:pPr>
            <w:r w:rsidRPr="00922821">
              <w:t>933</w:t>
            </w:r>
          </w:p>
        </w:tc>
        <w:tc>
          <w:tcPr>
            <w:tcW w:w="1487" w:type="dxa"/>
            <w:shd w:val="clear" w:color="auto" w:fill="auto"/>
            <w:tcMar>
              <w:top w:w="100" w:type="dxa"/>
              <w:left w:w="80" w:type="dxa"/>
              <w:bottom w:w="100" w:type="dxa"/>
              <w:right w:w="80" w:type="dxa"/>
            </w:tcMar>
            <w:vAlign w:val="center"/>
          </w:tcPr>
          <w:p w14:paraId="70A9D325" w14:textId="1A5F0C20" w:rsidR="008F6E74" w:rsidRPr="00922821" w:rsidRDefault="00E514B5" w:rsidP="00590371">
            <w:pPr>
              <w:jc w:val="center"/>
            </w:pPr>
            <w:r w:rsidRPr="00922821">
              <w:t>3</w:t>
            </w:r>
            <w:r w:rsidR="00CC5CB3" w:rsidRPr="00922821">
              <w:t>819</w:t>
            </w:r>
          </w:p>
        </w:tc>
      </w:tr>
      <w:tr w:rsidR="008F6E74" w:rsidRPr="00922821" w14:paraId="04F55A78" w14:textId="77777777" w:rsidTr="00CC0BEA">
        <w:trPr>
          <w:jc w:val="center"/>
        </w:trPr>
        <w:tc>
          <w:tcPr>
            <w:tcW w:w="1435" w:type="dxa"/>
            <w:shd w:val="clear" w:color="auto" w:fill="auto"/>
            <w:tcMar>
              <w:top w:w="100" w:type="dxa"/>
              <w:left w:w="80" w:type="dxa"/>
              <w:bottom w:w="100" w:type="dxa"/>
              <w:right w:w="80" w:type="dxa"/>
            </w:tcMar>
            <w:vAlign w:val="center"/>
          </w:tcPr>
          <w:p w14:paraId="72ECC958" w14:textId="77777777" w:rsidR="008F6E74" w:rsidRPr="00922821" w:rsidRDefault="00CC5CB3" w:rsidP="00590371">
            <w:pPr>
              <w:jc w:val="center"/>
            </w:pPr>
            <w:r w:rsidRPr="00922821">
              <w:t>2012</w:t>
            </w:r>
          </w:p>
        </w:tc>
        <w:tc>
          <w:tcPr>
            <w:tcW w:w="1152" w:type="dxa"/>
            <w:shd w:val="clear" w:color="auto" w:fill="auto"/>
            <w:tcMar>
              <w:top w:w="100" w:type="dxa"/>
              <w:left w:w="80" w:type="dxa"/>
              <w:bottom w:w="100" w:type="dxa"/>
              <w:right w:w="80" w:type="dxa"/>
            </w:tcMar>
            <w:vAlign w:val="center"/>
          </w:tcPr>
          <w:p w14:paraId="00F521EB" w14:textId="390F7EF4" w:rsidR="008F6E74" w:rsidRPr="00922821" w:rsidRDefault="00E514B5" w:rsidP="00590371">
            <w:pPr>
              <w:jc w:val="center"/>
            </w:pPr>
            <w:r w:rsidRPr="00922821">
              <w:t>1</w:t>
            </w:r>
            <w:r w:rsidR="00CC5CB3" w:rsidRPr="00922821">
              <w:t>086</w:t>
            </w:r>
          </w:p>
        </w:tc>
        <w:tc>
          <w:tcPr>
            <w:tcW w:w="1275" w:type="dxa"/>
            <w:shd w:val="clear" w:color="auto" w:fill="auto"/>
            <w:tcMar>
              <w:top w:w="100" w:type="dxa"/>
              <w:left w:w="80" w:type="dxa"/>
              <w:bottom w:w="100" w:type="dxa"/>
              <w:right w:w="80" w:type="dxa"/>
            </w:tcMar>
            <w:vAlign w:val="center"/>
          </w:tcPr>
          <w:p w14:paraId="5722EC0B" w14:textId="77777777" w:rsidR="008F6E74" w:rsidRPr="00922821" w:rsidRDefault="00CC5CB3" w:rsidP="00590371">
            <w:pPr>
              <w:jc w:val="center"/>
            </w:pPr>
            <w:r w:rsidRPr="00922821">
              <w:t>91</w:t>
            </w:r>
          </w:p>
        </w:tc>
        <w:tc>
          <w:tcPr>
            <w:tcW w:w="851" w:type="dxa"/>
            <w:shd w:val="clear" w:color="auto" w:fill="auto"/>
            <w:tcMar>
              <w:top w:w="100" w:type="dxa"/>
              <w:left w:w="80" w:type="dxa"/>
              <w:bottom w:w="100" w:type="dxa"/>
              <w:right w:w="80" w:type="dxa"/>
            </w:tcMar>
            <w:vAlign w:val="center"/>
          </w:tcPr>
          <w:p w14:paraId="71C63A43" w14:textId="03B123DF" w:rsidR="008F6E74" w:rsidRPr="00922821" w:rsidRDefault="00E514B5" w:rsidP="00590371">
            <w:pPr>
              <w:jc w:val="center"/>
            </w:pPr>
            <w:r w:rsidRPr="00922821">
              <w:t>3</w:t>
            </w:r>
            <w:r w:rsidR="00CC5CB3" w:rsidRPr="00922821">
              <w:t>746</w:t>
            </w:r>
          </w:p>
        </w:tc>
        <w:tc>
          <w:tcPr>
            <w:tcW w:w="1276" w:type="dxa"/>
            <w:shd w:val="clear" w:color="auto" w:fill="auto"/>
            <w:tcMar>
              <w:top w:w="100" w:type="dxa"/>
              <w:left w:w="80" w:type="dxa"/>
              <w:bottom w:w="100" w:type="dxa"/>
              <w:right w:w="80" w:type="dxa"/>
            </w:tcMar>
            <w:vAlign w:val="center"/>
          </w:tcPr>
          <w:p w14:paraId="5CB60098" w14:textId="736EAD4B" w:rsidR="008F6E74" w:rsidRPr="00922821" w:rsidRDefault="00E514B5" w:rsidP="00590371">
            <w:pPr>
              <w:jc w:val="center"/>
            </w:pPr>
            <w:r w:rsidRPr="00922821">
              <w:t>1</w:t>
            </w:r>
            <w:r w:rsidR="00CC5CB3" w:rsidRPr="00922821">
              <w:t>522</w:t>
            </w:r>
          </w:p>
        </w:tc>
        <w:tc>
          <w:tcPr>
            <w:tcW w:w="992" w:type="dxa"/>
            <w:shd w:val="clear" w:color="auto" w:fill="auto"/>
            <w:tcMar>
              <w:top w:w="100" w:type="dxa"/>
              <w:left w:w="80" w:type="dxa"/>
              <w:bottom w:w="100" w:type="dxa"/>
              <w:right w:w="80" w:type="dxa"/>
            </w:tcMar>
            <w:vAlign w:val="center"/>
          </w:tcPr>
          <w:p w14:paraId="4D41A28E" w14:textId="77FB05F6" w:rsidR="008F6E74" w:rsidRPr="00922821" w:rsidRDefault="00E514B5" w:rsidP="00590371">
            <w:pPr>
              <w:jc w:val="center"/>
            </w:pPr>
            <w:r w:rsidRPr="00922821">
              <w:t>1</w:t>
            </w:r>
            <w:r w:rsidR="00CC5CB3" w:rsidRPr="00922821">
              <w:t>177</w:t>
            </w:r>
          </w:p>
        </w:tc>
        <w:tc>
          <w:tcPr>
            <w:tcW w:w="1487" w:type="dxa"/>
            <w:shd w:val="clear" w:color="auto" w:fill="auto"/>
            <w:tcMar>
              <w:top w:w="100" w:type="dxa"/>
              <w:left w:w="80" w:type="dxa"/>
              <w:bottom w:w="100" w:type="dxa"/>
              <w:right w:w="80" w:type="dxa"/>
            </w:tcMar>
            <w:vAlign w:val="center"/>
          </w:tcPr>
          <w:p w14:paraId="6A060B88" w14:textId="1CDE61EA" w:rsidR="008F6E74" w:rsidRPr="00922821" w:rsidRDefault="00E514B5" w:rsidP="00590371">
            <w:pPr>
              <w:jc w:val="center"/>
            </w:pPr>
            <w:r w:rsidRPr="00922821">
              <w:t>5</w:t>
            </w:r>
            <w:r w:rsidR="00CC5CB3" w:rsidRPr="00922821">
              <w:t>268</w:t>
            </w:r>
          </w:p>
        </w:tc>
      </w:tr>
      <w:tr w:rsidR="008F6E74" w:rsidRPr="00922821" w14:paraId="425A8B1D" w14:textId="77777777" w:rsidTr="00CC0BEA">
        <w:trPr>
          <w:jc w:val="center"/>
        </w:trPr>
        <w:tc>
          <w:tcPr>
            <w:tcW w:w="1435" w:type="dxa"/>
            <w:shd w:val="clear" w:color="auto" w:fill="auto"/>
            <w:tcMar>
              <w:top w:w="100" w:type="dxa"/>
              <w:left w:w="80" w:type="dxa"/>
              <w:bottom w:w="100" w:type="dxa"/>
              <w:right w:w="80" w:type="dxa"/>
            </w:tcMar>
            <w:vAlign w:val="center"/>
          </w:tcPr>
          <w:p w14:paraId="539C5CF3" w14:textId="77777777" w:rsidR="008F6E74" w:rsidRPr="00922821" w:rsidRDefault="00CC5CB3" w:rsidP="00590371">
            <w:pPr>
              <w:jc w:val="center"/>
            </w:pPr>
            <w:r w:rsidRPr="00922821">
              <w:t>2013</w:t>
            </w:r>
          </w:p>
        </w:tc>
        <w:tc>
          <w:tcPr>
            <w:tcW w:w="1152" w:type="dxa"/>
            <w:shd w:val="clear" w:color="auto" w:fill="auto"/>
            <w:tcMar>
              <w:top w:w="100" w:type="dxa"/>
              <w:left w:w="80" w:type="dxa"/>
              <w:bottom w:w="100" w:type="dxa"/>
              <w:right w:w="80" w:type="dxa"/>
            </w:tcMar>
            <w:vAlign w:val="center"/>
          </w:tcPr>
          <w:p w14:paraId="30A6A853" w14:textId="22863B0C" w:rsidR="008F6E74" w:rsidRPr="00922821" w:rsidRDefault="00E514B5" w:rsidP="00590371">
            <w:pPr>
              <w:jc w:val="center"/>
            </w:pPr>
            <w:r w:rsidRPr="00922821">
              <w:t>1</w:t>
            </w:r>
            <w:r w:rsidR="00CC5CB3" w:rsidRPr="00922821">
              <w:t>750</w:t>
            </w:r>
          </w:p>
        </w:tc>
        <w:tc>
          <w:tcPr>
            <w:tcW w:w="1275" w:type="dxa"/>
            <w:shd w:val="clear" w:color="auto" w:fill="auto"/>
            <w:tcMar>
              <w:top w:w="100" w:type="dxa"/>
              <w:left w:w="80" w:type="dxa"/>
              <w:bottom w:w="100" w:type="dxa"/>
              <w:right w:w="80" w:type="dxa"/>
            </w:tcMar>
            <w:vAlign w:val="center"/>
          </w:tcPr>
          <w:p w14:paraId="04944E06" w14:textId="77777777" w:rsidR="008F6E74" w:rsidRPr="00922821" w:rsidRDefault="00CC5CB3" w:rsidP="00590371">
            <w:pPr>
              <w:jc w:val="center"/>
            </w:pPr>
            <w:r w:rsidRPr="00922821">
              <w:t>124</w:t>
            </w:r>
          </w:p>
        </w:tc>
        <w:tc>
          <w:tcPr>
            <w:tcW w:w="851" w:type="dxa"/>
            <w:shd w:val="clear" w:color="auto" w:fill="auto"/>
            <w:tcMar>
              <w:top w:w="100" w:type="dxa"/>
              <w:left w:w="80" w:type="dxa"/>
              <w:bottom w:w="100" w:type="dxa"/>
              <w:right w:w="80" w:type="dxa"/>
            </w:tcMar>
            <w:vAlign w:val="center"/>
          </w:tcPr>
          <w:p w14:paraId="4881F5CD" w14:textId="3DB9E29A" w:rsidR="008F6E74" w:rsidRPr="00922821" w:rsidRDefault="00E514B5" w:rsidP="00590371">
            <w:pPr>
              <w:jc w:val="center"/>
            </w:pPr>
            <w:r w:rsidRPr="00922821">
              <w:t>5</w:t>
            </w:r>
            <w:r w:rsidR="00CC5CB3" w:rsidRPr="00922821">
              <w:t>088</w:t>
            </w:r>
          </w:p>
        </w:tc>
        <w:tc>
          <w:tcPr>
            <w:tcW w:w="1276" w:type="dxa"/>
            <w:shd w:val="clear" w:color="auto" w:fill="auto"/>
            <w:tcMar>
              <w:top w:w="100" w:type="dxa"/>
              <w:left w:w="80" w:type="dxa"/>
              <w:bottom w:w="100" w:type="dxa"/>
              <w:right w:w="80" w:type="dxa"/>
            </w:tcMar>
            <w:vAlign w:val="center"/>
          </w:tcPr>
          <w:p w14:paraId="3CBF8719" w14:textId="12D0E85B" w:rsidR="008F6E74" w:rsidRPr="00922821" w:rsidRDefault="00E514B5" w:rsidP="00590371">
            <w:pPr>
              <w:jc w:val="center"/>
            </w:pPr>
            <w:r w:rsidRPr="00922821">
              <w:t>2</w:t>
            </w:r>
            <w:r w:rsidR="00CC5CB3" w:rsidRPr="00922821">
              <w:t>192</w:t>
            </w:r>
          </w:p>
        </w:tc>
        <w:tc>
          <w:tcPr>
            <w:tcW w:w="992" w:type="dxa"/>
            <w:shd w:val="clear" w:color="auto" w:fill="auto"/>
            <w:tcMar>
              <w:top w:w="100" w:type="dxa"/>
              <w:left w:w="80" w:type="dxa"/>
              <w:bottom w:w="100" w:type="dxa"/>
              <w:right w:w="80" w:type="dxa"/>
            </w:tcMar>
            <w:vAlign w:val="center"/>
          </w:tcPr>
          <w:p w14:paraId="1AAEAAD1" w14:textId="7420A7F9" w:rsidR="008F6E74" w:rsidRPr="00922821" w:rsidRDefault="00E514B5" w:rsidP="00590371">
            <w:pPr>
              <w:jc w:val="center"/>
            </w:pPr>
            <w:r w:rsidRPr="00922821">
              <w:t>1</w:t>
            </w:r>
            <w:r w:rsidR="00CC5CB3" w:rsidRPr="00922821">
              <w:t>874</w:t>
            </w:r>
          </w:p>
        </w:tc>
        <w:tc>
          <w:tcPr>
            <w:tcW w:w="1487" w:type="dxa"/>
            <w:shd w:val="clear" w:color="auto" w:fill="auto"/>
            <w:tcMar>
              <w:top w:w="100" w:type="dxa"/>
              <w:left w:w="80" w:type="dxa"/>
              <w:bottom w:w="100" w:type="dxa"/>
              <w:right w:w="80" w:type="dxa"/>
            </w:tcMar>
            <w:vAlign w:val="center"/>
          </w:tcPr>
          <w:p w14:paraId="39DBDA82" w14:textId="07EFFD8B" w:rsidR="008F6E74" w:rsidRPr="00922821" w:rsidRDefault="00E514B5" w:rsidP="00590371">
            <w:pPr>
              <w:jc w:val="center"/>
            </w:pPr>
            <w:r w:rsidRPr="00922821">
              <w:t>7</w:t>
            </w:r>
            <w:r w:rsidR="00CC5CB3" w:rsidRPr="00922821">
              <w:t>280</w:t>
            </w:r>
          </w:p>
        </w:tc>
      </w:tr>
      <w:tr w:rsidR="008F6E74" w:rsidRPr="00922821" w14:paraId="32718733" w14:textId="77777777" w:rsidTr="00CC0BEA">
        <w:trPr>
          <w:jc w:val="center"/>
        </w:trPr>
        <w:tc>
          <w:tcPr>
            <w:tcW w:w="1435" w:type="dxa"/>
            <w:shd w:val="clear" w:color="auto" w:fill="auto"/>
            <w:tcMar>
              <w:top w:w="100" w:type="dxa"/>
              <w:left w:w="80" w:type="dxa"/>
              <w:bottom w:w="100" w:type="dxa"/>
              <w:right w:w="80" w:type="dxa"/>
            </w:tcMar>
            <w:vAlign w:val="center"/>
          </w:tcPr>
          <w:p w14:paraId="2697A1DE" w14:textId="77777777" w:rsidR="008F6E74" w:rsidRPr="00922821" w:rsidRDefault="00CC5CB3" w:rsidP="00590371">
            <w:pPr>
              <w:jc w:val="center"/>
            </w:pPr>
            <w:r w:rsidRPr="00922821">
              <w:t>2014</w:t>
            </w:r>
          </w:p>
        </w:tc>
        <w:tc>
          <w:tcPr>
            <w:tcW w:w="1152" w:type="dxa"/>
            <w:shd w:val="clear" w:color="auto" w:fill="auto"/>
            <w:tcMar>
              <w:top w:w="100" w:type="dxa"/>
              <w:left w:w="80" w:type="dxa"/>
              <w:bottom w:w="100" w:type="dxa"/>
              <w:right w:w="80" w:type="dxa"/>
            </w:tcMar>
            <w:vAlign w:val="center"/>
          </w:tcPr>
          <w:p w14:paraId="22297C52" w14:textId="1293FE20" w:rsidR="008F6E74" w:rsidRPr="00922821" w:rsidRDefault="00E514B5" w:rsidP="00590371">
            <w:pPr>
              <w:jc w:val="center"/>
            </w:pPr>
            <w:r w:rsidRPr="00922821">
              <w:t>2</w:t>
            </w:r>
            <w:r w:rsidR="00CC5CB3" w:rsidRPr="00922821">
              <w:t>369</w:t>
            </w:r>
          </w:p>
        </w:tc>
        <w:tc>
          <w:tcPr>
            <w:tcW w:w="1275" w:type="dxa"/>
            <w:shd w:val="clear" w:color="auto" w:fill="auto"/>
            <w:tcMar>
              <w:top w:w="100" w:type="dxa"/>
              <w:left w:w="80" w:type="dxa"/>
              <w:bottom w:w="100" w:type="dxa"/>
              <w:right w:w="80" w:type="dxa"/>
            </w:tcMar>
            <w:vAlign w:val="center"/>
          </w:tcPr>
          <w:p w14:paraId="2C9311E2" w14:textId="77777777" w:rsidR="008F6E74" w:rsidRPr="00922821" w:rsidRDefault="00CC5CB3" w:rsidP="00590371">
            <w:pPr>
              <w:jc w:val="center"/>
            </w:pPr>
            <w:r w:rsidRPr="00922821">
              <w:t>126</w:t>
            </w:r>
          </w:p>
        </w:tc>
        <w:tc>
          <w:tcPr>
            <w:tcW w:w="851" w:type="dxa"/>
            <w:shd w:val="clear" w:color="auto" w:fill="auto"/>
            <w:tcMar>
              <w:top w:w="100" w:type="dxa"/>
              <w:left w:w="80" w:type="dxa"/>
              <w:bottom w:w="100" w:type="dxa"/>
              <w:right w:w="80" w:type="dxa"/>
            </w:tcMar>
            <w:vAlign w:val="center"/>
          </w:tcPr>
          <w:p w14:paraId="2121D881" w14:textId="1F36F774" w:rsidR="008F6E74" w:rsidRPr="00922821" w:rsidRDefault="00E514B5" w:rsidP="00590371">
            <w:pPr>
              <w:jc w:val="center"/>
            </w:pPr>
            <w:r w:rsidRPr="00922821">
              <w:t>6</w:t>
            </w:r>
            <w:r w:rsidR="00CC5CB3" w:rsidRPr="00922821">
              <w:t>215</w:t>
            </w:r>
          </w:p>
        </w:tc>
        <w:tc>
          <w:tcPr>
            <w:tcW w:w="1276" w:type="dxa"/>
            <w:shd w:val="clear" w:color="auto" w:fill="auto"/>
            <w:tcMar>
              <w:top w:w="100" w:type="dxa"/>
              <w:left w:w="80" w:type="dxa"/>
              <w:bottom w:w="100" w:type="dxa"/>
              <w:right w:w="80" w:type="dxa"/>
            </w:tcMar>
            <w:vAlign w:val="center"/>
          </w:tcPr>
          <w:p w14:paraId="2A7B98B1" w14:textId="216DF807" w:rsidR="008F6E74" w:rsidRPr="00922821" w:rsidRDefault="00E514B5" w:rsidP="00590371">
            <w:pPr>
              <w:jc w:val="center"/>
            </w:pPr>
            <w:r w:rsidRPr="00922821">
              <w:t>2</w:t>
            </w:r>
            <w:r w:rsidR="00CC5CB3" w:rsidRPr="00922821">
              <w:t>588</w:t>
            </w:r>
          </w:p>
        </w:tc>
        <w:tc>
          <w:tcPr>
            <w:tcW w:w="992" w:type="dxa"/>
            <w:shd w:val="clear" w:color="auto" w:fill="auto"/>
            <w:tcMar>
              <w:top w:w="100" w:type="dxa"/>
              <w:left w:w="80" w:type="dxa"/>
              <w:bottom w:w="100" w:type="dxa"/>
              <w:right w:w="80" w:type="dxa"/>
            </w:tcMar>
            <w:vAlign w:val="center"/>
          </w:tcPr>
          <w:p w14:paraId="629D913F" w14:textId="23D8F42B" w:rsidR="008F6E74" w:rsidRPr="00922821" w:rsidRDefault="00E514B5" w:rsidP="00590371">
            <w:pPr>
              <w:jc w:val="center"/>
            </w:pPr>
            <w:r w:rsidRPr="00922821">
              <w:t>2</w:t>
            </w:r>
            <w:r w:rsidR="00CC5CB3" w:rsidRPr="00922821">
              <w:t>495</w:t>
            </w:r>
          </w:p>
        </w:tc>
        <w:tc>
          <w:tcPr>
            <w:tcW w:w="1487" w:type="dxa"/>
            <w:shd w:val="clear" w:color="auto" w:fill="auto"/>
            <w:tcMar>
              <w:top w:w="100" w:type="dxa"/>
              <w:left w:w="80" w:type="dxa"/>
              <w:bottom w:w="100" w:type="dxa"/>
              <w:right w:w="80" w:type="dxa"/>
            </w:tcMar>
            <w:vAlign w:val="center"/>
          </w:tcPr>
          <w:p w14:paraId="51D9FAA6" w14:textId="11731B6E" w:rsidR="008F6E74" w:rsidRPr="00922821" w:rsidRDefault="00E514B5" w:rsidP="00590371">
            <w:pPr>
              <w:jc w:val="center"/>
            </w:pPr>
            <w:r w:rsidRPr="00922821">
              <w:t>8</w:t>
            </w:r>
            <w:r w:rsidR="00CC5CB3" w:rsidRPr="00922821">
              <w:t>803</w:t>
            </w:r>
          </w:p>
        </w:tc>
      </w:tr>
      <w:tr w:rsidR="008F6E74" w:rsidRPr="00922821" w14:paraId="64E9313D" w14:textId="77777777" w:rsidTr="00CC0BEA">
        <w:trPr>
          <w:jc w:val="center"/>
        </w:trPr>
        <w:tc>
          <w:tcPr>
            <w:tcW w:w="1435" w:type="dxa"/>
            <w:shd w:val="clear" w:color="auto" w:fill="auto"/>
            <w:tcMar>
              <w:top w:w="100" w:type="dxa"/>
              <w:left w:w="80" w:type="dxa"/>
              <w:bottom w:w="100" w:type="dxa"/>
              <w:right w:w="80" w:type="dxa"/>
            </w:tcMar>
            <w:vAlign w:val="center"/>
          </w:tcPr>
          <w:p w14:paraId="485C81A6" w14:textId="77777777" w:rsidR="008F6E74" w:rsidRPr="00922821" w:rsidRDefault="00CC5CB3" w:rsidP="00590371">
            <w:pPr>
              <w:jc w:val="center"/>
            </w:pPr>
            <w:r w:rsidRPr="00922821">
              <w:t>2015</w:t>
            </w:r>
          </w:p>
        </w:tc>
        <w:tc>
          <w:tcPr>
            <w:tcW w:w="1152" w:type="dxa"/>
            <w:shd w:val="clear" w:color="auto" w:fill="auto"/>
            <w:tcMar>
              <w:top w:w="100" w:type="dxa"/>
              <w:left w:w="80" w:type="dxa"/>
              <w:bottom w:w="100" w:type="dxa"/>
              <w:right w:w="80" w:type="dxa"/>
            </w:tcMar>
            <w:vAlign w:val="center"/>
          </w:tcPr>
          <w:p w14:paraId="1FE69A25" w14:textId="5288BF08" w:rsidR="008F6E74" w:rsidRPr="00922821" w:rsidRDefault="00E514B5" w:rsidP="00590371">
            <w:pPr>
              <w:jc w:val="center"/>
            </w:pPr>
            <w:r w:rsidRPr="00922821">
              <w:t>3</w:t>
            </w:r>
            <w:r w:rsidR="00CC5CB3" w:rsidRPr="00922821">
              <w:t>066</w:t>
            </w:r>
          </w:p>
        </w:tc>
        <w:tc>
          <w:tcPr>
            <w:tcW w:w="1275" w:type="dxa"/>
            <w:shd w:val="clear" w:color="auto" w:fill="auto"/>
            <w:tcMar>
              <w:top w:w="100" w:type="dxa"/>
              <w:left w:w="80" w:type="dxa"/>
              <w:bottom w:w="100" w:type="dxa"/>
              <w:right w:w="80" w:type="dxa"/>
            </w:tcMar>
            <w:vAlign w:val="center"/>
          </w:tcPr>
          <w:p w14:paraId="6CB432F0" w14:textId="77777777" w:rsidR="008F6E74" w:rsidRPr="00922821" w:rsidRDefault="00CC5CB3" w:rsidP="00590371">
            <w:pPr>
              <w:jc w:val="center"/>
            </w:pPr>
            <w:r w:rsidRPr="00922821">
              <w:t>130</w:t>
            </w:r>
          </w:p>
        </w:tc>
        <w:tc>
          <w:tcPr>
            <w:tcW w:w="851" w:type="dxa"/>
            <w:shd w:val="clear" w:color="auto" w:fill="auto"/>
            <w:tcMar>
              <w:top w:w="100" w:type="dxa"/>
              <w:left w:w="80" w:type="dxa"/>
              <w:bottom w:w="100" w:type="dxa"/>
              <w:right w:w="80" w:type="dxa"/>
            </w:tcMar>
            <w:vAlign w:val="center"/>
          </w:tcPr>
          <w:p w14:paraId="5813158D" w14:textId="1ABFD7E3" w:rsidR="008F6E74" w:rsidRPr="00922821" w:rsidRDefault="00E514B5" w:rsidP="00590371">
            <w:pPr>
              <w:jc w:val="center"/>
            </w:pPr>
            <w:r w:rsidRPr="00922821">
              <w:t>8</w:t>
            </w:r>
            <w:r w:rsidR="00CC5CB3" w:rsidRPr="00922821">
              <w:t>024</w:t>
            </w:r>
          </w:p>
        </w:tc>
        <w:tc>
          <w:tcPr>
            <w:tcW w:w="1276" w:type="dxa"/>
            <w:shd w:val="clear" w:color="auto" w:fill="auto"/>
            <w:tcMar>
              <w:top w:w="100" w:type="dxa"/>
              <w:left w:w="80" w:type="dxa"/>
              <w:bottom w:w="100" w:type="dxa"/>
              <w:right w:w="80" w:type="dxa"/>
            </w:tcMar>
            <w:vAlign w:val="center"/>
          </w:tcPr>
          <w:p w14:paraId="6F2E9F81" w14:textId="7DB8464D" w:rsidR="008F6E74" w:rsidRPr="00922821" w:rsidRDefault="00E514B5" w:rsidP="00590371">
            <w:pPr>
              <w:jc w:val="center"/>
            </w:pPr>
            <w:r w:rsidRPr="00922821">
              <w:t>2</w:t>
            </w:r>
            <w:r w:rsidR="00CC5CB3" w:rsidRPr="00922821">
              <w:t>898</w:t>
            </w:r>
          </w:p>
        </w:tc>
        <w:tc>
          <w:tcPr>
            <w:tcW w:w="992" w:type="dxa"/>
            <w:shd w:val="clear" w:color="auto" w:fill="auto"/>
            <w:tcMar>
              <w:top w:w="100" w:type="dxa"/>
              <w:left w:w="80" w:type="dxa"/>
              <w:bottom w:w="100" w:type="dxa"/>
              <w:right w:w="80" w:type="dxa"/>
            </w:tcMar>
            <w:vAlign w:val="center"/>
          </w:tcPr>
          <w:p w14:paraId="6AAA1D88" w14:textId="551BE113" w:rsidR="008F6E74" w:rsidRPr="00922821" w:rsidRDefault="00E514B5" w:rsidP="00590371">
            <w:pPr>
              <w:jc w:val="center"/>
            </w:pPr>
            <w:r w:rsidRPr="00922821">
              <w:t>3</w:t>
            </w:r>
            <w:r w:rsidR="00CC5CB3" w:rsidRPr="00922821">
              <w:t>196</w:t>
            </w:r>
          </w:p>
        </w:tc>
        <w:tc>
          <w:tcPr>
            <w:tcW w:w="1487" w:type="dxa"/>
            <w:shd w:val="clear" w:color="auto" w:fill="auto"/>
            <w:tcMar>
              <w:top w:w="100" w:type="dxa"/>
              <w:left w:w="80" w:type="dxa"/>
              <w:bottom w:w="100" w:type="dxa"/>
              <w:right w:w="80" w:type="dxa"/>
            </w:tcMar>
            <w:vAlign w:val="center"/>
          </w:tcPr>
          <w:p w14:paraId="1B3BEC69" w14:textId="30358D1B" w:rsidR="008F6E74" w:rsidRPr="00922821" w:rsidRDefault="00E514B5" w:rsidP="00590371">
            <w:pPr>
              <w:jc w:val="center"/>
            </w:pPr>
            <w:r w:rsidRPr="00922821">
              <w:t>10</w:t>
            </w:r>
            <w:r w:rsidR="00CC5CB3" w:rsidRPr="00922821">
              <w:t>922</w:t>
            </w:r>
          </w:p>
        </w:tc>
      </w:tr>
      <w:tr w:rsidR="008F6E74" w:rsidRPr="00922821" w14:paraId="1E421827" w14:textId="77777777" w:rsidTr="00CC0BEA">
        <w:trPr>
          <w:jc w:val="center"/>
        </w:trPr>
        <w:tc>
          <w:tcPr>
            <w:tcW w:w="1435" w:type="dxa"/>
            <w:shd w:val="clear" w:color="auto" w:fill="auto"/>
            <w:tcMar>
              <w:top w:w="100" w:type="dxa"/>
              <w:left w:w="80" w:type="dxa"/>
              <w:bottom w:w="100" w:type="dxa"/>
              <w:right w:w="80" w:type="dxa"/>
            </w:tcMar>
            <w:vAlign w:val="center"/>
          </w:tcPr>
          <w:p w14:paraId="6112DABC" w14:textId="77777777" w:rsidR="008F6E74" w:rsidRPr="00922821" w:rsidRDefault="00CC5CB3" w:rsidP="00590371">
            <w:pPr>
              <w:jc w:val="center"/>
            </w:pPr>
            <w:r w:rsidRPr="00922821">
              <w:lastRenderedPageBreak/>
              <w:t>2016</w:t>
            </w:r>
          </w:p>
        </w:tc>
        <w:tc>
          <w:tcPr>
            <w:tcW w:w="1152" w:type="dxa"/>
            <w:shd w:val="clear" w:color="auto" w:fill="auto"/>
            <w:tcMar>
              <w:top w:w="100" w:type="dxa"/>
              <w:left w:w="80" w:type="dxa"/>
              <w:bottom w:w="100" w:type="dxa"/>
              <w:right w:w="80" w:type="dxa"/>
            </w:tcMar>
            <w:vAlign w:val="center"/>
          </w:tcPr>
          <w:p w14:paraId="2B5E3584" w14:textId="63157297" w:rsidR="008F6E74" w:rsidRPr="00922821" w:rsidRDefault="00E514B5" w:rsidP="00590371">
            <w:pPr>
              <w:jc w:val="center"/>
            </w:pPr>
            <w:r w:rsidRPr="00922821">
              <w:t>3</w:t>
            </w:r>
            <w:r w:rsidR="00CC5CB3" w:rsidRPr="00922821">
              <w:t>782</w:t>
            </w:r>
          </w:p>
        </w:tc>
        <w:tc>
          <w:tcPr>
            <w:tcW w:w="1275" w:type="dxa"/>
            <w:shd w:val="clear" w:color="auto" w:fill="auto"/>
            <w:tcMar>
              <w:top w:w="100" w:type="dxa"/>
              <w:left w:w="80" w:type="dxa"/>
              <w:bottom w:w="100" w:type="dxa"/>
              <w:right w:w="80" w:type="dxa"/>
            </w:tcMar>
            <w:vAlign w:val="center"/>
          </w:tcPr>
          <w:p w14:paraId="5837CCE9" w14:textId="77777777" w:rsidR="008F6E74" w:rsidRPr="00922821" w:rsidRDefault="00CC5CB3" w:rsidP="00590371">
            <w:pPr>
              <w:jc w:val="center"/>
            </w:pPr>
            <w:r w:rsidRPr="00922821">
              <w:t>130</w:t>
            </w:r>
          </w:p>
        </w:tc>
        <w:tc>
          <w:tcPr>
            <w:tcW w:w="851" w:type="dxa"/>
            <w:shd w:val="clear" w:color="auto" w:fill="auto"/>
            <w:tcMar>
              <w:top w:w="100" w:type="dxa"/>
              <w:left w:w="80" w:type="dxa"/>
              <w:bottom w:w="100" w:type="dxa"/>
              <w:right w:w="80" w:type="dxa"/>
            </w:tcMar>
            <w:vAlign w:val="center"/>
          </w:tcPr>
          <w:p w14:paraId="6FBCFD2E" w14:textId="4CC9E286" w:rsidR="008F6E74" w:rsidRPr="00922821" w:rsidRDefault="00E514B5" w:rsidP="00590371">
            <w:pPr>
              <w:jc w:val="center"/>
            </w:pPr>
            <w:r w:rsidRPr="00922821">
              <w:t>9</w:t>
            </w:r>
            <w:r w:rsidR="00CC5CB3" w:rsidRPr="00922821">
              <w:t>687</w:t>
            </w:r>
          </w:p>
        </w:tc>
        <w:tc>
          <w:tcPr>
            <w:tcW w:w="1276" w:type="dxa"/>
            <w:shd w:val="clear" w:color="auto" w:fill="auto"/>
            <w:tcMar>
              <w:top w:w="100" w:type="dxa"/>
              <w:left w:w="80" w:type="dxa"/>
              <w:bottom w:w="100" w:type="dxa"/>
              <w:right w:w="80" w:type="dxa"/>
            </w:tcMar>
            <w:vAlign w:val="center"/>
          </w:tcPr>
          <w:p w14:paraId="4049B530" w14:textId="06D03CC7" w:rsidR="008F6E74" w:rsidRPr="00922821" w:rsidRDefault="00E514B5" w:rsidP="00590371">
            <w:pPr>
              <w:jc w:val="center"/>
            </w:pPr>
            <w:r w:rsidRPr="00922821">
              <w:t>3</w:t>
            </w:r>
            <w:r w:rsidR="00CC5CB3" w:rsidRPr="00922821">
              <w:t>072</w:t>
            </w:r>
          </w:p>
        </w:tc>
        <w:tc>
          <w:tcPr>
            <w:tcW w:w="992" w:type="dxa"/>
            <w:shd w:val="clear" w:color="auto" w:fill="auto"/>
            <w:tcMar>
              <w:top w:w="100" w:type="dxa"/>
              <w:left w:w="80" w:type="dxa"/>
              <w:bottom w:w="100" w:type="dxa"/>
              <w:right w:w="80" w:type="dxa"/>
            </w:tcMar>
            <w:vAlign w:val="center"/>
          </w:tcPr>
          <w:p w14:paraId="66B8C66E" w14:textId="29966C5F" w:rsidR="008F6E74" w:rsidRPr="00922821" w:rsidRDefault="00E514B5" w:rsidP="00590371">
            <w:pPr>
              <w:jc w:val="center"/>
            </w:pPr>
            <w:r w:rsidRPr="00922821">
              <w:t>3</w:t>
            </w:r>
            <w:r w:rsidR="00CC5CB3" w:rsidRPr="00922821">
              <w:t>912</w:t>
            </w:r>
          </w:p>
        </w:tc>
        <w:tc>
          <w:tcPr>
            <w:tcW w:w="1487" w:type="dxa"/>
            <w:shd w:val="clear" w:color="auto" w:fill="auto"/>
            <w:tcMar>
              <w:top w:w="100" w:type="dxa"/>
              <w:left w:w="80" w:type="dxa"/>
              <w:bottom w:w="100" w:type="dxa"/>
              <w:right w:w="80" w:type="dxa"/>
            </w:tcMar>
            <w:vAlign w:val="center"/>
          </w:tcPr>
          <w:p w14:paraId="59A15B8D" w14:textId="0E4961B1" w:rsidR="008F6E74" w:rsidRPr="00922821" w:rsidRDefault="00E514B5" w:rsidP="00590371">
            <w:pPr>
              <w:jc w:val="center"/>
            </w:pPr>
            <w:r w:rsidRPr="00922821">
              <w:t>12</w:t>
            </w:r>
            <w:r w:rsidR="00CC5CB3" w:rsidRPr="00922821">
              <w:t>759</w:t>
            </w:r>
          </w:p>
        </w:tc>
      </w:tr>
      <w:tr w:rsidR="008F6E74" w:rsidRPr="00922821" w14:paraId="052B6A6D" w14:textId="77777777" w:rsidTr="00CC0BEA">
        <w:trPr>
          <w:jc w:val="center"/>
        </w:trPr>
        <w:tc>
          <w:tcPr>
            <w:tcW w:w="1435" w:type="dxa"/>
            <w:shd w:val="clear" w:color="auto" w:fill="auto"/>
            <w:tcMar>
              <w:top w:w="100" w:type="dxa"/>
              <w:left w:w="80" w:type="dxa"/>
              <w:bottom w:w="100" w:type="dxa"/>
              <w:right w:w="80" w:type="dxa"/>
            </w:tcMar>
            <w:vAlign w:val="center"/>
          </w:tcPr>
          <w:p w14:paraId="68A5412B" w14:textId="77777777" w:rsidR="008F6E74" w:rsidRPr="00922821" w:rsidRDefault="00CC5CB3" w:rsidP="00590371">
            <w:pPr>
              <w:jc w:val="center"/>
            </w:pPr>
            <w:r w:rsidRPr="00922821">
              <w:t>2017</w:t>
            </w:r>
          </w:p>
        </w:tc>
        <w:tc>
          <w:tcPr>
            <w:tcW w:w="1152" w:type="dxa"/>
            <w:shd w:val="clear" w:color="auto" w:fill="auto"/>
            <w:tcMar>
              <w:top w:w="100" w:type="dxa"/>
              <w:left w:w="80" w:type="dxa"/>
              <w:bottom w:w="100" w:type="dxa"/>
              <w:right w:w="80" w:type="dxa"/>
            </w:tcMar>
            <w:vAlign w:val="center"/>
          </w:tcPr>
          <w:p w14:paraId="26C206E2" w14:textId="48D9FF25" w:rsidR="008F6E74" w:rsidRPr="00922821" w:rsidRDefault="00E514B5" w:rsidP="00590371">
            <w:pPr>
              <w:jc w:val="center"/>
            </w:pPr>
            <w:r w:rsidRPr="00922821">
              <w:t>4</w:t>
            </w:r>
            <w:r w:rsidR="00CC5CB3" w:rsidRPr="00922821">
              <w:t>324</w:t>
            </w:r>
          </w:p>
        </w:tc>
        <w:tc>
          <w:tcPr>
            <w:tcW w:w="1275" w:type="dxa"/>
            <w:shd w:val="clear" w:color="auto" w:fill="auto"/>
            <w:tcMar>
              <w:top w:w="100" w:type="dxa"/>
              <w:left w:w="80" w:type="dxa"/>
              <w:bottom w:w="100" w:type="dxa"/>
              <w:right w:w="80" w:type="dxa"/>
            </w:tcMar>
            <w:vAlign w:val="center"/>
          </w:tcPr>
          <w:p w14:paraId="7C8ED408" w14:textId="77777777" w:rsidR="008F6E74" w:rsidRPr="00922821" w:rsidRDefault="00CC5CB3" w:rsidP="00590371">
            <w:pPr>
              <w:jc w:val="center"/>
            </w:pPr>
            <w:r w:rsidRPr="00922821">
              <w:t>132</w:t>
            </w:r>
          </w:p>
        </w:tc>
        <w:tc>
          <w:tcPr>
            <w:tcW w:w="851" w:type="dxa"/>
            <w:shd w:val="clear" w:color="auto" w:fill="auto"/>
            <w:tcMar>
              <w:top w:w="100" w:type="dxa"/>
              <w:left w:w="80" w:type="dxa"/>
              <w:bottom w:w="100" w:type="dxa"/>
              <w:right w:w="80" w:type="dxa"/>
            </w:tcMar>
            <w:vAlign w:val="center"/>
          </w:tcPr>
          <w:p w14:paraId="0E691F23" w14:textId="78041E52" w:rsidR="008F6E74" w:rsidRPr="00922821" w:rsidRDefault="00E514B5" w:rsidP="00590371">
            <w:pPr>
              <w:jc w:val="center"/>
            </w:pPr>
            <w:r w:rsidRPr="00922821">
              <w:t>10</w:t>
            </w:r>
            <w:r w:rsidR="00CC5CB3" w:rsidRPr="00922821">
              <w:t>693</w:t>
            </w:r>
          </w:p>
        </w:tc>
        <w:tc>
          <w:tcPr>
            <w:tcW w:w="1276" w:type="dxa"/>
            <w:shd w:val="clear" w:color="auto" w:fill="auto"/>
            <w:tcMar>
              <w:top w:w="100" w:type="dxa"/>
              <w:left w:w="80" w:type="dxa"/>
              <w:bottom w:w="100" w:type="dxa"/>
              <w:right w:w="80" w:type="dxa"/>
            </w:tcMar>
            <w:vAlign w:val="center"/>
          </w:tcPr>
          <w:p w14:paraId="71DC284D" w14:textId="343F98A8" w:rsidR="008F6E74" w:rsidRPr="00922821" w:rsidRDefault="00E514B5" w:rsidP="00590371">
            <w:pPr>
              <w:jc w:val="center"/>
            </w:pPr>
            <w:r w:rsidRPr="00922821">
              <w:t>3</w:t>
            </w:r>
            <w:r w:rsidR="00CC5CB3" w:rsidRPr="00922821">
              <w:t>195</w:t>
            </w:r>
          </w:p>
        </w:tc>
        <w:tc>
          <w:tcPr>
            <w:tcW w:w="992" w:type="dxa"/>
            <w:shd w:val="clear" w:color="auto" w:fill="auto"/>
            <w:tcMar>
              <w:top w:w="100" w:type="dxa"/>
              <w:left w:w="80" w:type="dxa"/>
              <w:bottom w:w="100" w:type="dxa"/>
              <w:right w:w="80" w:type="dxa"/>
            </w:tcMar>
            <w:vAlign w:val="center"/>
          </w:tcPr>
          <w:p w14:paraId="260300B8" w14:textId="0AC84385" w:rsidR="008F6E74" w:rsidRPr="00922821" w:rsidRDefault="00E514B5" w:rsidP="00590371">
            <w:pPr>
              <w:jc w:val="center"/>
            </w:pPr>
            <w:r w:rsidRPr="00922821">
              <w:t>4</w:t>
            </w:r>
            <w:r w:rsidR="00CC5CB3" w:rsidRPr="00922821">
              <w:t>456</w:t>
            </w:r>
          </w:p>
        </w:tc>
        <w:tc>
          <w:tcPr>
            <w:tcW w:w="1487" w:type="dxa"/>
            <w:shd w:val="clear" w:color="auto" w:fill="auto"/>
            <w:tcMar>
              <w:top w:w="100" w:type="dxa"/>
              <w:left w:w="80" w:type="dxa"/>
              <w:bottom w:w="100" w:type="dxa"/>
              <w:right w:w="80" w:type="dxa"/>
            </w:tcMar>
            <w:vAlign w:val="center"/>
          </w:tcPr>
          <w:p w14:paraId="5C3F584D" w14:textId="329B639E" w:rsidR="008F6E74" w:rsidRPr="00922821" w:rsidRDefault="00E514B5" w:rsidP="00590371">
            <w:pPr>
              <w:jc w:val="center"/>
            </w:pPr>
            <w:r w:rsidRPr="00922821">
              <w:t>13</w:t>
            </w:r>
            <w:r w:rsidR="00CC5CB3" w:rsidRPr="00922821">
              <w:t>888</w:t>
            </w:r>
          </w:p>
        </w:tc>
      </w:tr>
      <w:tr w:rsidR="008F6E74" w:rsidRPr="00922821" w14:paraId="747AE42E" w14:textId="77777777" w:rsidTr="00CC0BEA">
        <w:trPr>
          <w:jc w:val="center"/>
        </w:trPr>
        <w:tc>
          <w:tcPr>
            <w:tcW w:w="1435" w:type="dxa"/>
            <w:shd w:val="clear" w:color="auto" w:fill="auto"/>
            <w:tcMar>
              <w:top w:w="100" w:type="dxa"/>
              <w:left w:w="80" w:type="dxa"/>
              <w:bottom w:w="100" w:type="dxa"/>
              <w:right w:w="80" w:type="dxa"/>
            </w:tcMar>
            <w:vAlign w:val="center"/>
          </w:tcPr>
          <w:p w14:paraId="6D9E9303" w14:textId="77777777" w:rsidR="008F6E74" w:rsidRPr="00922821" w:rsidRDefault="00CC5CB3" w:rsidP="00590371">
            <w:pPr>
              <w:jc w:val="center"/>
            </w:pPr>
            <w:r w:rsidRPr="00922821">
              <w:t>2018</w:t>
            </w:r>
          </w:p>
        </w:tc>
        <w:tc>
          <w:tcPr>
            <w:tcW w:w="1152" w:type="dxa"/>
            <w:shd w:val="clear" w:color="auto" w:fill="auto"/>
            <w:tcMar>
              <w:top w:w="100" w:type="dxa"/>
              <w:left w:w="80" w:type="dxa"/>
              <w:bottom w:w="100" w:type="dxa"/>
              <w:right w:w="80" w:type="dxa"/>
            </w:tcMar>
            <w:vAlign w:val="center"/>
          </w:tcPr>
          <w:p w14:paraId="777ADBDD" w14:textId="6E1E04AE" w:rsidR="008F6E74" w:rsidRPr="00922821" w:rsidRDefault="00E514B5" w:rsidP="00590371">
            <w:pPr>
              <w:jc w:val="center"/>
            </w:pPr>
            <w:r w:rsidRPr="00922821">
              <w:t>4</w:t>
            </w:r>
            <w:r w:rsidR="00CC5CB3" w:rsidRPr="00922821">
              <w:t>671</w:t>
            </w:r>
          </w:p>
        </w:tc>
        <w:tc>
          <w:tcPr>
            <w:tcW w:w="1275" w:type="dxa"/>
            <w:shd w:val="clear" w:color="auto" w:fill="auto"/>
            <w:tcMar>
              <w:top w:w="100" w:type="dxa"/>
              <w:left w:w="80" w:type="dxa"/>
              <w:bottom w:w="100" w:type="dxa"/>
              <w:right w:w="80" w:type="dxa"/>
            </w:tcMar>
            <w:vAlign w:val="center"/>
          </w:tcPr>
          <w:p w14:paraId="3F519E34" w14:textId="77777777" w:rsidR="008F6E74" w:rsidRPr="00922821" w:rsidRDefault="00CC5CB3" w:rsidP="00590371">
            <w:pPr>
              <w:jc w:val="center"/>
            </w:pPr>
            <w:r w:rsidRPr="00922821">
              <w:t>137</w:t>
            </w:r>
          </w:p>
        </w:tc>
        <w:tc>
          <w:tcPr>
            <w:tcW w:w="851" w:type="dxa"/>
            <w:shd w:val="clear" w:color="auto" w:fill="auto"/>
            <w:tcMar>
              <w:top w:w="100" w:type="dxa"/>
              <w:left w:w="80" w:type="dxa"/>
              <w:bottom w:w="100" w:type="dxa"/>
              <w:right w:w="80" w:type="dxa"/>
            </w:tcMar>
            <w:vAlign w:val="center"/>
          </w:tcPr>
          <w:p w14:paraId="392F008A" w14:textId="598ECC8E" w:rsidR="008F6E74" w:rsidRPr="00922821" w:rsidRDefault="00400229" w:rsidP="00590371">
            <w:pPr>
              <w:jc w:val="center"/>
            </w:pPr>
            <w:r>
              <w:t>11</w:t>
            </w:r>
            <w:r w:rsidR="00CC5CB3" w:rsidRPr="00922821">
              <w:t>421</w:t>
            </w:r>
          </w:p>
        </w:tc>
        <w:tc>
          <w:tcPr>
            <w:tcW w:w="1276" w:type="dxa"/>
            <w:shd w:val="clear" w:color="auto" w:fill="auto"/>
            <w:tcMar>
              <w:top w:w="100" w:type="dxa"/>
              <w:left w:w="80" w:type="dxa"/>
              <w:bottom w:w="100" w:type="dxa"/>
              <w:right w:w="80" w:type="dxa"/>
            </w:tcMar>
            <w:vAlign w:val="center"/>
          </w:tcPr>
          <w:p w14:paraId="5B348B31" w14:textId="054146A3" w:rsidR="008F6E74" w:rsidRPr="00922821" w:rsidRDefault="00E514B5" w:rsidP="00590371">
            <w:pPr>
              <w:jc w:val="center"/>
            </w:pPr>
            <w:r w:rsidRPr="00922821">
              <w:t>3</w:t>
            </w:r>
            <w:r w:rsidR="00CC5CB3" w:rsidRPr="00922821">
              <w:t>329</w:t>
            </w:r>
          </w:p>
        </w:tc>
        <w:tc>
          <w:tcPr>
            <w:tcW w:w="992" w:type="dxa"/>
            <w:shd w:val="clear" w:color="auto" w:fill="auto"/>
            <w:tcMar>
              <w:top w:w="100" w:type="dxa"/>
              <w:left w:w="80" w:type="dxa"/>
              <w:bottom w:w="100" w:type="dxa"/>
              <w:right w:w="80" w:type="dxa"/>
            </w:tcMar>
            <w:vAlign w:val="center"/>
          </w:tcPr>
          <w:p w14:paraId="09CCC792" w14:textId="3FD2F1F9" w:rsidR="008F6E74" w:rsidRPr="00922821" w:rsidRDefault="00E514B5" w:rsidP="00590371">
            <w:pPr>
              <w:jc w:val="center"/>
            </w:pPr>
            <w:r w:rsidRPr="00922821">
              <w:t>4</w:t>
            </w:r>
            <w:r w:rsidR="00CC5CB3" w:rsidRPr="00922821">
              <w:t>808</w:t>
            </w:r>
          </w:p>
        </w:tc>
        <w:tc>
          <w:tcPr>
            <w:tcW w:w="1487" w:type="dxa"/>
            <w:shd w:val="clear" w:color="auto" w:fill="auto"/>
            <w:tcMar>
              <w:top w:w="100" w:type="dxa"/>
              <w:left w:w="80" w:type="dxa"/>
              <w:bottom w:w="100" w:type="dxa"/>
              <w:right w:w="80" w:type="dxa"/>
            </w:tcMar>
            <w:vAlign w:val="center"/>
          </w:tcPr>
          <w:p w14:paraId="1010EDAE" w14:textId="58B1A889" w:rsidR="008F6E74" w:rsidRPr="00922821" w:rsidRDefault="00E514B5" w:rsidP="00590371">
            <w:pPr>
              <w:jc w:val="center"/>
            </w:pPr>
            <w:r w:rsidRPr="00922821">
              <w:t>14</w:t>
            </w:r>
            <w:r w:rsidR="00CC5CB3" w:rsidRPr="00922821">
              <w:t>750</w:t>
            </w:r>
          </w:p>
        </w:tc>
      </w:tr>
      <w:tr w:rsidR="008F6E74" w:rsidRPr="00922821" w14:paraId="1F799E7F" w14:textId="77777777" w:rsidTr="00CC0BEA">
        <w:trPr>
          <w:jc w:val="center"/>
        </w:trPr>
        <w:tc>
          <w:tcPr>
            <w:tcW w:w="1435" w:type="dxa"/>
            <w:shd w:val="clear" w:color="auto" w:fill="auto"/>
            <w:tcMar>
              <w:top w:w="100" w:type="dxa"/>
              <w:left w:w="80" w:type="dxa"/>
              <w:bottom w:w="100" w:type="dxa"/>
              <w:right w:w="80" w:type="dxa"/>
            </w:tcMar>
            <w:vAlign w:val="center"/>
          </w:tcPr>
          <w:p w14:paraId="2990ACDA" w14:textId="77777777" w:rsidR="008F6E74" w:rsidRPr="00922821" w:rsidRDefault="00CC5CB3" w:rsidP="00590371">
            <w:pPr>
              <w:jc w:val="center"/>
            </w:pPr>
            <w:r w:rsidRPr="00922821">
              <w:t>2019</w:t>
            </w:r>
          </w:p>
        </w:tc>
        <w:tc>
          <w:tcPr>
            <w:tcW w:w="1152" w:type="dxa"/>
            <w:shd w:val="clear" w:color="auto" w:fill="auto"/>
            <w:tcMar>
              <w:top w:w="100" w:type="dxa"/>
              <w:left w:w="80" w:type="dxa"/>
              <w:bottom w:w="100" w:type="dxa"/>
              <w:right w:w="80" w:type="dxa"/>
            </w:tcMar>
            <w:vAlign w:val="center"/>
          </w:tcPr>
          <w:p w14:paraId="2E43EFA7" w14:textId="10A68A0A" w:rsidR="008F6E74" w:rsidRPr="00922821" w:rsidRDefault="00E514B5" w:rsidP="00590371">
            <w:pPr>
              <w:jc w:val="center"/>
            </w:pPr>
            <w:r w:rsidRPr="00922821">
              <w:t>4</w:t>
            </w:r>
            <w:r w:rsidR="00CC5CB3" w:rsidRPr="00922821">
              <w:t>873</w:t>
            </w:r>
          </w:p>
        </w:tc>
        <w:tc>
          <w:tcPr>
            <w:tcW w:w="1275" w:type="dxa"/>
            <w:shd w:val="clear" w:color="auto" w:fill="auto"/>
            <w:tcMar>
              <w:top w:w="100" w:type="dxa"/>
              <w:left w:w="80" w:type="dxa"/>
              <w:bottom w:w="100" w:type="dxa"/>
              <w:right w:w="80" w:type="dxa"/>
            </w:tcMar>
            <w:vAlign w:val="center"/>
          </w:tcPr>
          <w:p w14:paraId="7F4DA5F1" w14:textId="77777777" w:rsidR="008F6E74" w:rsidRPr="00922821" w:rsidRDefault="00CC5CB3" w:rsidP="00590371">
            <w:pPr>
              <w:jc w:val="center"/>
            </w:pPr>
            <w:r w:rsidRPr="00922821">
              <w:t>137</w:t>
            </w:r>
          </w:p>
        </w:tc>
        <w:tc>
          <w:tcPr>
            <w:tcW w:w="851" w:type="dxa"/>
            <w:shd w:val="clear" w:color="auto" w:fill="auto"/>
            <w:tcMar>
              <w:top w:w="100" w:type="dxa"/>
              <w:left w:w="80" w:type="dxa"/>
              <w:bottom w:w="100" w:type="dxa"/>
              <w:right w:w="80" w:type="dxa"/>
            </w:tcMar>
            <w:vAlign w:val="center"/>
          </w:tcPr>
          <w:p w14:paraId="60E40B4E" w14:textId="564A5913" w:rsidR="008F6E74" w:rsidRPr="00922821" w:rsidRDefault="00E514B5" w:rsidP="00590371">
            <w:pPr>
              <w:jc w:val="center"/>
            </w:pPr>
            <w:r w:rsidRPr="00922821">
              <w:t>11</w:t>
            </w:r>
            <w:r w:rsidR="00CC5CB3" w:rsidRPr="00922821">
              <w:t>805</w:t>
            </w:r>
          </w:p>
        </w:tc>
        <w:tc>
          <w:tcPr>
            <w:tcW w:w="1276" w:type="dxa"/>
            <w:shd w:val="clear" w:color="auto" w:fill="auto"/>
            <w:tcMar>
              <w:top w:w="100" w:type="dxa"/>
              <w:left w:w="80" w:type="dxa"/>
              <w:bottom w:w="100" w:type="dxa"/>
              <w:right w:w="80" w:type="dxa"/>
            </w:tcMar>
            <w:vAlign w:val="center"/>
          </w:tcPr>
          <w:p w14:paraId="279299D0" w14:textId="13281F31" w:rsidR="008F6E74" w:rsidRPr="00922821" w:rsidRDefault="00E514B5" w:rsidP="00590371">
            <w:pPr>
              <w:jc w:val="center"/>
            </w:pPr>
            <w:r w:rsidRPr="00922821">
              <w:t>3</w:t>
            </w:r>
            <w:r w:rsidR="00CC5CB3" w:rsidRPr="00922821">
              <w:t>411</w:t>
            </w:r>
          </w:p>
        </w:tc>
        <w:tc>
          <w:tcPr>
            <w:tcW w:w="992" w:type="dxa"/>
            <w:shd w:val="clear" w:color="auto" w:fill="auto"/>
            <w:tcMar>
              <w:top w:w="100" w:type="dxa"/>
              <w:left w:w="80" w:type="dxa"/>
              <w:bottom w:w="100" w:type="dxa"/>
              <w:right w:w="80" w:type="dxa"/>
            </w:tcMar>
            <w:vAlign w:val="center"/>
          </w:tcPr>
          <w:p w14:paraId="3E23784F" w14:textId="1A99C130" w:rsidR="008F6E74" w:rsidRPr="00922821" w:rsidRDefault="00E514B5" w:rsidP="00590371">
            <w:pPr>
              <w:jc w:val="center"/>
            </w:pPr>
            <w:r w:rsidRPr="00922821">
              <w:t>5</w:t>
            </w:r>
            <w:r w:rsidR="00CC5CB3" w:rsidRPr="00922821">
              <w:t>010</w:t>
            </w:r>
          </w:p>
        </w:tc>
        <w:tc>
          <w:tcPr>
            <w:tcW w:w="1487" w:type="dxa"/>
            <w:shd w:val="clear" w:color="auto" w:fill="auto"/>
            <w:tcMar>
              <w:top w:w="100" w:type="dxa"/>
              <w:left w:w="80" w:type="dxa"/>
              <w:bottom w:w="100" w:type="dxa"/>
              <w:right w:w="80" w:type="dxa"/>
            </w:tcMar>
            <w:vAlign w:val="center"/>
          </w:tcPr>
          <w:p w14:paraId="71CB4DEE" w14:textId="7E31D47D" w:rsidR="008F6E74" w:rsidRPr="00922821" w:rsidRDefault="00E514B5" w:rsidP="00590371">
            <w:pPr>
              <w:jc w:val="center"/>
            </w:pPr>
            <w:r w:rsidRPr="00922821">
              <w:t>15</w:t>
            </w:r>
            <w:r w:rsidR="00CC5CB3" w:rsidRPr="00922821">
              <w:t>216</w:t>
            </w:r>
          </w:p>
        </w:tc>
      </w:tr>
      <w:tr w:rsidR="008F6E74" w:rsidRPr="00922821" w14:paraId="5CD18C35" w14:textId="77777777" w:rsidTr="00CC0BEA">
        <w:trPr>
          <w:jc w:val="center"/>
        </w:trPr>
        <w:tc>
          <w:tcPr>
            <w:tcW w:w="1435" w:type="dxa"/>
            <w:shd w:val="clear" w:color="auto" w:fill="auto"/>
            <w:tcMar>
              <w:top w:w="100" w:type="dxa"/>
              <w:left w:w="80" w:type="dxa"/>
              <w:bottom w:w="100" w:type="dxa"/>
              <w:right w:w="80" w:type="dxa"/>
            </w:tcMar>
            <w:vAlign w:val="center"/>
          </w:tcPr>
          <w:p w14:paraId="17C22B81" w14:textId="77777777" w:rsidR="008F6E74" w:rsidRPr="00922821" w:rsidRDefault="00CC5CB3" w:rsidP="00590371">
            <w:pPr>
              <w:jc w:val="center"/>
            </w:pPr>
            <w:r w:rsidRPr="00922821">
              <w:t>2020</w:t>
            </w:r>
          </w:p>
        </w:tc>
        <w:tc>
          <w:tcPr>
            <w:tcW w:w="1152" w:type="dxa"/>
            <w:shd w:val="clear" w:color="auto" w:fill="auto"/>
            <w:tcMar>
              <w:top w:w="100" w:type="dxa"/>
              <w:left w:w="80" w:type="dxa"/>
              <w:bottom w:w="100" w:type="dxa"/>
              <w:right w:w="80" w:type="dxa"/>
            </w:tcMar>
            <w:vAlign w:val="center"/>
          </w:tcPr>
          <w:p w14:paraId="0F0BC4A4" w14:textId="600A5ACD" w:rsidR="008F6E74" w:rsidRPr="00922821" w:rsidRDefault="00E514B5" w:rsidP="00590371">
            <w:pPr>
              <w:jc w:val="center"/>
            </w:pPr>
            <w:r w:rsidRPr="00922821">
              <w:t>4</w:t>
            </w:r>
            <w:r w:rsidR="00CC5CB3" w:rsidRPr="00922821">
              <w:t>949</w:t>
            </w:r>
          </w:p>
        </w:tc>
        <w:tc>
          <w:tcPr>
            <w:tcW w:w="1275" w:type="dxa"/>
            <w:shd w:val="clear" w:color="auto" w:fill="auto"/>
            <w:tcMar>
              <w:top w:w="100" w:type="dxa"/>
              <w:left w:w="80" w:type="dxa"/>
              <w:bottom w:w="100" w:type="dxa"/>
              <w:right w:w="80" w:type="dxa"/>
            </w:tcMar>
            <w:vAlign w:val="center"/>
          </w:tcPr>
          <w:p w14:paraId="518373B6" w14:textId="77777777" w:rsidR="008F6E74" w:rsidRPr="00922821" w:rsidRDefault="00CC5CB3" w:rsidP="00590371">
            <w:pPr>
              <w:jc w:val="center"/>
            </w:pPr>
            <w:r w:rsidRPr="00922821">
              <w:t>137</w:t>
            </w:r>
          </w:p>
        </w:tc>
        <w:tc>
          <w:tcPr>
            <w:tcW w:w="851" w:type="dxa"/>
            <w:shd w:val="clear" w:color="auto" w:fill="auto"/>
            <w:tcMar>
              <w:top w:w="100" w:type="dxa"/>
              <w:left w:w="80" w:type="dxa"/>
              <w:bottom w:w="100" w:type="dxa"/>
              <w:right w:w="80" w:type="dxa"/>
            </w:tcMar>
            <w:vAlign w:val="center"/>
          </w:tcPr>
          <w:p w14:paraId="3AFAE66F" w14:textId="7D48008B" w:rsidR="008F6E74" w:rsidRPr="00922821" w:rsidRDefault="00E514B5" w:rsidP="00590371">
            <w:pPr>
              <w:jc w:val="center"/>
            </w:pPr>
            <w:r w:rsidRPr="00922821">
              <w:t>11</w:t>
            </w:r>
            <w:r w:rsidR="00CC5CB3" w:rsidRPr="00922821">
              <w:t>987</w:t>
            </w:r>
          </w:p>
        </w:tc>
        <w:tc>
          <w:tcPr>
            <w:tcW w:w="1276" w:type="dxa"/>
            <w:shd w:val="clear" w:color="auto" w:fill="auto"/>
            <w:tcMar>
              <w:top w:w="100" w:type="dxa"/>
              <w:left w:w="80" w:type="dxa"/>
              <w:bottom w:w="100" w:type="dxa"/>
              <w:right w:w="80" w:type="dxa"/>
            </w:tcMar>
            <w:vAlign w:val="center"/>
          </w:tcPr>
          <w:p w14:paraId="4666F795" w14:textId="4155C9B6" w:rsidR="008F6E74" w:rsidRPr="00922821" w:rsidRDefault="00E514B5" w:rsidP="00590371">
            <w:pPr>
              <w:jc w:val="center"/>
            </w:pPr>
            <w:r w:rsidRPr="00922821">
              <w:t>3</w:t>
            </w:r>
            <w:r w:rsidR="00CC5CB3" w:rsidRPr="00922821">
              <w:t>423</w:t>
            </w:r>
          </w:p>
        </w:tc>
        <w:tc>
          <w:tcPr>
            <w:tcW w:w="992" w:type="dxa"/>
            <w:shd w:val="clear" w:color="auto" w:fill="auto"/>
            <w:tcMar>
              <w:top w:w="100" w:type="dxa"/>
              <w:left w:w="80" w:type="dxa"/>
              <w:bottom w:w="100" w:type="dxa"/>
              <w:right w:w="80" w:type="dxa"/>
            </w:tcMar>
            <w:vAlign w:val="center"/>
          </w:tcPr>
          <w:p w14:paraId="7734DF00" w14:textId="17951F37" w:rsidR="008F6E74" w:rsidRPr="00922821" w:rsidRDefault="00E514B5" w:rsidP="00590371">
            <w:pPr>
              <w:jc w:val="center"/>
            </w:pPr>
            <w:r w:rsidRPr="00922821">
              <w:t>5</w:t>
            </w:r>
            <w:r w:rsidR="00CC5CB3" w:rsidRPr="00922821">
              <w:t>086</w:t>
            </w:r>
          </w:p>
        </w:tc>
        <w:tc>
          <w:tcPr>
            <w:tcW w:w="1487" w:type="dxa"/>
            <w:shd w:val="clear" w:color="auto" w:fill="auto"/>
            <w:tcMar>
              <w:top w:w="100" w:type="dxa"/>
              <w:left w:w="80" w:type="dxa"/>
              <w:bottom w:w="100" w:type="dxa"/>
              <w:right w:w="80" w:type="dxa"/>
            </w:tcMar>
            <w:vAlign w:val="center"/>
          </w:tcPr>
          <w:p w14:paraId="425BF4F7" w14:textId="6AF2C30E" w:rsidR="008F6E74" w:rsidRPr="00922821" w:rsidRDefault="00E514B5" w:rsidP="00590371">
            <w:pPr>
              <w:jc w:val="center"/>
            </w:pPr>
            <w:r w:rsidRPr="00922821">
              <w:t>15</w:t>
            </w:r>
            <w:r w:rsidR="00CC5CB3" w:rsidRPr="00922821">
              <w:t>410</w:t>
            </w:r>
          </w:p>
        </w:tc>
      </w:tr>
      <w:tr w:rsidR="008F6E74" w:rsidRPr="00922821" w14:paraId="18D02B72" w14:textId="77777777" w:rsidTr="00CC0BEA">
        <w:trPr>
          <w:jc w:val="center"/>
        </w:trPr>
        <w:tc>
          <w:tcPr>
            <w:tcW w:w="1435" w:type="dxa"/>
            <w:shd w:val="clear" w:color="auto" w:fill="auto"/>
            <w:tcMar>
              <w:top w:w="100" w:type="dxa"/>
              <w:left w:w="80" w:type="dxa"/>
              <w:bottom w:w="100" w:type="dxa"/>
              <w:right w:w="80" w:type="dxa"/>
            </w:tcMar>
            <w:vAlign w:val="center"/>
          </w:tcPr>
          <w:p w14:paraId="6DFCBD58" w14:textId="77777777" w:rsidR="008F6E74" w:rsidRPr="00922821" w:rsidRDefault="00CC5CB3" w:rsidP="00590371">
            <w:pPr>
              <w:jc w:val="center"/>
            </w:pPr>
            <w:r w:rsidRPr="00922821">
              <w:t>2021</w:t>
            </w:r>
          </w:p>
        </w:tc>
        <w:tc>
          <w:tcPr>
            <w:tcW w:w="1152" w:type="dxa"/>
            <w:shd w:val="clear" w:color="auto" w:fill="auto"/>
            <w:tcMar>
              <w:top w:w="100" w:type="dxa"/>
              <w:left w:w="80" w:type="dxa"/>
              <w:bottom w:w="100" w:type="dxa"/>
              <w:right w:w="80" w:type="dxa"/>
            </w:tcMar>
            <w:vAlign w:val="center"/>
          </w:tcPr>
          <w:p w14:paraId="13F8CEFC" w14:textId="084A5B05" w:rsidR="008F6E74" w:rsidRPr="00922821" w:rsidRDefault="00E514B5" w:rsidP="00590371">
            <w:pPr>
              <w:jc w:val="center"/>
            </w:pPr>
            <w:r w:rsidRPr="00922821">
              <w:t>4</w:t>
            </w:r>
            <w:r w:rsidR="00CC5CB3" w:rsidRPr="00922821">
              <w:t>950</w:t>
            </w:r>
          </w:p>
        </w:tc>
        <w:tc>
          <w:tcPr>
            <w:tcW w:w="1275" w:type="dxa"/>
            <w:shd w:val="clear" w:color="auto" w:fill="auto"/>
            <w:tcMar>
              <w:top w:w="100" w:type="dxa"/>
              <w:left w:w="80" w:type="dxa"/>
              <w:bottom w:w="100" w:type="dxa"/>
              <w:right w:w="80" w:type="dxa"/>
            </w:tcMar>
            <w:vAlign w:val="center"/>
          </w:tcPr>
          <w:p w14:paraId="4B295052" w14:textId="77777777" w:rsidR="008F6E74" w:rsidRPr="00922821" w:rsidRDefault="00CC5CB3" w:rsidP="00590371">
            <w:pPr>
              <w:jc w:val="center"/>
            </w:pPr>
            <w:r w:rsidRPr="00922821">
              <w:t>137</w:t>
            </w:r>
          </w:p>
        </w:tc>
        <w:tc>
          <w:tcPr>
            <w:tcW w:w="851" w:type="dxa"/>
            <w:shd w:val="clear" w:color="auto" w:fill="auto"/>
            <w:tcMar>
              <w:top w:w="100" w:type="dxa"/>
              <w:left w:w="80" w:type="dxa"/>
              <w:bottom w:w="100" w:type="dxa"/>
              <w:right w:w="80" w:type="dxa"/>
            </w:tcMar>
            <w:vAlign w:val="center"/>
          </w:tcPr>
          <w:p w14:paraId="0AFB2B2A" w14:textId="4E49E21C" w:rsidR="008F6E74" w:rsidRPr="00922821" w:rsidRDefault="00E514B5" w:rsidP="00590371">
            <w:pPr>
              <w:jc w:val="center"/>
            </w:pPr>
            <w:r w:rsidRPr="00922821">
              <w:t>12</w:t>
            </w:r>
            <w:r w:rsidR="00CC5CB3" w:rsidRPr="00922821">
              <w:t>017</w:t>
            </w:r>
          </w:p>
        </w:tc>
        <w:tc>
          <w:tcPr>
            <w:tcW w:w="1276" w:type="dxa"/>
            <w:shd w:val="clear" w:color="auto" w:fill="auto"/>
            <w:tcMar>
              <w:top w:w="100" w:type="dxa"/>
              <w:left w:w="80" w:type="dxa"/>
              <w:bottom w:w="100" w:type="dxa"/>
              <w:right w:w="80" w:type="dxa"/>
            </w:tcMar>
            <w:vAlign w:val="center"/>
          </w:tcPr>
          <w:p w14:paraId="60B3A7C6" w14:textId="201E314B" w:rsidR="008F6E74" w:rsidRPr="00922821" w:rsidRDefault="00E514B5" w:rsidP="00590371">
            <w:pPr>
              <w:jc w:val="center"/>
            </w:pPr>
            <w:r w:rsidRPr="00922821">
              <w:t>3</w:t>
            </w:r>
            <w:r w:rsidR="00CC5CB3" w:rsidRPr="00922821">
              <w:t>426</w:t>
            </w:r>
          </w:p>
        </w:tc>
        <w:tc>
          <w:tcPr>
            <w:tcW w:w="992" w:type="dxa"/>
            <w:shd w:val="clear" w:color="auto" w:fill="auto"/>
            <w:tcMar>
              <w:top w:w="100" w:type="dxa"/>
              <w:left w:w="80" w:type="dxa"/>
              <w:bottom w:w="100" w:type="dxa"/>
              <w:right w:w="80" w:type="dxa"/>
            </w:tcMar>
            <w:vAlign w:val="center"/>
          </w:tcPr>
          <w:p w14:paraId="673835A3" w14:textId="4EDB2D1D" w:rsidR="008F6E74" w:rsidRPr="00922821" w:rsidRDefault="00E514B5" w:rsidP="00590371">
            <w:pPr>
              <w:jc w:val="center"/>
            </w:pPr>
            <w:r w:rsidRPr="00922821">
              <w:t>5</w:t>
            </w:r>
            <w:r w:rsidR="00CC5CB3" w:rsidRPr="00922821">
              <w:t>087</w:t>
            </w:r>
          </w:p>
        </w:tc>
        <w:tc>
          <w:tcPr>
            <w:tcW w:w="1487" w:type="dxa"/>
            <w:shd w:val="clear" w:color="auto" w:fill="auto"/>
            <w:tcMar>
              <w:top w:w="100" w:type="dxa"/>
              <w:left w:w="80" w:type="dxa"/>
              <w:bottom w:w="100" w:type="dxa"/>
              <w:right w:w="80" w:type="dxa"/>
            </w:tcMar>
            <w:vAlign w:val="center"/>
          </w:tcPr>
          <w:p w14:paraId="726E9ED4" w14:textId="16A8F604" w:rsidR="008F6E74" w:rsidRPr="00922821" w:rsidRDefault="00E514B5" w:rsidP="00590371">
            <w:pPr>
              <w:jc w:val="center"/>
            </w:pPr>
            <w:r w:rsidRPr="00922821">
              <w:t>15</w:t>
            </w:r>
            <w:r w:rsidR="00CC5CB3" w:rsidRPr="00922821">
              <w:t>443</w:t>
            </w:r>
          </w:p>
        </w:tc>
      </w:tr>
      <w:tr w:rsidR="008F6E74" w:rsidRPr="00922821" w14:paraId="5CD47A11" w14:textId="77777777" w:rsidTr="00CC0BEA">
        <w:trPr>
          <w:jc w:val="center"/>
        </w:trPr>
        <w:tc>
          <w:tcPr>
            <w:tcW w:w="1435" w:type="dxa"/>
            <w:shd w:val="clear" w:color="auto" w:fill="auto"/>
            <w:tcMar>
              <w:top w:w="100" w:type="dxa"/>
              <w:left w:w="80" w:type="dxa"/>
              <w:bottom w:w="100" w:type="dxa"/>
              <w:right w:w="80" w:type="dxa"/>
            </w:tcMar>
            <w:vAlign w:val="center"/>
          </w:tcPr>
          <w:p w14:paraId="051F74C8" w14:textId="309ADCE2" w:rsidR="008F6E74" w:rsidRPr="00A97C75" w:rsidRDefault="00CC5CB3" w:rsidP="00907446">
            <w:pPr>
              <w:jc w:val="center"/>
              <w:rPr>
                <w:color w:val="17365D" w:themeColor="text2" w:themeShade="BF"/>
              </w:rPr>
            </w:pPr>
            <w:r w:rsidRPr="00A97C75">
              <w:rPr>
                <w:color w:val="17365D" w:themeColor="text2" w:themeShade="BF"/>
              </w:rPr>
              <w:t xml:space="preserve">2022 </w:t>
            </w:r>
          </w:p>
        </w:tc>
        <w:tc>
          <w:tcPr>
            <w:tcW w:w="1152" w:type="dxa"/>
            <w:shd w:val="clear" w:color="auto" w:fill="auto"/>
            <w:tcMar>
              <w:top w:w="100" w:type="dxa"/>
              <w:left w:w="80" w:type="dxa"/>
              <w:bottom w:w="100" w:type="dxa"/>
              <w:right w:w="80" w:type="dxa"/>
            </w:tcMar>
            <w:vAlign w:val="center"/>
          </w:tcPr>
          <w:p w14:paraId="22CFD142" w14:textId="49F3BE53" w:rsidR="008F6E74" w:rsidRPr="00A97C75" w:rsidRDefault="00907446" w:rsidP="00590371">
            <w:pPr>
              <w:jc w:val="center"/>
              <w:rPr>
                <w:color w:val="17365D" w:themeColor="text2" w:themeShade="BF"/>
              </w:rPr>
            </w:pPr>
            <w:r w:rsidRPr="00A97C75">
              <w:rPr>
                <w:color w:val="17365D" w:themeColor="text2" w:themeShade="BF"/>
              </w:rPr>
              <w:t>5027</w:t>
            </w:r>
          </w:p>
        </w:tc>
        <w:tc>
          <w:tcPr>
            <w:tcW w:w="1275" w:type="dxa"/>
            <w:shd w:val="clear" w:color="auto" w:fill="auto"/>
            <w:tcMar>
              <w:top w:w="100" w:type="dxa"/>
              <w:left w:w="80" w:type="dxa"/>
              <w:bottom w:w="100" w:type="dxa"/>
              <w:right w:w="80" w:type="dxa"/>
            </w:tcMar>
            <w:vAlign w:val="center"/>
          </w:tcPr>
          <w:p w14:paraId="199B9816" w14:textId="6B2DD3D5" w:rsidR="008F6E74" w:rsidRPr="00A97C75" w:rsidRDefault="00907446" w:rsidP="00590371">
            <w:pPr>
              <w:jc w:val="center"/>
              <w:rPr>
                <w:color w:val="17365D" w:themeColor="text2" w:themeShade="BF"/>
              </w:rPr>
            </w:pPr>
            <w:r w:rsidRPr="00A97C75">
              <w:rPr>
                <w:color w:val="17365D" w:themeColor="text2" w:themeShade="BF"/>
              </w:rPr>
              <w:t>138</w:t>
            </w:r>
          </w:p>
        </w:tc>
        <w:tc>
          <w:tcPr>
            <w:tcW w:w="851" w:type="dxa"/>
            <w:shd w:val="clear" w:color="auto" w:fill="auto"/>
            <w:tcMar>
              <w:top w:w="100" w:type="dxa"/>
              <w:left w:w="80" w:type="dxa"/>
              <w:bottom w:w="100" w:type="dxa"/>
              <w:right w:w="80" w:type="dxa"/>
            </w:tcMar>
            <w:vAlign w:val="center"/>
          </w:tcPr>
          <w:p w14:paraId="012645EF" w14:textId="45179E66" w:rsidR="008F6E74" w:rsidRPr="00A97C75" w:rsidRDefault="00907446" w:rsidP="00590371">
            <w:pPr>
              <w:jc w:val="center"/>
              <w:rPr>
                <w:color w:val="17365D" w:themeColor="text2" w:themeShade="BF"/>
              </w:rPr>
            </w:pPr>
            <w:r w:rsidRPr="00A97C75">
              <w:rPr>
                <w:color w:val="17365D" w:themeColor="text2" w:themeShade="BF"/>
              </w:rPr>
              <w:t>12230</w:t>
            </w:r>
          </w:p>
        </w:tc>
        <w:tc>
          <w:tcPr>
            <w:tcW w:w="1276" w:type="dxa"/>
            <w:shd w:val="clear" w:color="auto" w:fill="auto"/>
            <w:tcMar>
              <w:top w:w="100" w:type="dxa"/>
              <w:left w:w="80" w:type="dxa"/>
              <w:bottom w:w="100" w:type="dxa"/>
              <w:right w:w="80" w:type="dxa"/>
            </w:tcMar>
            <w:vAlign w:val="center"/>
          </w:tcPr>
          <w:p w14:paraId="34558F4F" w14:textId="35F12A5D" w:rsidR="008F6E74" w:rsidRPr="00A97C75" w:rsidRDefault="00907446" w:rsidP="00590371">
            <w:pPr>
              <w:jc w:val="center"/>
              <w:rPr>
                <w:color w:val="17365D" w:themeColor="text2" w:themeShade="BF"/>
              </w:rPr>
            </w:pPr>
            <w:r w:rsidRPr="00A97C75">
              <w:rPr>
                <w:color w:val="17365D" w:themeColor="text2" w:themeShade="BF"/>
              </w:rPr>
              <w:t>3491</w:t>
            </w:r>
          </w:p>
        </w:tc>
        <w:tc>
          <w:tcPr>
            <w:tcW w:w="992" w:type="dxa"/>
            <w:shd w:val="clear" w:color="auto" w:fill="auto"/>
            <w:tcMar>
              <w:top w:w="100" w:type="dxa"/>
              <w:left w:w="80" w:type="dxa"/>
              <w:bottom w:w="100" w:type="dxa"/>
              <w:right w:w="80" w:type="dxa"/>
            </w:tcMar>
            <w:vAlign w:val="center"/>
          </w:tcPr>
          <w:p w14:paraId="516786FE" w14:textId="1B2CF02C" w:rsidR="008F6E74" w:rsidRPr="00A97C75" w:rsidRDefault="00907446" w:rsidP="00590371">
            <w:pPr>
              <w:jc w:val="center"/>
              <w:rPr>
                <w:color w:val="17365D" w:themeColor="text2" w:themeShade="BF"/>
              </w:rPr>
            </w:pPr>
            <w:r w:rsidRPr="00A97C75">
              <w:rPr>
                <w:color w:val="17365D" w:themeColor="text2" w:themeShade="BF"/>
              </w:rPr>
              <w:t>5165</w:t>
            </w:r>
          </w:p>
        </w:tc>
        <w:tc>
          <w:tcPr>
            <w:tcW w:w="1487" w:type="dxa"/>
            <w:shd w:val="clear" w:color="auto" w:fill="auto"/>
            <w:tcMar>
              <w:top w:w="100" w:type="dxa"/>
              <w:left w:w="80" w:type="dxa"/>
              <w:bottom w:w="100" w:type="dxa"/>
              <w:right w:w="80" w:type="dxa"/>
            </w:tcMar>
            <w:vAlign w:val="center"/>
          </w:tcPr>
          <w:p w14:paraId="0BB29395" w14:textId="59A6C17B" w:rsidR="008F6E74" w:rsidRPr="00A97C75" w:rsidRDefault="007E4C44" w:rsidP="00590371">
            <w:pPr>
              <w:jc w:val="center"/>
              <w:rPr>
                <w:color w:val="17365D" w:themeColor="text2" w:themeShade="BF"/>
              </w:rPr>
            </w:pPr>
            <w:r w:rsidRPr="00A97C75">
              <w:rPr>
                <w:color w:val="17365D" w:themeColor="text2" w:themeShade="BF"/>
              </w:rPr>
              <w:t>15721</w:t>
            </w:r>
          </w:p>
        </w:tc>
      </w:tr>
      <w:tr w:rsidR="00907446" w:rsidRPr="00922821" w14:paraId="099C0358" w14:textId="77777777" w:rsidTr="00CC0BEA">
        <w:trPr>
          <w:jc w:val="center"/>
        </w:trPr>
        <w:tc>
          <w:tcPr>
            <w:tcW w:w="1435" w:type="dxa"/>
            <w:shd w:val="clear" w:color="auto" w:fill="auto"/>
            <w:tcMar>
              <w:top w:w="100" w:type="dxa"/>
              <w:left w:w="80" w:type="dxa"/>
              <w:bottom w:w="100" w:type="dxa"/>
              <w:right w:w="80" w:type="dxa"/>
            </w:tcMar>
            <w:vAlign w:val="center"/>
          </w:tcPr>
          <w:p w14:paraId="5AA50F6C" w14:textId="5DCD12D5" w:rsidR="00907446" w:rsidRPr="00A97C75" w:rsidRDefault="00907446" w:rsidP="00907446">
            <w:pPr>
              <w:jc w:val="center"/>
              <w:rPr>
                <w:color w:val="17365D" w:themeColor="text2" w:themeShade="BF"/>
              </w:rPr>
            </w:pPr>
            <w:r w:rsidRPr="00A97C75">
              <w:rPr>
                <w:color w:val="17365D" w:themeColor="text2" w:themeShade="BF"/>
              </w:rPr>
              <w:t>2023</w:t>
            </w:r>
          </w:p>
        </w:tc>
        <w:tc>
          <w:tcPr>
            <w:tcW w:w="1152" w:type="dxa"/>
            <w:shd w:val="clear" w:color="auto" w:fill="auto"/>
            <w:tcMar>
              <w:top w:w="100" w:type="dxa"/>
              <w:left w:w="80" w:type="dxa"/>
              <w:bottom w:w="100" w:type="dxa"/>
              <w:right w:w="80" w:type="dxa"/>
            </w:tcMar>
            <w:vAlign w:val="center"/>
          </w:tcPr>
          <w:p w14:paraId="094D8A2A" w14:textId="00F316E1" w:rsidR="00907446" w:rsidRPr="00A97C75" w:rsidRDefault="00907446" w:rsidP="00590371">
            <w:pPr>
              <w:jc w:val="center"/>
              <w:rPr>
                <w:color w:val="17365D" w:themeColor="text2" w:themeShade="BF"/>
              </w:rPr>
            </w:pPr>
            <w:r w:rsidRPr="00A97C75">
              <w:rPr>
                <w:color w:val="17365D" w:themeColor="text2" w:themeShade="BF"/>
              </w:rPr>
              <w:t>5210</w:t>
            </w:r>
          </w:p>
        </w:tc>
        <w:tc>
          <w:tcPr>
            <w:tcW w:w="1275" w:type="dxa"/>
            <w:shd w:val="clear" w:color="auto" w:fill="auto"/>
            <w:tcMar>
              <w:top w:w="100" w:type="dxa"/>
              <w:left w:w="80" w:type="dxa"/>
              <w:bottom w:w="100" w:type="dxa"/>
              <w:right w:w="80" w:type="dxa"/>
            </w:tcMar>
            <w:vAlign w:val="center"/>
          </w:tcPr>
          <w:p w14:paraId="7EBA1E42" w14:textId="6BE32182" w:rsidR="00907446" w:rsidRPr="00A97C75" w:rsidRDefault="00907446" w:rsidP="00590371">
            <w:pPr>
              <w:jc w:val="center"/>
              <w:rPr>
                <w:color w:val="17365D" w:themeColor="text2" w:themeShade="BF"/>
              </w:rPr>
            </w:pPr>
            <w:r w:rsidRPr="00A97C75">
              <w:rPr>
                <w:color w:val="17365D" w:themeColor="text2" w:themeShade="BF"/>
              </w:rPr>
              <w:t>138</w:t>
            </w:r>
          </w:p>
        </w:tc>
        <w:tc>
          <w:tcPr>
            <w:tcW w:w="851" w:type="dxa"/>
            <w:shd w:val="clear" w:color="auto" w:fill="auto"/>
            <w:tcMar>
              <w:top w:w="100" w:type="dxa"/>
              <w:left w:w="80" w:type="dxa"/>
              <w:bottom w:w="100" w:type="dxa"/>
              <w:right w:w="80" w:type="dxa"/>
            </w:tcMar>
            <w:vAlign w:val="center"/>
          </w:tcPr>
          <w:p w14:paraId="4527C23D" w14:textId="52BA8BE0" w:rsidR="00907446" w:rsidRPr="00A97C75" w:rsidRDefault="00907446" w:rsidP="00590371">
            <w:pPr>
              <w:jc w:val="center"/>
              <w:rPr>
                <w:color w:val="17365D" w:themeColor="text2" w:themeShade="BF"/>
              </w:rPr>
            </w:pPr>
            <w:r w:rsidRPr="00A97C75">
              <w:rPr>
                <w:color w:val="17365D" w:themeColor="text2" w:themeShade="BF"/>
              </w:rPr>
              <w:t>12508</w:t>
            </w:r>
          </w:p>
        </w:tc>
        <w:tc>
          <w:tcPr>
            <w:tcW w:w="1276" w:type="dxa"/>
            <w:shd w:val="clear" w:color="auto" w:fill="auto"/>
            <w:tcMar>
              <w:top w:w="100" w:type="dxa"/>
              <w:left w:w="80" w:type="dxa"/>
              <w:bottom w:w="100" w:type="dxa"/>
              <w:right w:w="80" w:type="dxa"/>
            </w:tcMar>
            <w:vAlign w:val="center"/>
          </w:tcPr>
          <w:p w14:paraId="2153662B" w14:textId="7154709C" w:rsidR="00907446" w:rsidRPr="00A97C75" w:rsidRDefault="00907446" w:rsidP="00590371">
            <w:pPr>
              <w:jc w:val="center"/>
              <w:rPr>
                <w:color w:val="17365D" w:themeColor="text2" w:themeShade="BF"/>
              </w:rPr>
            </w:pPr>
            <w:r w:rsidRPr="00A97C75">
              <w:rPr>
                <w:color w:val="17365D" w:themeColor="text2" w:themeShade="BF"/>
              </w:rPr>
              <w:t>3510</w:t>
            </w:r>
          </w:p>
        </w:tc>
        <w:tc>
          <w:tcPr>
            <w:tcW w:w="992" w:type="dxa"/>
            <w:shd w:val="clear" w:color="auto" w:fill="auto"/>
            <w:tcMar>
              <w:top w:w="100" w:type="dxa"/>
              <w:left w:w="80" w:type="dxa"/>
              <w:bottom w:w="100" w:type="dxa"/>
              <w:right w:w="80" w:type="dxa"/>
            </w:tcMar>
            <w:vAlign w:val="center"/>
          </w:tcPr>
          <w:p w14:paraId="17834874" w14:textId="4DD91C74" w:rsidR="00907446" w:rsidRPr="00A97C75" w:rsidRDefault="00907446" w:rsidP="00590371">
            <w:pPr>
              <w:jc w:val="center"/>
              <w:rPr>
                <w:color w:val="17365D" w:themeColor="text2" w:themeShade="BF"/>
              </w:rPr>
            </w:pPr>
            <w:r w:rsidRPr="00A97C75">
              <w:rPr>
                <w:color w:val="17365D" w:themeColor="text2" w:themeShade="BF"/>
              </w:rPr>
              <w:t>5348</w:t>
            </w:r>
          </w:p>
        </w:tc>
        <w:tc>
          <w:tcPr>
            <w:tcW w:w="1487" w:type="dxa"/>
            <w:shd w:val="clear" w:color="auto" w:fill="auto"/>
            <w:tcMar>
              <w:top w:w="100" w:type="dxa"/>
              <w:left w:w="80" w:type="dxa"/>
              <w:bottom w:w="100" w:type="dxa"/>
              <w:right w:w="80" w:type="dxa"/>
            </w:tcMar>
            <w:vAlign w:val="center"/>
          </w:tcPr>
          <w:p w14:paraId="227F52E6" w14:textId="07D0BEF2" w:rsidR="00907446" w:rsidRPr="00A97C75" w:rsidRDefault="007E4C44" w:rsidP="00590371">
            <w:pPr>
              <w:jc w:val="center"/>
              <w:rPr>
                <w:color w:val="17365D" w:themeColor="text2" w:themeShade="BF"/>
              </w:rPr>
            </w:pPr>
            <w:r w:rsidRPr="00A97C75">
              <w:rPr>
                <w:color w:val="17365D" w:themeColor="text2" w:themeShade="BF"/>
              </w:rPr>
              <w:t>16018</w:t>
            </w:r>
          </w:p>
        </w:tc>
      </w:tr>
      <w:tr w:rsidR="00907446" w:rsidRPr="00922821" w14:paraId="64F611D7" w14:textId="77777777" w:rsidTr="00CC0BEA">
        <w:trPr>
          <w:jc w:val="center"/>
        </w:trPr>
        <w:tc>
          <w:tcPr>
            <w:tcW w:w="1435" w:type="dxa"/>
            <w:shd w:val="clear" w:color="auto" w:fill="auto"/>
            <w:tcMar>
              <w:top w:w="100" w:type="dxa"/>
              <w:left w:w="80" w:type="dxa"/>
              <w:bottom w:w="100" w:type="dxa"/>
              <w:right w:w="80" w:type="dxa"/>
            </w:tcMar>
            <w:vAlign w:val="center"/>
          </w:tcPr>
          <w:p w14:paraId="41390CE1" w14:textId="35D13CA9" w:rsidR="00907446" w:rsidRPr="00A97C75" w:rsidRDefault="00907446" w:rsidP="00907446">
            <w:pPr>
              <w:jc w:val="center"/>
              <w:rPr>
                <w:color w:val="17365D" w:themeColor="text2" w:themeShade="BF"/>
              </w:rPr>
            </w:pPr>
            <w:r w:rsidRPr="00A97C75">
              <w:rPr>
                <w:color w:val="17365D" w:themeColor="text2" w:themeShade="BF"/>
              </w:rPr>
              <w:t>2024</w:t>
            </w:r>
          </w:p>
        </w:tc>
        <w:tc>
          <w:tcPr>
            <w:tcW w:w="1152" w:type="dxa"/>
            <w:shd w:val="clear" w:color="auto" w:fill="auto"/>
            <w:tcMar>
              <w:top w:w="100" w:type="dxa"/>
              <w:left w:w="80" w:type="dxa"/>
              <w:bottom w:w="100" w:type="dxa"/>
              <w:right w:w="80" w:type="dxa"/>
            </w:tcMar>
            <w:vAlign w:val="center"/>
          </w:tcPr>
          <w:p w14:paraId="44AFD946" w14:textId="3FF686A5" w:rsidR="00907446" w:rsidRPr="00A97C75" w:rsidRDefault="00907446" w:rsidP="00590371">
            <w:pPr>
              <w:jc w:val="center"/>
              <w:rPr>
                <w:color w:val="17365D" w:themeColor="text2" w:themeShade="BF"/>
              </w:rPr>
            </w:pPr>
            <w:r w:rsidRPr="00A97C75">
              <w:rPr>
                <w:color w:val="17365D" w:themeColor="text2" w:themeShade="BF"/>
              </w:rPr>
              <w:t>5228</w:t>
            </w:r>
          </w:p>
        </w:tc>
        <w:tc>
          <w:tcPr>
            <w:tcW w:w="1275" w:type="dxa"/>
            <w:shd w:val="clear" w:color="auto" w:fill="auto"/>
            <w:tcMar>
              <w:top w:w="100" w:type="dxa"/>
              <w:left w:w="80" w:type="dxa"/>
              <w:bottom w:w="100" w:type="dxa"/>
              <w:right w:w="80" w:type="dxa"/>
            </w:tcMar>
            <w:vAlign w:val="center"/>
          </w:tcPr>
          <w:p w14:paraId="292F1B7D" w14:textId="681C722C" w:rsidR="00907446" w:rsidRPr="00A97C75" w:rsidRDefault="00907446" w:rsidP="00590371">
            <w:pPr>
              <w:jc w:val="center"/>
              <w:rPr>
                <w:color w:val="17365D" w:themeColor="text2" w:themeShade="BF"/>
              </w:rPr>
            </w:pPr>
            <w:r w:rsidRPr="00A97C75">
              <w:rPr>
                <w:color w:val="17365D" w:themeColor="text2" w:themeShade="BF"/>
              </w:rPr>
              <w:t>138</w:t>
            </w:r>
          </w:p>
        </w:tc>
        <w:tc>
          <w:tcPr>
            <w:tcW w:w="851" w:type="dxa"/>
            <w:shd w:val="clear" w:color="auto" w:fill="auto"/>
            <w:tcMar>
              <w:top w:w="100" w:type="dxa"/>
              <w:left w:w="80" w:type="dxa"/>
              <w:bottom w:w="100" w:type="dxa"/>
              <w:right w:w="80" w:type="dxa"/>
            </w:tcMar>
            <w:vAlign w:val="center"/>
          </w:tcPr>
          <w:p w14:paraId="0F3E41B6" w14:textId="64DE9C1F" w:rsidR="00907446" w:rsidRPr="00A97C75" w:rsidRDefault="00907446" w:rsidP="00590371">
            <w:pPr>
              <w:jc w:val="center"/>
              <w:rPr>
                <w:color w:val="17365D" w:themeColor="text2" w:themeShade="BF"/>
              </w:rPr>
            </w:pPr>
            <w:r w:rsidRPr="00A97C75">
              <w:rPr>
                <w:color w:val="17365D" w:themeColor="text2" w:themeShade="BF"/>
              </w:rPr>
              <w:t>12535</w:t>
            </w:r>
          </w:p>
        </w:tc>
        <w:tc>
          <w:tcPr>
            <w:tcW w:w="1276" w:type="dxa"/>
            <w:shd w:val="clear" w:color="auto" w:fill="auto"/>
            <w:tcMar>
              <w:top w:w="100" w:type="dxa"/>
              <w:left w:w="80" w:type="dxa"/>
              <w:bottom w:w="100" w:type="dxa"/>
              <w:right w:w="80" w:type="dxa"/>
            </w:tcMar>
            <w:vAlign w:val="center"/>
          </w:tcPr>
          <w:p w14:paraId="626B988A" w14:textId="5DAFBDBF" w:rsidR="00907446" w:rsidRPr="00A97C75" w:rsidRDefault="00907446" w:rsidP="00590371">
            <w:pPr>
              <w:jc w:val="center"/>
              <w:rPr>
                <w:color w:val="17365D" w:themeColor="text2" w:themeShade="BF"/>
              </w:rPr>
            </w:pPr>
            <w:r w:rsidRPr="00A97C75">
              <w:rPr>
                <w:color w:val="17365D" w:themeColor="text2" w:themeShade="BF"/>
              </w:rPr>
              <w:t>3514</w:t>
            </w:r>
          </w:p>
        </w:tc>
        <w:tc>
          <w:tcPr>
            <w:tcW w:w="992" w:type="dxa"/>
            <w:shd w:val="clear" w:color="auto" w:fill="auto"/>
            <w:tcMar>
              <w:top w:w="100" w:type="dxa"/>
              <w:left w:w="80" w:type="dxa"/>
              <w:bottom w:w="100" w:type="dxa"/>
              <w:right w:w="80" w:type="dxa"/>
            </w:tcMar>
            <w:vAlign w:val="center"/>
          </w:tcPr>
          <w:p w14:paraId="54C7D387" w14:textId="3DFCAD40" w:rsidR="00907446" w:rsidRPr="00A97C75" w:rsidRDefault="00907446" w:rsidP="00590371">
            <w:pPr>
              <w:jc w:val="center"/>
              <w:rPr>
                <w:color w:val="17365D" w:themeColor="text2" w:themeShade="BF"/>
              </w:rPr>
            </w:pPr>
            <w:r w:rsidRPr="00A97C75">
              <w:rPr>
                <w:color w:val="17365D" w:themeColor="text2" w:themeShade="BF"/>
              </w:rPr>
              <w:t>5366</w:t>
            </w:r>
          </w:p>
        </w:tc>
        <w:tc>
          <w:tcPr>
            <w:tcW w:w="1487" w:type="dxa"/>
            <w:shd w:val="clear" w:color="auto" w:fill="auto"/>
            <w:tcMar>
              <w:top w:w="100" w:type="dxa"/>
              <w:left w:w="80" w:type="dxa"/>
              <w:bottom w:w="100" w:type="dxa"/>
              <w:right w:w="80" w:type="dxa"/>
            </w:tcMar>
            <w:vAlign w:val="center"/>
          </w:tcPr>
          <w:p w14:paraId="110AC361" w14:textId="36FD5163" w:rsidR="00907446" w:rsidRPr="00A97C75" w:rsidRDefault="007E4C44" w:rsidP="00590371">
            <w:pPr>
              <w:jc w:val="center"/>
              <w:rPr>
                <w:color w:val="17365D" w:themeColor="text2" w:themeShade="BF"/>
              </w:rPr>
            </w:pPr>
            <w:r w:rsidRPr="00A97C75">
              <w:rPr>
                <w:color w:val="17365D" w:themeColor="text2" w:themeShade="BF"/>
              </w:rPr>
              <w:t>16049</w:t>
            </w:r>
          </w:p>
        </w:tc>
      </w:tr>
      <w:tr w:rsidR="00907446" w:rsidRPr="00922821" w14:paraId="2FFC2192" w14:textId="77777777" w:rsidTr="00CC0BEA">
        <w:trPr>
          <w:jc w:val="center"/>
        </w:trPr>
        <w:tc>
          <w:tcPr>
            <w:tcW w:w="1435" w:type="dxa"/>
            <w:shd w:val="clear" w:color="auto" w:fill="auto"/>
            <w:tcMar>
              <w:top w:w="100" w:type="dxa"/>
              <w:left w:w="80" w:type="dxa"/>
              <w:bottom w:w="100" w:type="dxa"/>
              <w:right w:w="80" w:type="dxa"/>
            </w:tcMar>
            <w:vAlign w:val="center"/>
          </w:tcPr>
          <w:p w14:paraId="4F174863" w14:textId="54586C80" w:rsidR="00907446" w:rsidRPr="00A97C75" w:rsidRDefault="00907446" w:rsidP="00907446">
            <w:pPr>
              <w:jc w:val="center"/>
              <w:rPr>
                <w:color w:val="17365D" w:themeColor="text2" w:themeShade="BF"/>
              </w:rPr>
            </w:pPr>
            <w:r w:rsidRPr="00A97C75">
              <w:rPr>
                <w:color w:val="17365D" w:themeColor="text2" w:themeShade="BF"/>
              </w:rPr>
              <w:t>2025 (até 18/03)</w:t>
            </w:r>
          </w:p>
        </w:tc>
        <w:tc>
          <w:tcPr>
            <w:tcW w:w="1152" w:type="dxa"/>
            <w:shd w:val="clear" w:color="auto" w:fill="auto"/>
            <w:tcMar>
              <w:top w:w="100" w:type="dxa"/>
              <w:left w:w="80" w:type="dxa"/>
              <w:bottom w:w="100" w:type="dxa"/>
              <w:right w:w="80" w:type="dxa"/>
            </w:tcMar>
            <w:vAlign w:val="center"/>
          </w:tcPr>
          <w:p w14:paraId="4B40CB4A" w14:textId="06F13CE3" w:rsidR="00907446" w:rsidRPr="00A97C75" w:rsidRDefault="00907446" w:rsidP="00590371">
            <w:pPr>
              <w:jc w:val="center"/>
              <w:rPr>
                <w:color w:val="17365D" w:themeColor="text2" w:themeShade="BF"/>
              </w:rPr>
            </w:pPr>
            <w:r w:rsidRPr="00A97C75">
              <w:rPr>
                <w:color w:val="17365D" w:themeColor="text2" w:themeShade="BF"/>
              </w:rPr>
              <w:t>5228</w:t>
            </w:r>
          </w:p>
        </w:tc>
        <w:tc>
          <w:tcPr>
            <w:tcW w:w="1275" w:type="dxa"/>
            <w:shd w:val="clear" w:color="auto" w:fill="auto"/>
            <w:tcMar>
              <w:top w:w="100" w:type="dxa"/>
              <w:left w:w="80" w:type="dxa"/>
              <w:bottom w:w="100" w:type="dxa"/>
              <w:right w:w="80" w:type="dxa"/>
            </w:tcMar>
            <w:vAlign w:val="center"/>
          </w:tcPr>
          <w:p w14:paraId="0FC3C11C" w14:textId="3EA03FDA" w:rsidR="00907446" w:rsidRPr="00A97C75" w:rsidRDefault="00907446" w:rsidP="00590371">
            <w:pPr>
              <w:jc w:val="center"/>
              <w:rPr>
                <w:color w:val="17365D" w:themeColor="text2" w:themeShade="BF"/>
              </w:rPr>
            </w:pPr>
            <w:r w:rsidRPr="00A97C75">
              <w:rPr>
                <w:color w:val="17365D" w:themeColor="text2" w:themeShade="BF"/>
              </w:rPr>
              <w:t>138</w:t>
            </w:r>
          </w:p>
        </w:tc>
        <w:tc>
          <w:tcPr>
            <w:tcW w:w="851" w:type="dxa"/>
            <w:shd w:val="clear" w:color="auto" w:fill="auto"/>
            <w:tcMar>
              <w:top w:w="100" w:type="dxa"/>
              <w:left w:w="80" w:type="dxa"/>
              <w:bottom w:w="100" w:type="dxa"/>
              <w:right w:w="80" w:type="dxa"/>
            </w:tcMar>
            <w:vAlign w:val="center"/>
          </w:tcPr>
          <w:p w14:paraId="63D3FFE0" w14:textId="3DA8367A" w:rsidR="00907446" w:rsidRPr="00A97C75" w:rsidRDefault="00907446" w:rsidP="00590371">
            <w:pPr>
              <w:jc w:val="center"/>
              <w:rPr>
                <w:color w:val="17365D" w:themeColor="text2" w:themeShade="BF"/>
              </w:rPr>
            </w:pPr>
            <w:r w:rsidRPr="00A97C75">
              <w:rPr>
                <w:color w:val="17365D" w:themeColor="text2" w:themeShade="BF"/>
              </w:rPr>
              <w:t>12535</w:t>
            </w:r>
          </w:p>
        </w:tc>
        <w:tc>
          <w:tcPr>
            <w:tcW w:w="1276" w:type="dxa"/>
            <w:shd w:val="clear" w:color="auto" w:fill="auto"/>
            <w:tcMar>
              <w:top w:w="100" w:type="dxa"/>
              <w:left w:w="80" w:type="dxa"/>
              <w:bottom w:w="100" w:type="dxa"/>
              <w:right w:w="80" w:type="dxa"/>
            </w:tcMar>
            <w:vAlign w:val="center"/>
          </w:tcPr>
          <w:p w14:paraId="570C10C3" w14:textId="0AE692CB" w:rsidR="00907446" w:rsidRPr="00A97C75" w:rsidRDefault="00907446" w:rsidP="00590371">
            <w:pPr>
              <w:jc w:val="center"/>
              <w:rPr>
                <w:color w:val="17365D" w:themeColor="text2" w:themeShade="BF"/>
              </w:rPr>
            </w:pPr>
            <w:r w:rsidRPr="00A97C75">
              <w:rPr>
                <w:color w:val="17365D" w:themeColor="text2" w:themeShade="BF"/>
              </w:rPr>
              <w:t>3518</w:t>
            </w:r>
          </w:p>
        </w:tc>
        <w:tc>
          <w:tcPr>
            <w:tcW w:w="992" w:type="dxa"/>
            <w:shd w:val="clear" w:color="auto" w:fill="auto"/>
            <w:tcMar>
              <w:top w:w="100" w:type="dxa"/>
              <w:left w:w="80" w:type="dxa"/>
              <w:bottom w:w="100" w:type="dxa"/>
              <w:right w:w="80" w:type="dxa"/>
            </w:tcMar>
            <w:vAlign w:val="center"/>
          </w:tcPr>
          <w:p w14:paraId="04EBE142" w14:textId="4C53DE7E" w:rsidR="00907446" w:rsidRPr="00A97C75" w:rsidRDefault="00907446" w:rsidP="00590371">
            <w:pPr>
              <w:jc w:val="center"/>
              <w:rPr>
                <w:color w:val="17365D" w:themeColor="text2" w:themeShade="BF"/>
              </w:rPr>
            </w:pPr>
            <w:r w:rsidRPr="00A97C75">
              <w:rPr>
                <w:color w:val="17365D" w:themeColor="text2" w:themeShade="BF"/>
              </w:rPr>
              <w:t>5366</w:t>
            </w:r>
          </w:p>
        </w:tc>
        <w:tc>
          <w:tcPr>
            <w:tcW w:w="1487" w:type="dxa"/>
            <w:shd w:val="clear" w:color="auto" w:fill="auto"/>
            <w:tcMar>
              <w:top w:w="100" w:type="dxa"/>
              <w:left w:w="80" w:type="dxa"/>
              <w:bottom w:w="100" w:type="dxa"/>
              <w:right w:w="80" w:type="dxa"/>
            </w:tcMar>
            <w:vAlign w:val="center"/>
          </w:tcPr>
          <w:p w14:paraId="682D6156" w14:textId="32259481" w:rsidR="00907446" w:rsidRPr="00A97C75" w:rsidRDefault="007E4C44" w:rsidP="00590371">
            <w:pPr>
              <w:jc w:val="center"/>
              <w:rPr>
                <w:color w:val="17365D" w:themeColor="text2" w:themeShade="BF"/>
              </w:rPr>
            </w:pPr>
            <w:r w:rsidRPr="00A97C75">
              <w:rPr>
                <w:color w:val="17365D" w:themeColor="text2" w:themeShade="BF"/>
              </w:rPr>
              <w:t>16053</w:t>
            </w:r>
          </w:p>
        </w:tc>
      </w:tr>
    </w:tbl>
    <w:p w14:paraId="5E5BCE31" w14:textId="38C9CB0B" w:rsidR="008F6E74" w:rsidRPr="00922821" w:rsidRDefault="00CC5CB3" w:rsidP="006C57F2">
      <w:pPr>
        <w:jc w:val="both"/>
        <w:rPr>
          <w:sz w:val="22"/>
        </w:rPr>
      </w:pPr>
      <w:r w:rsidRPr="00922821">
        <w:rPr>
          <w:sz w:val="22"/>
        </w:rPr>
        <w:t xml:space="preserve">Fonte: </w:t>
      </w:r>
      <w:r w:rsidR="007E4C44">
        <w:rPr>
          <w:sz w:val="22"/>
        </w:rPr>
        <w:t xml:space="preserve">Sophia Biblioteca, </w:t>
      </w:r>
      <w:r w:rsidR="007E4C44" w:rsidRPr="00A97C75">
        <w:rPr>
          <w:color w:val="17365D" w:themeColor="text2" w:themeShade="BF"/>
          <w:sz w:val="22"/>
        </w:rPr>
        <w:t>2025</w:t>
      </w:r>
      <w:r w:rsidR="005848B6" w:rsidRPr="00A97C75">
        <w:rPr>
          <w:color w:val="17365D" w:themeColor="text2" w:themeShade="BF"/>
          <w:sz w:val="22"/>
        </w:rPr>
        <w:t>.</w:t>
      </w:r>
    </w:p>
    <w:p w14:paraId="03021CD9" w14:textId="65DAC6F8" w:rsidR="008F6E74" w:rsidRPr="00922821" w:rsidRDefault="00412033" w:rsidP="006C57F2">
      <w:pPr>
        <w:jc w:val="both"/>
        <w:rPr>
          <w:sz w:val="22"/>
        </w:rPr>
      </w:pPr>
      <w:r>
        <w:rPr>
          <w:sz w:val="22"/>
        </w:rPr>
        <w:t>Nota</w:t>
      </w:r>
      <w:r w:rsidR="00CC5CB3" w:rsidRPr="00922821">
        <w:rPr>
          <w:sz w:val="22"/>
        </w:rPr>
        <w:t>: Obras (livro, CD, DVD, Dissertação, teses, notebook).</w:t>
      </w:r>
    </w:p>
    <w:p w14:paraId="03196BA8" w14:textId="77777777" w:rsidR="00BB3688" w:rsidRDefault="00CC5CB3" w:rsidP="00BB3688">
      <w:pPr>
        <w:spacing w:line="360" w:lineRule="auto"/>
        <w:jc w:val="both"/>
      </w:pPr>
      <w:r w:rsidRPr="00E4148B">
        <w:t xml:space="preserve">        </w:t>
      </w:r>
      <w:r w:rsidRPr="00E4148B">
        <w:tab/>
      </w:r>
    </w:p>
    <w:p w14:paraId="0143AFB4" w14:textId="2880A93F" w:rsidR="008F6E74" w:rsidRPr="00E4148B" w:rsidRDefault="00BB3688" w:rsidP="00BB3688">
      <w:pPr>
        <w:spacing w:line="360" w:lineRule="auto"/>
        <w:jc w:val="both"/>
      </w:pPr>
      <w:r>
        <w:tab/>
      </w:r>
      <w:r w:rsidR="00CC5CB3" w:rsidRPr="00E4148B">
        <w:t>Em 2020 e 2021</w:t>
      </w:r>
      <w:r w:rsidR="00192456">
        <w:t>,</w:t>
      </w:r>
      <w:r w:rsidR="00CC5CB3" w:rsidRPr="00E4148B">
        <w:t xml:space="preserve"> o recebimento de doação estava suspenso devido a pandemia e também a necessidade de adequação do procedimento para atendimento de norma do Ministério da Economia.</w:t>
      </w:r>
    </w:p>
    <w:p w14:paraId="0E3DBDE6" w14:textId="5351DB25" w:rsidR="00DD4294" w:rsidRPr="00DD4294" w:rsidRDefault="00CC5CB3" w:rsidP="00BB3688">
      <w:pPr>
        <w:spacing w:line="360" w:lineRule="auto"/>
        <w:jc w:val="both"/>
        <w:rPr>
          <w:color w:val="17365D" w:themeColor="text2" w:themeShade="BF"/>
        </w:rPr>
      </w:pPr>
      <w:r w:rsidRPr="00E4148B">
        <w:t xml:space="preserve">        </w:t>
      </w:r>
      <w:r w:rsidRPr="00E4148B">
        <w:tab/>
        <w:t>O processo de compra de livros de 2020 foi empenhado somente no final de 2021, sendo a entrega realizada pelos fornecedores apenas em 2022.</w:t>
      </w:r>
      <w:r w:rsidR="00DD4294">
        <w:t xml:space="preserve"> </w:t>
      </w:r>
      <w:r w:rsidR="00DD4294" w:rsidRPr="005328D2">
        <w:rPr>
          <w:color w:val="17365D" w:themeColor="text2" w:themeShade="BF"/>
        </w:rPr>
        <w:t>Os pedidos de compra de livros físicos referente aos anos de 2023 e 2024 estão aguardando orçamento para aquisição.</w:t>
      </w:r>
      <w:r w:rsidR="00DD4294" w:rsidRPr="00DD4294">
        <w:rPr>
          <w:color w:val="17365D" w:themeColor="text2" w:themeShade="BF"/>
        </w:rPr>
        <w:t xml:space="preserve"> </w:t>
      </w:r>
    </w:p>
    <w:p w14:paraId="16E35978" w14:textId="77777777" w:rsidR="00DB0F52" w:rsidRDefault="00DB0F52" w:rsidP="002C5E07">
      <w:pPr>
        <w:spacing w:line="360" w:lineRule="auto"/>
        <w:ind w:left="420"/>
        <w:jc w:val="center"/>
        <w:rPr>
          <w:b/>
        </w:rPr>
      </w:pPr>
    </w:p>
    <w:p w14:paraId="39EA0FAE" w14:textId="2A3FD233" w:rsidR="008F6E74" w:rsidRPr="002C5E07" w:rsidRDefault="00EF56B8" w:rsidP="006C57F2">
      <w:pPr>
        <w:spacing w:line="360" w:lineRule="auto"/>
        <w:jc w:val="both"/>
        <w:rPr>
          <w:b/>
        </w:rPr>
      </w:pPr>
      <w:r>
        <w:rPr>
          <w:b/>
        </w:rPr>
        <w:t>Quadro 12</w:t>
      </w:r>
      <w:r w:rsidR="00CC5CB3" w:rsidRPr="002C5E07">
        <w:rPr>
          <w:b/>
        </w:rPr>
        <w:t xml:space="preserve"> – Acervo físico do SIBI/UNIFAL-MG por biblioteca</w:t>
      </w:r>
    </w:p>
    <w:tbl>
      <w:tblPr>
        <w:tblStyle w:val="af"/>
        <w:tblW w:w="850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3"/>
        <w:gridCol w:w="992"/>
        <w:gridCol w:w="1354"/>
        <w:gridCol w:w="914"/>
        <w:gridCol w:w="1276"/>
        <w:gridCol w:w="851"/>
        <w:gridCol w:w="1273"/>
      </w:tblGrid>
      <w:tr w:rsidR="008F6E74" w:rsidRPr="0051078C" w14:paraId="25CF64BF" w14:textId="77777777" w:rsidTr="00922821">
        <w:trPr>
          <w:jc w:val="center"/>
        </w:trPr>
        <w:tc>
          <w:tcPr>
            <w:tcW w:w="1843" w:type="dxa"/>
            <w:vMerge w:val="restart"/>
            <w:shd w:val="clear" w:color="auto" w:fill="BFBFBF" w:themeFill="background1" w:themeFillShade="BF"/>
            <w:tcMar>
              <w:top w:w="100" w:type="dxa"/>
              <w:left w:w="80" w:type="dxa"/>
              <w:bottom w:w="100" w:type="dxa"/>
              <w:right w:w="80" w:type="dxa"/>
            </w:tcMar>
            <w:vAlign w:val="center"/>
          </w:tcPr>
          <w:p w14:paraId="63684659" w14:textId="77777777" w:rsidR="008F6E74" w:rsidRPr="0051078C" w:rsidRDefault="00CC5CB3" w:rsidP="00590371">
            <w:pPr>
              <w:jc w:val="center"/>
              <w:rPr>
                <w:b/>
              </w:rPr>
            </w:pPr>
            <w:r w:rsidRPr="0051078C">
              <w:rPr>
                <w:b/>
              </w:rPr>
              <w:t>Biblioteca</w:t>
            </w:r>
          </w:p>
        </w:tc>
        <w:tc>
          <w:tcPr>
            <w:tcW w:w="2346" w:type="dxa"/>
            <w:gridSpan w:val="2"/>
            <w:shd w:val="clear" w:color="auto" w:fill="BFBFBF" w:themeFill="background1" w:themeFillShade="BF"/>
            <w:tcMar>
              <w:top w:w="100" w:type="dxa"/>
              <w:left w:w="80" w:type="dxa"/>
              <w:bottom w:w="100" w:type="dxa"/>
              <w:right w:w="80" w:type="dxa"/>
            </w:tcMar>
            <w:vAlign w:val="center"/>
          </w:tcPr>
          <w:p w14:paraId="325FB0C1" w14:textId="77777777" w:rsidR="008F6E74" w:rsidRPr="0051078C" w:rsidRDefault="00CC5CB3" w:rsidP="00590371">
            <w:pPr>
              <w:jc w:val="center"/>
              <w:rPr>
                <w:b/>
              </w:rPr>
            </w:pPr>
            <w:r w:rsidRPr="0051078C">
              <w:rPr>
                <w:b/>
              </w:rPr>
              <w:t>Obras</w:t>
            </w:r>
          </w:p>
        </w:tc>
        <w:tc>
          <w:tcPr>
            <w:tcW w:w="2190" w:type="dxa"/>
            <w:gridSpan w:val="2"/>
            <w:shd w:val="clear" w:color="auto" w:fill="BFBFBF" w:themeFill="background1" w:themeFillShade="BF"/>
            <w:tcMar>
              <w:top w:w="100" w:type="dxa"/>
              <w:left w:w="80" w:type="dxa"/>
              <w:bottom w:w="100" w:type="dxa"/>
              <w:right w:w="80" w:type="dxa"/>
            </w:tcMar>
            <w:vAlign w:val="center"/>
          </w:tcPr>
          <w:p w14:paraId="1C0CAF96" w14:textId="77777777" w:rsidR="008F6E74" w:rsidRPr="0051078C" w:rsidRDefault="00CC5CB3" w:rsidP="00590371">
            <w:pPr>
              <w:jc w:val="center"/>
              <w:rPr>
                <w:b/>
              </w:rPr>
            </w:pPr>
            <w:r w:rsidRPr="0051078C">
              <w:rPr>
                <w:b/>
              </w:rPr>
              <w:t>Periódicos</w:t>
            </w:r>
          </w:p>
        </w:tc>
        <w:tc>
          <w:tcPr>
            <w:tcW w:w="2124" w:type="dxa"/>
            <w:gridSpan w:val="2"/>
            <w:shd w:val="clear" w:color="auto" w:fill="BFBFBF" w:themeFill="background1" w:themeFillShade="BF"/>
            <w:tcMar>
              <w:top w:w="100" w:type="dxa"/>
              <w:left w:w="80" w:type="dxa"/>
              <w:bottom w:w="100" w:type="dxa"/>
              <w:right w:w="80" w:type="dxa"/>
            </w:tcMar>
            <w:vAlign w:val="center"/>
          </w:tcPr>
          <w:p w14:paraId="2DB8CE4E" w14:textId="77777777" w:rsidR="008F6E74" w:rsidRPr="0051078C" w:rsidRDefault="00CC5CB3" w:rsidP="00590371">
            <w:pPr>
              <w:jc w:val="center"/>
              <w:rPr>
                <w:b/>
              </w:rPr>
            </w:pPr>
            <w:r w:rsidRPr="0051078C">
              <w:rPr>
                <w:b/>
              </w:rPr>
              <w:t>Total</w:t>
            </w:r>
          </w:p>
        </w:tc>
      </w:tr>
      <w:tr w:rsidR="007F53B5" w:rsidRPr="0051078C" w14:paraId="5F63FA65" w14:textId="77777777" w:rsidTr="00922821">
        <w:trPr>
          <w:jc w:val="center"/>
        </w:trPr>
        <w:tc>
          <w:tcPr>
            <w:tcW w:w="1843" w:type="dxa"/>
            <w:vMerge/>
            <w:shd w:val="clear" w:color="auto" w:fill="auto"/>
            <w:tcMar>
              <w:top w:w="100" w:type="dxa"/>
              <w:left w:w="100" w:type="dxa"/>
              <w:bottom w:w="100" w:type="dxa"/>
              <w:right w:w="100" w:type="dxa"/>
            </w:tcMar>
            <w:vAlign w:val="center"/>
          </w:tcPr>
          <w:p w14:paraId="2058C822" w14:textId="77777777" w:rsidR="008F6E74" w:rsidRPr="0051078C" w:rsidRDefault="008F6E74" w:rsidP="00590371">
            <w:pPr>
              <w:jc w:val="center"/>
            </w:pPr>
          </w:p>
        </w:tc>
        <w:tc>
          <w:tcPr>
            <w:tcW w:w="992" w:type="dxa"/>
            <w:shd w:val="clear" w:color="auto" w:fill="BFBFBF" w:themeFill="background1" w:themeFillShade="BF"/>
            <w:tcMar>
              <w:top w:w="100" w:type="dxa"/>
              <w:left w:w="80" w:type="dxa"/>
              <w:bottom w:w="100" w:type="dxa"/>
              <w:right w:w="80" w:type="dxa"/>
            </w:tcMar>
            <w:vAlign w:val="center"/>
          </w:tcPr>
          <w:p w14:paraId="0902848A" w14:textId="77777777" w:rsidR="008F6E74" w:rsidRPr="0051078C" w:rsidRDefault="00CC5CB3" w:rsidP="00590371">
            <w:pPr>
              <w:jc w:val="center"/>
              <w:rPr>
                <w:b/>
              </w:rPr>
            </w:pPr>
            <w:r w:rsidRPr="0051078C">
              <w:rPr>
                <w:b/>
              </w:rPr>
              <w:t>Título</w:t>
            </w:r>
          </w:p>
        </w:tc>
        <w:tc>
          <w:tcPr>
            <w:tcW w:w="1354" w:type="dxa"/>
            <w:shd w:val="clear" w:color="auto" w:fill="BFBFBF" w:themeFill="background1" w:themeFillShade="BF"/>
            <w:tcMar>
              <w:top w:w="100" w:type="dxa"/>
              <w:left w:w="80" w:type="dxa"/>
              <w:bottom w:w="100" w:type="dxa"/>
              <w:right w:w="80" w:type="dxa"/>
            </w:tcMar>
            <w:vAlign w:val="center"/>
          </w:tcPr>
          <w:p w14:paraId="40A360D9" w14:textId="77777777" w:rsidR="008F6E74" w:rsidRPr="0051078C" w:rsidRDefault="00CC5CB3" w:rsidP="00590371">
            <w:pPr>
              <w:jc w:val="center"/>
              <w:rPr>
                <w:b/>
              </w:rPr>
            </w:pPr>
            <w:r w:rsidRPr="0051078C">
              <w:rPr>
                <w:b/>
              </w:rPr>
              <w:t>Exemplar</w:t>
            </w:r>
          </w:p>
        </w:tc>
        <w:tc>
          <w:tcPr>
            <w:tcW w:w="914" w:type="dxa"/>
            <w:shd w:val="clear" w:color="auto" w:fill="BFBFBF" w:themeFill="background1" w:themeFillShade="BF"/>
            <w:tcMar>
              <w:top w:w="100" w:type="dxa"/>
              <w:left w:w="80" w:type="dxa"/>
              <w:bottom w:w="100" w:type="dxa"/>
              <w:right w:w="80" w:type="dxa"/>
            </w:tcMar>
            <w:vAlign w:val="center"/>
          </w:tcPr>
          <w:p w14:paraId="56C73FF2" w14:textId="77777777" w:rsidR="008F6E74" w:rsidRPr="0051078C" w:rsidRDefault="00CC5CB3" w:rsidP="00590371">
            <w:pPr>
              <w:jc w:val="center"/>
              <w:rPr>
                <w:b/>
              </w:rPr>
            </w:pPr>
            <w:r w:rsidRPr="0051078C">
              <w:rPr>
                <w:b/>
              </w:rPr>
              <w:t>Título</w:t>
            </w:r>
          </w:p>
        </w:tc>
        <w:tc>
          <w:tcPr>
            <w:tcW w:w="1276" w:type="dxa"/>
            <w:shd w:val="clear" w:color="auto" w:fill="BFBFBF" w:themeFill="background1" w:themeFillShade="BF"/>
            <w:tcMar>
              <w:top w:w="100" w:type="dxa"/>
              <w:left w:w="80" w:type="dxa"/>
              <w:bottom w:w="100" w:type="dxa"/>
              <w:right w:w="80" w:type="dxa"/>
            </w:tcMar>
            <w:vAlign w:val="center"/>
          </w:tcPr>
          <w:p w14:paraId="34ECFBF5" w14:textId="77777777" w:rsidR="008F6E74" w:rsidRPr="0051078C" w:rsidRDefault="00CC5CB3" w:rsidP="00590371">
            <w:pPr>
              <w:jc w:val="center"/>
              <w:rPr>
                <w:b/>
              </w:rPr>
            </w:pPr>
            <w:r w:rsidRPr="0051078C">
              <w:rPr>
                <w:b/>
              </w:rPr>
              <w:t>Exemplar</w:t>
            </w:r>
          </w:p>
        </w:tc>
        <w:tc>
          <w:tcPr>
            <w:tcW w:w="851" w:type="dxa"/>
            <w:shd w:val="clear" w:color="auto" w:fill="BFBFBF" w:themeFill="background1" w:themeFillShade="BF"/>
            <w:tcMar>
              <w:top w:w="100" w:type="dxa"/>
              <w:left w:w="80" w:type="dxa"/>
              <w:bottom w:w="100" w:type="dxa"/>
              <w:right w:w="80" w:type="dxa"/>
            </w:tcMar>
            <w:vAlign w:val="center"/>
          </w:tcPr>
          <w:p w14:paraId="028AC611" w14:textId="77777777" w:rsidR="008F6E74" w:rsidRPr="0051078C" w:rsidRDefault="00CC5CB3" w:rsidP="00590371">
            <w:pPr>
              <w:jc w:val="center"/>
              <w:rPr>
                <w:b/>
              </w:rPr>
            </w:pPr>
            <w:r w:rsidRPr="0051078C">
              <w:rPr>
                <w:b/>
              </w:rPr>
              <w:t>Título</w:t>
            </w:r>
          </w:p>
        </w:tc>
        <w:tc>
          <w:tcPr>
            <w:tcW w:w="1273" w:type="dxa"/>
            <w:shd w:val="clear" w:color="auto" w:fill="BFBFBF" w:themeFill="background1" w:themeFillShade="BF"/>
            <w:tcMar>
              <w:top w:w="100" w:type="dxa"/>
              <w:left w:w="80" w:type="dxa"/>
              <w:bottom w:w="100" w:type="dxa"/>
              <w:right w:w="80" w:type="dxa"/>
            </w:tcMar>
            <w:vAlign w:val="center"/>
          </w:tcPr>
          <w:p w14:paraId="20DD2869" w14:textId="77777777" w:rsidR="008F6E74" w:rsidRPr="0051078C" w:rsidRDefault="002C5E07" w:rsidP="00590371">
            <w:pPr>
              <w:jc w:val="center"/>
              <w:rPr>
                <w:b/>
              </w:rPr>
            </w:pPr>
            <w:r w:rsidRPr="0051078C">
              <w:rPr>
                <w:b/>
              </w:rPr>
              <w:t>Exemplar</w:t>
            </w:r>
          </w:p>
        </w:tc>
      </w:tr>
      <w:tr w:rsidR="007F53B5" w:rsidRPr="00922821" w14:paraId="25583D56" w14:textId="77777777" w:rsidTr="0051078C">
        <w:trPr>
          <w:jc w:val="center"/>
        </w:trPr>
        <w:tc>
          <w:tcPr>
            <w:tcW w:w="1843" w:type="dxa"/>
            <w:shd w:val="clear" w:color="auto" w:fill="auto"/>
            <w:tcMar>
              <w:top w:w="100" w:type="dxa"/>
              <w:left w:w="80" w:type="dxa"/>
              <w:bottom w:w="100" w:type="dxa"/>
              <w:right w:w="80" w:type="dxa"/>
            </w:tcMar>
            <w:vAlign w:val="center"/>
          </w:tcPr>
          <w:p w14:paraId="1989D2A7" w14:textId="77777777" w:rsidR="008F6E74" w:rsidRPr="00922821" w:rsidRDefault="00CC5CB3" w:rsidP="00590371">
            <w:pPr>
              <w:jc w:val="center"/>
            </w:pPr>
            <w:r w:rsidRPr="00922821">
              <w:t>Biblioteca Central</w:t>
            </w:r>
          </w:p>
        </w:tc>
        <w:tc>
          <w:tcPr>
            <w:tcW w:w="992" w:type="dxa"/>
            <w:shd w:val="clear" w:color="auto" w:fill="auto"/>
            <w:tcMar>
              <w:top w:w="100" w:type="dxa"/>
              <w:left w:w="80" w:type="dxa"/>
              <w:bottom w:w="100" w:type="dxa"/>
              <w:right w:w="80" w:type="dxa"/>
            </w:tcMar>
            <w:vAlign w:val="center"/>
          </w:tcPr>
          <w:p w14:paraId="576321F7" w14:textId="6BE0FB49" w:rsidR="008F6E74" w:rsidRPr="00A97C75" w:rsidRDefault="00643E64" w:rsidP="00590371">
            <w:pPr>
              <w:jc w:val="center"/>
              <w:rPr>
                <w:color w:val="17365D" w:themeColor="text2" w:themeShade="BF"/>
              </w:rPr>
            </w:pPr>
            <w:r w:rsidRPr="00A97C75">
              <w:rPr>
                <w:color w:val="17365D" w:themeColor="text2" w:themeShade="BF"/>
              </w:rPr>
              <w:t>18773</w:t>
            </w:r>
          </w:p>
        </w:tc>
        <w:tc>
          <w:tcPr>
            <w:tcW w:w="1354" w:type="dxa"/>
            <w:shd w:val="clear" w:color="auto" w:fill="auto"/>
            <w:tcMar>
              <w:top w:w="100" w:type="dxa"/>
              <w:left w:w="80" w:type="dxa"/>
              <w:bottom w:w="100" w:type="dxa"/>
              <w:right w:w="80" w:type="dxa"/>
            </w:tcMar>
            <w:vAlign w:val="center"/>
          </w:tcPr>
          <w:p w14:paraId="111ADDA5" w14:textId="648FAD81" w:rsidR="008F6E74" w:rsidRPr="00A97C75" w:rsidRDefault="00643E64" w:rsidP="00590371">
            <w:pPr>
              <w:jc w:val="center"/>
              <w:rPr>
                <w:color w:val="17365D" w:themeColor="text2" w:themeShade="BF"/>
              </w:rPr>
            </w:pPr>
            <w:r w:rsidRPr="00A97C75">
              <w:rPr>
                <w:color w:val="17365D" w:themeColor="text2" w:themeShade="BF"/>
              </w:rPr>
              <w:t>60331</w:t>
            </w:r>
          </w:p>
        </w:tc>
        <w:tc>
          <w:tcPr>
            <w:tcW w:w="914" w:type="dxa"/>
            <w:shd w:val="clear" w:color="auto" w:fill="auto"/>
            <w:tcMar>
              <w:top w:w="100" w:type="dxa"/>
              <w:left w:w="80" w:type="dxa"/>
              <w:bottom w:w="100" w:type="dxa"/>
              <w:right w:w="80" w:type="dxa"/>
            </w:tcMar>
            <w:vAlign w:val="center"/>
          </w:tcPr>
          <w:p w14:paraId="4EB5BF68" w14:textId="139F9A73" w:rsidR="008F6E74" w:rsidRPr="00A97C75" w:rsidRDefault="00643E64" w:rsidP="00590371">
            <w:pPr>
              <w:jc w:val="center"/>
              <w:rPr>
                <w:color w:val="17365D" w:themeColor="text2" w:themeShade="BF"/>
              </w:rPr>
            </w:pPr>
            <w:r w:rsidRPr="00A97C75">
              <w:rPr>
                <w:color w:val="17365D" w:themeColor="text2" w:themeShade="BF"/>
              </w:rPr>
              <w:t>1162</w:t>
            </w:r>
          </w:p>
        </w:tc>
        <w:tc>
          <w:tcPr>
            <w:tcW w:w="1276" w:type="dxa"/>
            <w:shd w:val="clear" w:color="auto" w:fill="auto"/>
            <w:tcMar>
              <w:top w:w="100" w:type="dxa"/>
              <w:left w:w="80" w:type="dxa"/>
              <w:bottom w:w="100" w:type="dxa"/>
              <w:right w:w="80" w:type="dxa"/>
            </w:tcMar>
            <w:vAlign w:val="center"/>
          </w:tcPr>
          <w:p w14:paraId="2D7CE906" w14:textId="48A7794A" w:rsidR="008F6E74" w:rsidRPr="00A97C75" w:rsidRDefault="00643E64" w:rsidP="00590371">
            <w:pPr>
              <w:jc w:val="center"/>
              <w:rPr>
                <w:color w:val="17365D" w:themeColor="text2" w:themeShade="BF"/>
              </w:rPr>
            </w:pPr>
            <w:r w:rsidRPr="00A97C75">
              <w:rPr>
                <w:color w:val="17365D" w:themeColor="text2" w:themeShade="BF"/>
              </w:rPr>
              <w:t>39474</w:t>
            </w:r>
          </w:p>
        </w:tc>
        <w:tc>
          <w:tcPr>
            <w:tcW w:w="851" w:type="dxa"/>
            <w:shd w:val="clear" w:color="auto" w:fill="auto"/>
            <w:tcMar>
              <w:top w:w="100" w:type="dxa"/>
              <w:left w:w="80" w:type="dxa"/>
              <w:bottom w:w="100" w:type="dxa"/>
              <w:right w:w="80" w:type="dxa"/>
            </w:tcMar>
            <w:vAlign w:val="center"/>
          </w:tcPr>
          <w:p w14:paraId="2C0468C4" w14:textId="47E2FBEE" w:rsidR="008F6E74" w:rsidRPr="00A97C75" w:rsidRDefault="00643E64" w:rsidP="00590371">
            <w:pPr>
              <w:jc w:val="center"/>
              <w:rPr>
                <w:color w:val="17365D" w:themeColor="text2" w:themeShade="BF"/>
              </w:rPr>
            </w:pPr>
            <w:r w:rsidRPr="00A97C75">
              <w:rPr>
                <w:color w:val="17365D" w:themeColor="text2" w:themeShade="BF"/>
              </w:rPr>
              <w:t>19935</w:t>
            </w:r>
          </w:p>
        </w:tc>
        <w:tc>
          <w:tcPr>
            <w:tcW w:w="1273" w:type="dxa"/>
            <w:shd w:val="clear" w:color="auto" w:fill="auto"/>
            <w:tcMar>
              <w:top w:w="100" w:type="dxa"/>
              <w:left w:w="80" w:type="dxa"/>
              <w:bottom w:w="100" w:type="dxa"/>
              <w:right w:w="80" w:type="dxa"/>
            </w:tcMar>
            <w:vAlign w:val="center"/>
          </w:tcPr>
          <w:p w14:paraId="4033FC06" w14:textId="724456B0" w:rsidR="008F6E74" w:rsidRPr="00A97C75" w:rsidRDefault="00643E64" w:rsidP="00590371">
            <w:pPr>
              <w:jc w:val="center"/>
              <w:rPr>
                <w:color w:val="17365D" w:themeColor="text2" w:themeShade="BF"/>
              </w:rPr>
            </w:pPr>
            <w:r w:rsidRPr="00A97C75">
              <w:rPr>
                <w:color w:val="17365D" w:themeColor="text2" w:themeShade="BF"/>
              </w:rPr>
              <w:t>99805</w:t>
            </w:r>
          </w:p>
        </w:tc>
      </w:tr>
      <w:tr w:rsidR="007F53B5" w:rsidRPr="00922821" w14:paraId="4C53DB32" w14:textId="77777777" w:rsidTr="0051078C">
        <w:trPr>
          <w:jc w:val="center"/>
        </w:trPr>
        <w:tc>
          <w:tcPr>
            <w:tcW w:w="1843" w:type="dxa"/>
            <w:shd w:val="clear" w:color="auto" w:fill="auto"/>
            <w:tcMar>
              <w:top w:w="100" w:type="dxa"/>
              <w:left w:w="80" w:type="dxa"/>
              <w:bottom w:w="100" w:type="dxa"/>
              <w:right w:w="80" w:type="dxa"/>
            </w:tcMar>
            <w:vAlign w:val="center"/>
          </w:tcPr>
          <w:p w14:paraId="4535C6D6" w14:textId="77777777" w:rsidR="008F6E74" w:rsidRPr="00922821" w:rsidRDefault="00CC5CB3" w:rsidP="00590371">
            <w:pPr>
              <w:jc w:val="center"/>
            </w:pPr>
            <w:r w:rsidRPr="00922821">
              <w:t>Biblioteca da Unidade Santa Clara</w:t>
            </w:r>
          </w:p>
        </w:tc>
        <w:tc>
          <w:tcPr>
            <w:tcW w:w="992" w:type="dxa"/>
            <w:shd w:val="clear" w:color="auto" w:fill="auto"/>
            <w:tcMar>
              <w:top w:w="100" w:type="dxa"/>
              <w:left w:w="80" w:type="dxa"/>
              <w:bottom w:w="100" w:type="dxa"/>
              <w:right w:w="80" w:type="dxa"/>
            </w:tcMar>
            <w:vAlign w:val="center"/>
          </w:tcPr>
          <w:p w14:paraId="3B19DB3B" w14:textId="6FE040A1" w:rsidR="008F6E74" w:rsidRPr="00A97C75" w:rsidRDefault="00643E64" w:rsidP="00590371">
            <w:pPr>
              <w:jc w:val="center"/>
              <w:rPr>
                <w:color w:val="17365D" w:themeColor="text2" w:themeShade="BF"/>
              </w:rPr>
            </w:pPr>
            <w:r w:rsidRPr="00A97C75">
              <w:rPr>
                <w:color w:val="17365D" w:themeColor="text2" w:themeShade="BF"/>
              </w:rPr>
              <w:t>1619</w:t>
            </w:r>
          </w:p>
        </w:tc>
        <w:tc>
          <w:tcPr>
            <w:tcW w:w="1354" w:type="dxa"/>
            <w:shd w:val="clear" w:color="auto" w:fill="auto"/>
            <w:tcMar>
              <w:top w:w="100" w:type="dxa"/>
              <w:left w:w="80" w:type="dxa"/>
              <w:bottom w:w="100" w:type="dxa"/>
              <w:right w:w="80" w:type="dxa"/>
            </w:tcMar>
            <w:vAlign w:val="center"/>
          </w:tcPr>
          <w:p w14:paraId="69FC37F4" w14:textId="6ADE1670" w:rsidR="008F6E74" w:rsidRPr="00A97C75" w:rsidRDefault="00643E64" w:rsidP="00590371">
            <w:pPr>
              <w:jc w:val="center"/>
              <w:rPr>
                <w:color w:val="17365D" w:themeColor="text2" w:themeShade="BF"/>
              </w:rPr>
            </w:pPr>
            <w:r w:rsidRPr="00A97C75">
              <w:rPr>
                <w:color w:val="17365D" w:themeColor="text2" w:themeShade="BF"/>
              </w:rPr>
              <w:t>6168</w:t>
            </w:r>
          </w:p>
        </w:tc>
        <w:tc>
          <w:tcPr>
            <w:tcW w:w="914" w:type="dxa"/>
            <w:shd w:val="clear" w:color="auto" w:fill="auto"/>
            <w:tcMar>
              <w:top w:w="100" w:type="dxa"/>
              <w:left w:w="80" w:type="dxa"/>
              <w:bottom w:w="100" w:type="dxa"/>
              <w:right w:w="80" w:type="dxa"/>
            </w:tcMar>
            <w:vAlign w:val="center"/>
          </w:tcPr>
          <w:p w14:paraId="0BFB7D76" w14:textId="140244CF" w:rsidR="008F6E74" w:rsidRPr="00A97C75" w:rsidRDefault="00643E64" w:rsidP="00590371">
            <w:pPr>
              <w:jc w:val="center"/>
              <w:rPr>
                <w:color w:val="17365D" w:themeColor="text2" w:themeShade="BF"/>
              </w:rPr>
            </w:pPr>
            <w:r w:rsidRPr="00A97C75">
              <w:rPr>
                <w:color w:val="17365D" w:themeColor="text2" w:themeShade="BF"/>
              </w:rPr>
              <w:t>50</w:t>
            </w:r>
          </w:p>
        </w:tc>
        <w:tc>
          <w:tcPr>
            <w:tcW w:w="1276" w:type="dxa"/>
            <w:shd w:val="clear" w:color="auto" w:fill="auto"/>
            <w:tcMar>
              <w:top w:w="100" w:type="dxa"/>
              <w:left w:w="80" w:type="dxa"/>
              <w:bottom w:w="100" w:type="dxa"/>
              <w:right w:w="80" w:type="dxa"/>
            </w:tcMar>
            <w:vAlign w:val="center"/>
          </w:tcPr>
          <w:p w14:paraId="4A08C7F9" w14:textId="6FC58006" w:rsidR="008F6E74" w:rsidRPr="00A97C75" w:rsidRDefault="00643E64" w:rsidP="00590371">
            <w:pPr>
              <w:jc w:val="center"/>
              <w:rPr>
                <w:color w:val="17365D" w:themeColor="text2" w:themeShade="BF"/>
              </w:rPr>
            </w:pPr>
            <w:r w:rsidRPr="00A97C75">
              <w:rPr>
                <w:color w:val="17365D" w:themeColor="text2" w:themeShade="BF"/>
              </w:rPr>
              <w:t>583</w:t>
            </w:r>
          </w:p>
        </w:tc>
        <w:tc>
          <w:tcPr>
            <w:tcW w:w="851" w:type="dxa"/>
            <w:shd w:val="clear" w:color="auto" w:fill="auto"/>
            <w:tcMar>
              <w:top w:w="100" w:type="dxa"/>
              <w:left w:w="80" w:type="dxa"/>
              <w:bottom w:w="100" w:type="dxa"/>
              <w:right w:w="80" w:type="dxa"/>
            </w:tcMar>
            <w:vAlign w:val="center"/>
          </w:tcPr>
          <w:p w14:paraId="4DEC6676" w14:textId="2E206198" w:rsidR="008F6E74" w:rsidRPr="00A97C75" w:rsidRDefault="00643E64" w:rsidP="00590371">
            <w:pPr>
              <w:jc w:val="center"/>
              <w:rPr>
                <w:color w:val="17365D" w:themeColor="text2" w:themeShade="BF"/>
              </w:rPr>
            </w:pPr>
            <w:r w:rsidRPr="00A97C75">
              <w:rPr>
                <w:color w:val="17365D" w:themeColor="text2" w:themeShade="BF"/>
              </w:rPr>
              <w:t>1669</w:t>
            </w:r>
          </w:p>
        </w:tc>
        <w:tc>
          <w:tcPr>
            <w:tcW w:w="1273" w:type="dxa"/>
            <w:shd w:val="clear" w:color="auto" w:fill="auto"/>
            <w:tcMar>
              <w:top w:w="100" w:type="dxa"/>
              <w:left w:w="80" w:type="dxa"/>
              <w:bottom w:w="100" w:type="dxa"/>
              <w:right w:w="80" w:type="dxa"/>
            </w:tcMar>
            <w:vAlign w:val="center"/>
          </w:tcPr>
          <w:p w14:paraId="01238FE4" w14:textId="25D5F42D" w:rsidR="008F6E74" w:rsidRPr="00A97C75" w:rsidRDefault="00643E64" w:rsidP="00590371">
            <w:pPr>
              <w:jc w:val="center"/>
              <w:rPr>
                <w:color w:val="17365D" w:themeColor="text2" w:themeShade="BF"/>
              </w:rPr>
            </w:pPr>
            <w:r w:rsidRPr="00A97C75">
              <w:rPr>
                <w:color w:val="17365D" w:themeColor="text2" w:themeShade="BF"/>
              </w:rPr>
              <w:t>6751</w:t>
            </w:r>
          </w:p>
        </w:tc>
      </w:tr>
      <w:tr w:rsidR="007F53B5" w:rsidRPr="00922821" w14:paraId="7CCC4B2A" w14:textId="77777777" w:rsidTr="0051078C">
        <w:trPr>
          <w:jc w:val="center"/>
        </w:trPr>
        <w:tc>
          <w:tcPr>
            <w:tcW w:w="1843" w:type="dxa"/>
            <w:shd w:val="clear" w:color="auto" w:fill="auto"/>
            <w:tcMar>
              <w:top w:w="100" w:type="dxa"/>
              <w:left w:w="80" w:type="dxa"/>
              <w:bottom w:w="100" w:type="dxa"/>
              <w:right w:w="80" w:type="dxa"/>
            </w:tcMar>
            <w:vAlign w:val="center"/>
          </w:tcPr>
          <w:p w14:paraId="480CDDF0" w14:textId="77777777" w:rsidR="008F6E74" w:rsidRPr="00922821" w:rsidRDefault="00CC5CB3" w:rsidP="00590371">
            <w:pPr>
              <w:jc w:val="center"/>
            </w:pPr>
            <w:r w:rsidRPr="00922821">
              <w:lastRenderedPageBreak/>
              <w:t>Biblioteca Campus Poços de Caldas</w:t>
            </w:r>
          </w:p>
        </w:tc>
        <w:tc>
          <w:tcPr>
            <w:tcW w:w="992" w:type="dxa"/>
            <w:shd w:val="clear" w:color="auto" w:fill="auto"/>
            <w:tcMar>
              <w:top w:w="100" w:type="dxa"/>
              <w:left w:w="80" w:type="dxa"/>
              <w:bottom w:w="100" w:type="dxa"/>
              <w:right w:w="80" w:type="dxa"/>
            </w:tcMar>
            <w:vAlign w:val="center"/>
          </w:tcPr>
          <w:p w14:paraId="30AB1E26" w14:textId="0326229A" w:rsidR="008F6E74" w:rsidRPr="00A97C75" w:rsidRDefault="00643E64" w:rsidP="00590371">
            <w:pPr>
              <w:jc w:val="center"/>
              <w:rPr>
                <w:color w:val="17365D" w:themeColor="text2" w:themeShade="BF"/>
              </w:rPr>
            </w:pPr>
            <w:r w:rsidRPr="00A97C75">
              <w:rPr>
                <w:color w:val="17365D" w:themeColor="text2" w:themeShade="BF"/>
              </w:rPr>
              <w:t>3874</w:t>
            </w:r>
          </w:p>
        </w:tc>
        <w:tc>
          <w:tcPr>
            <w:tcW w:w="1354" w:type="dxa"/>
            <w:shd w:val="clear" w:color="auto" w:fill="auto"/>
            <w:tcMar>
              <w:top w:w="100" w:type="dxa"/>
              <w:left w:w="80" w:type="dxa"/>
              <w:bottom w:w="100" w:type="dxa"/>
              <w:right w:w="80" w:type="dxa"/>
            </w:tcMar>
            <w:vAlign w:val="center"/>
          </w:tcPr>
          <w:p w14:paraId="2FB0691A" w14:textId="5E25A970" w:rsidR="008F6E74" w:rsidRPr="00A97C75" w:rsidRDefault="00643E64" w:rsidP="00590371">
            <w:pPr>
              <w:jc w:val="center"/>
              <w:rPr>
                <w:color w:val="17365D" w:themeColor="text2" w:themeShade="BF"/>
              </w:rPr>
            </w:pPr>
            <w:r w:rsidRPr="00A97C75">
              <w:rPr>
                <w:color w:val="17365D" w:themeColor="text2" w:themeShade="BF"/>
              </w:rPr>
              <w:t>12569</w:t>
            </w:r>
          </w:p>
        </w:tc>
        <w:tc>
          <w:tcPr>
            <w:tcW w:w="914" w:type="dxa"/>
            <w:shd w:val="clear" w:color="auto" w:fill="auto"/>
            <w:tcMar>
              <w:top w:w="100" w:type="dxa"/>
              <w:left w:w="80" w:type="dxa"/>
              <w:bottom w:w="100" w:type="dxa"/>
              <w:right w:w="80" w:type="dxa"/>
            </w:tcMar>
            <w:vAlign w:val="center"/>
          </w:tcPr>
          <w:p w14:paraId="1DBCE75C" w14:textId="435D8C9F" w:rsidR="008F6E74" w:rsidRPr="00A97C75" w:rsidRDefault="00643E64" w:rsidP="00590371">
            <w:pPr>
              <w:jc w:val="center"/>
              <w:rPr>
                <w:color w:val="17365D" w:themeColor="text2" w:themeShade="BF"/>
              </w:rPr>
            </w:pPr>
            <w:r w:rsidRPr="00A97C75">
              <w:rPr>
                <w:color w:val="17365D" w:themeColor="text2" w:themeShade="BF"/>
              </w:rPr>
              <w:t>470</w:t>
            </w:r>
          </w:p>
        </w:tc>
        <w:tc>
          <w:tcPr>
            <w:tcW w:w="1276" w:type="dxa"/>
            <w:shd w:val="clear" w:color="auto" w:fill="auto"/>
            <w:tcMar>
              <w:top w:w="100" w:type="dxa"/>
              <w:left w:w="80" w:type="dxa"/>
              <w:bottom w:w="100" w:type="dxa"/>
              <w:right w:w="80" w:type="dxa"/>
            </w:tcMar>
            <w:vAlign w:val="center"/>
          </w:tcPr>
          <w:p w14:paraId="730470E3" w14:textId="3A8941A4" w:rsidR="008F6E74" w:rsidRPr="00A97C75" w:rsidRDefault="00643E64" w:rsidP="00590371">
            <w:pPr>
              <w:jc w:val="center"/>
              <w:rPr>
                <w:color w:val="17365D" w:themeColor="text2" w:themeShade="BF"/>
              </w:rPr>
            </w:pPr>
            <w:r w:rsidRPr="00A97C75">
              <w:rPr>
                <w:color w:val="17365D" w:themeColor="text2" w:themeShade="BF"/>
              </w:rPr>
              <w:t>3435</w:t>
            </w:r>
          </w:p>
        </w:tc>
        <w:tc>
          <w:tcPr>
            <w:tcW w:w="851" w:type="dxa"/>
            <w:shd w:val="clear" w:color="auto" w:fill="auto"/>
            <w:tcMar>
              <w:top w:w="100" w:type="dxa"/>
              <w:left w:w="80" w:type="dxa"/>
              <w:bottom w:w="100" w:type="dxa"/>
              <w:right w:w="80" w:type="dxa"/>
            </w:tcMar>
            <w:vAlign w:val="center"/>
          </w:tcPr>
          <w:p w14:paraId="0C6BA4B6" w14:textId="3CF78FB7" w:rsidR="008F6E74" w:rsidRPr="00A97C75" w:rsidRDefault="00643E64" w:rsidP="00590371">
            <w:pPr>
              <w:jc w:val="center"/>
              <w:rPr>
                <w:color w:val="17365D" w:themeColor="text2" w:themeShade="BF"/>
              </w:rPr>
            </w:pPr>
            <w:r w:rsidRPr="00A97C75">
              <w:rPr>
                <w:color w:val="17365D" w:themeColor="text2" w:themeShade="BF"/>
              </w:rPr>
              <w:t>4344</w:t>
            </w:r>
          </w:p>
        </w:tc>
        <w:tc>
          <w:tcPr>
            <w:tcW w:w="1273" w:type="dxa"/>
            <w:shd w:val="clear" w:color="auto" w:fill="auto"/>
            <w:tcMar>
              <w:top w:w="100" w:type="dxa"/>
              <w:left w:w="80" w:type="dxa"/>
              <w:bottom w:w="100" w:type="dxa"/>
              <w:right w:w="80" w:type="dxa"/>
            </w:tcMar>
            <w:vAlign w:val="center"/>
          </w:tcPr>
          <w:p w14:paraId="189A917E" w14:textId="798C7568" w:rsidR="008F6E74" w:rsidRPr="00A97C75" w:rsidRDefault="00643E64" w:rsidP="00590371">
            <w:pPr>
              <w:jc w:val="center"/>
              <w:rPr>
                <w:color w:val="17365D" w:themeColor="text2" w:themeShade="BF"/>
              </w:rPr>
            </w:pPr>
            <w:r w:rsidRPr="00A97C75">
              <w:rPr>
                <w:color w:val="17365D" w:themeColor="text2" w:themeShade="BF"/>
              </w:rPr>
              <w:t>16004</w:t>
            </w:r>
          </w:p>
        </w:tc>
      </w:tr>
      <w:tr w:rsidR="007F53B5" w:rsidRPr="00922821" w14:paraId="5C36510C" w14:textId="77777777" w:rsidTr="0051078C">
        <w:trPr>
          <w:jc w:val="center"/>
        </w:trPr>
        <w:tc>
          <w:tcPr>
            <w:tcW w:w="1843" w:type="dxa"/>
            <w:shd w:val="clear" w:color="auto" w:fill="auto"/>
            <w:tcMar>
              <w:top w:w="100" w:type="dxa"/>
              <w:left w:w="80" w:type="dxa"/>
              <w:bottom w:w="100" w:type="dxa"/>
              <w:right w:w="80" w:type="dxa"/>
            </w:tcMar>
            <w:vAlign w:val="center"/>
          </w:tcPr>
          <w:p w14:paraId="446C7388" w14:textId="77777777" w:rsidR="008F6E74" w:rsidRPr="00922821" w:rsidRDefault="00CC5CB3" w:rsidP="00590371">
            <w:pPr>
              <w:jc w:val="center"/>
            </w:pPr>
            <w:r w:rsidRPr="00922821">
              <w:t>Biblioteca Campus Varginha</w:t>
            </w:r>
          </w:p>
        </w:tc>
        <w:tc>
          <w:tcPr>
            <w:tcW w:w="992" w:type="dxa"/>
            <w:shd w:val="clear" w:color="auto" w:fill="auto"/>
            <w:tcMar>
              <w:top w:w="100" w:type="dxa"/>
              <w:left w:w="80" w:type="dxa"/>
              <w:bottom w:w="100" w:type="dxa"/>
              <w:right w:w="80" w:type="dxa"/>
            </w:tcMar>
            <w:vAlign w:val="center"/>
          </w:tcPr>
          <w:p w14:paraId="0F990A31" w14:textId="315D3C7E" w:rsidR="008F6E74" w:rsidRPr="00A97C75" w:rsidRDefault="00643E64" w:rsidP="00590371">
            <w:pPr>
              <w:jc w:val="center"/>
              <w:rPr>
                <w:color w:val="17365D" w:themeColor="text2" w:themeShade="BF"/>
              </w:rPr>
            </w:pPr>
            <w:r w:rsidRPr="00A97C75">
              <w:rPr>
                <w:color w:val="17365D" w:themeColor="text2" w:themeShade="BF"/>
              </w:rPr>
              <w:t>5228</w:t>
            </w:r>
          </w:p>
        </w:tc>
        <w:tc>
          <w:tcPr>
            <w:tcW w:w="1354" w:type="dxa"/>
            <w:shd w:val="clear" w:color="auto" w:fill="auto"/>
            <w:tcMar>
              <w:top w:w="100" w:type="dxa"/>
              <w:left w:w="80" w:type="dxa"/>
              <w:bottom w:w="100" w:type="dxa"/>
              <w:right w:w="80" w:type="dxa"/>
            </w:tcMar>
            <w:vAlign w:val="center"/>
          </w:tcPr>
          <w:p w14:paraId="7D28AED9" w14:textId="4A82C3A2" w:rsidR="008F6E74" w:rsidRPr="00A97C75" w:rsidRDefault="00643E64" w:rsidP="00590371">
            <w:pPr>
              <w:jc w:val="center"/>
              <w:rPr>
                <w:color w:val="17365D" w:themeColor="text2" w:themeShade="BF"/>
              </w:rPr>
            </w:pPr>
            <w:r w:rsidRPr="00A97C75">
              <w:rPr>
                <w:color w:val="17365D" w:themeColor="text2" w:themeShade="BF"/>
              </w:rPr>
              <w:t>12535</w:t>
            </w:r>
          </w:p>
        </w:tc>
        <w:tc>
          <w:tcPr>
            <w:tcW w:w="914" w:type="dxa"/>
            <w:shd w:val="clear" w:color="auto" w:fill="auto"/>
            <w:tcMar>
              <w:top w:w="100" w:type="dxa"/>
              <w:left w:w="80" w:type="dxa"/>
              <w:bottom w:w="100" w:type="dxa"/>
              <w:right w:w="80" w:type="dxa"/>
            </w:tcMar>
            <w:vAlign w:val="center"/>
          </w:tcPr>
          <w:p w14:paraId="1CC8ABC0" w14:textId="14E1711E" w:rsidR="008F6E74" w:rsidRPr="00A97C75" w:rsidRDefault="00643E64" w:rsidP="00590371">
            <w:pPr>
              <w:jc w:val="center"/>
              <w:rPr>
                <w:color w:val="17365D" w:themeColor="text2" w:themeShade="BF"/>
              </w:rPr>
            </w:pPr>
            <w:r w:rsidRPr="00A97C75">
              <w:rPr>
                <w:color w:val="17365D" w:themeColor="text2" w:themeShade="BF"/>
              </w:rPr>
              <w:t>138</w:t>
            </w:r>
          </w:p>
        </w:tc>
        <w:tc>
          <w:tcPr>
            <w:tcW w:w="1276" w:type="dxa"/>
            <w:shd w:val="clear" w:color="auto" w:fill="auto"/>
            <w:tcMar>
              <w:top w:w="100" w:type="dxa"/>
              <w:left w:w="80" w:type="dxa"/>
              <w:bottom w:w="100" w:type="dxa"/>
              <w:right w:w="80" w:type="dxa"/>
            </w:tcMar>
            <w:vAlign w:val="center"/>
          </w:tcPr>
          <w:p w14:paraId="5971B466" w14:textId="5319E021" w:rsidR="008F6E74" w:rsidRPr="00A97C75" w:rsidRDefault="00643E64" w:rsidP="00590371">
            <w:pPr>
              <w:jc w:val="center"/>
              <w:rPr>
                <w:color w:val="17365D" w:themeColor="text2" w:themeShade="BF"/>
              </w:rPr>
            </w:pPr>
            <w:r w:rsidRPr="00A97C75">
              <w:rPr>
                <w:color w:val="17365D" w:themeColor="text2" w:themeShade="BF"/>
              </w:rPr>
              <w:t>3518</w:t>
            </w:r>
          </w:p>
        </w:tc>
        <w:tc>
          <w:tcPr>
            <w:tcW w:w="851" w:type="dxa"/>
            <w:shd w:val="clear" w:color="auto" w:fill="auto"/>
            <w:tcMar>
              <w:top w:w="100" w:type="dxa"/>
              <w:left w:w="80" w:type="dxa"/>
              <w:bottom w:w="100" w:type="dxa"/>
              <w:right w:w="80" w:type="dxa"/>
            </w:tcMar>
            <w:vAlign w:val="center"/>
          </w:tcPr>
          <w:p w14:paraId="7A228A1D" w14:textId="29CFD129" w:rsidR="008F6E74" w:rsidRPr="00A97C75" w:rsidRDefault="00643E64" w:rsidP="00590371">
            <w:pPr>
              <w:jc w:val="center"/>
              <w:rPr>
                <w:color w:val="17365D" w:themeColor="text2" w:themeShade="BF"/>
              </w:rPr>
            </w:pPr>
            <w:r w:rsidRPr="00A97C75">
              <w:rPr>
                <w:color w:val="17365D" w:themeColor="text2" w:themeShade="BF"/>
              </w:rPr>
              <w:t>5366</w:t>
            </w:r>
          </w:p>
        </w:tc>
        <w:tc>
          <w:tcPr>
            <w:tcW w:w="1273" w:type="dxa"/>
            <w:shd w:val="clear" w:color="auto" w:fill="auto"/>
            <w:tcMar>
              <w:top w:w="100" w:type="dxa"/>
              <w:left w:w="80" w:type="dxa"/>
              <w:bottom w:w="100" w:type="dxa"/>
              <w:right w:w="80" w:type="dxa"/>
            </w:tcMar>
            <w:vAlign w:val="center"/>
          </w:tcPr>
          <w:p w14:paraId="1A196B4E" w14:textId="19837606" w:rsidR="008F6E74" w:rsidRPr="00A97C75" w:rsidRDefault="00643E64" w:rsidP="00590371">
            <w:pPr>
              <w:jc w:val="center"/>
              <w:rPr>
                <w:color w:val="17365D" w:themeColor="text2" w:themeShade="BF"/>
              </w:rPr>
            </w:pPr>
            <w:r w:rsidRPr="00A97C75">
              <w:rPr>
                <w:color w:val="17365D" w:themeColor="text2" w:themeShade="BF"/>
              </w:rPr>
              <w:t>16053</w:t>
            </w:r>
          </w:p>
        </w:tc>
      </w:tr>
      <w:tr w:rsidR="007F53B5" w:rsidRPr="0051078C" w14:paraId="33CCD6D3" w14:textId="77777777" w:rsidTr="00922821">
        <w:trPr>
          <w:jc w:val="center"/>
        </w:trPr>
        <w:tc>
          <w:tcPr>
            <w:tcW w:w="1843" w:type="dxa"/>
            <w:shd w:val="clear" w:color="auto" w:fill="BFBFBF" w:themeFill="background1" w:themeFillShade="BF"/>
            <w:tcMar>
              <w:top w:w="100" w:type="dxa"/>
              <w:left w:w="80" w:type="dxa"/>
              <w:bottom w:w="100" w:type="dxa"/>
              <w:right w:w="80" w:type="dxa"/>
            </w:tcMar>
            <w:vAlign w:val="center"/>
          </w:tcPr>
          <w:p w14:paraId="2AD01EAA" w14:textId="77777777" w:rsidR="008F6E74" w:rsidRPr="0051078C" w:rsidRDefault="00CC5CB3" w:rsidP="00590371">
            <w:pPr>
              <w:jc w:val="center"/>
              <w:rPr>
                <w:b/>
              </w:rPr>
            </w:pPr>
            <w:r w:rsidRPr="0051078C">
              <w:rPr>
                <w:b/>
              </w:rPr>
              <w:t>Total</w:t>
            </w:r>
          </w:p>
        </w:tc>
        <w:tc>
          <w:tcPr>
            <w:tcW w:w="992" w:type="dxa"/>
            <w:shd w:val="clear" w:color="auto" w:fill="BFBFBF" w:themeFill="background1" w:themeFillShade="BF"/>
            <w:tcMar>
              <w:top w:w="100" w:type="dxa"/>
              <w:left w:w="80" w:type="dxa"/>
              <w:bottom w:w="100" w:type="dxa"/>
              <w:right w:w="80" w:type="dxa"/>
            </w:tcMar>
            <w:vAlign w:val="center"/>
          </w:tcPr>
          <w:p w14:paraId="0D35296A" w14:textId="22727A2A" w:rsidR="008F6E74" w:rsidRPr="00A97C75" w:rsidRDefault="00643E64" w:rsidP="00590371">
            <w:pPr>
              <w:jc w:val="center"/>
              <w:rPr>
                <w:b/>
                <w:color w:val="17365D" w:themeColor="text2" w:themeShade="BF"/>
              </w:rPr>
            </w:pPr>
            <w:r w:rsidRPr="00A97C75">
              <w:rPr>
                <w:b/>
                <w:color w:val="17365D" w:themeColor="text2" w:themeShade="BF"/>
              </w:rPr>
              <w:t>29494</w:t>
            </w:r>
          </w:p>
        </w:tc>
        <w:tc>
          <w:tcPr>
            <w:tcW w:w="1354" w:type="dxa"/>
            <w:shd w:val="clear" w:color="auto" w:fill="BFBFBF" w:themeFill="background1" w:themeFillShade="BF"/>
            <w:tcMar>
              <w:top w:w="100" w:type="dxa"/>
              <w:left w:w="80" w:type="dxa"/>
              <w:bottom w:w="100" w:type="dxa"/>
              <w:right w:w="80" w:type="dxa"/>
            </w:tcMar>
            <w:vAlign w:val="center"/>
          </w:tcPr>
          <w:p w14:paraId="4B829030" w14:textId="1A2E2F63" w:rsidR="008F6E74" w:rsidRPr="00A97C75" w:rsidRDefault="00643E64" w:rsidP="00590371">
            <w:pPr>
              <w:jc w:val="center"/>
              <w:rPr>
                <w:b/>
                <w:color w:val="17365D" w:themeColor="text2" w:themeShade="BF"/>
              </w:rPr>
            </w:pPr>
            <w:r w:rsidRPr="00A97C75">
              <w:rPr>
                <w:b/>
                <w:color w:val="17365D" w:themeColor="text2" w:themeShade="BF"/>
              </w:rPr>
              <w:t>91603</w:t>
            </w:r>
          </w:p>
        </w:tc>
        <w:tc>
          <w:tcPr>
            <w:tcW w:w="914" w:type="dxa"/>
            <w:shd w:val="clear" w:color="auto" w:fill="BFBFBF" w:themeFill="background1" w:themeFillShade="BF"/>
            <w:tcMar>
              <w:top w:w="100" w:type="dxa"/>
              <w:left w:w="80" w:type="dxa"/>
              <w:bottom w:w="100" w:type="dxa"/>
              <w:right w:w="80" w:type="dxa"/>
            </w:tcMar>
            <w:vAlign w:val="center"/>
          </w:tcPr>
          <w:p w14:paraId="6AE2629E" w14:textId="6E3204DD" w:rsidR="008F6E74" w:rsidRPr="00A97C75" w:rsidRDefault="00643E64" w:rsidP="00590371">
            <w:pPr>
              <w:jc w:val="center"/>
              <w:rPr>
                <w:b/>
                <w:color w:val="17365D" w:themeColor="text2" w:themeShade="BF"/>
              </w:rPr>
            </w:pPr>
            <w:r w:rsidRPr="00A97C75">
              <w:rPr>
                <w:b/>
                <w:color w:val="17365D" w:themeColor="text2" w:themeShade="BF"/>
              </w:rPr>
              <w:t>1820</w:t>
            </w:r>
          </w:p>
        </w:tc>
        <w:tc>
          <w:tcPr>
            <w:tcW w:w="1276" w:type="dxa"/>
            <w:shd w:val="clear" w:color="auto" w:fill="BFBFBF" w:themeFill="background1" w:themeFillShade="BF"/>
            <w:tcMar>
              <w:top w:w="100" w:type="dxa"/>
              <w:left w:w="80" w:type="dxa"/>
              <w:bottom w:w="100" w:type="dxa"/>
              <w:right w:w="80" w:type="dxa"/>
            </w:tcMar>
            <w:vAlign w:val="center"/>
          </w:tcPr>
          <w:p w14:paraId="09EE37CB" w14:textId="4821364F" w:rsidR="008F6E74" w:rsidRPr="00A97C75" w:rsidRDefault="00643E64" w:rsidP="00590371">
            <w:pPr>
              <w:jc w:val="center"/>
              <w:rPr>
                <w:b/>
                <w:color w:val="17365D" w:themeColor="text2" w:themeShade="BF"/>
              </w:rPr>
            </w:pPr>
            <w:r w:rsidRPr="00A97C75">
              <w:rPr>
                <w:b/>
                <w:color w:val="17365D" w:themeColor="text2" w:themeShade="BF"/>
              </w:rPr>
              <w:t>47010</w:t>
            </w:r>
          </w:p>
        </w:tc>
        <w:tc>
          <w:tcPr>
            <w:tcW w:w="851" w:type="dxa"/>
            <w:shd w:val="clear" w:color="auto" w:fill="BFBFBF" w:themeFill="background1" w:themeFillShade="BF"/>
            <w:tcMar>
              <w:top w:w="100" w:type="dxa"/>
              <w:left w:w="80" w:type="dxa"/>
              <w:bottom w:w="100" w:type="dxa"/>
              <w:right w:w="80" w:type="dxa"/>
            </w:tcMar>
            <w:vAlign w:val="center"/>
          </w:tcPr>
          <w:p w14:paraId="12DF2BE8" w14:textId="5674F44F" w:rsidR="008F6E74" w:rsidRPr="00A97C75" w:rsidRDefault="00643E64" w:rsidP="00590371">
            <w:pPr>
              <w:jc w:val="center"/>
              <w:rPr>
                <w:b/>
                <w:color w:val="17365D" w:themeColor="text2" w:themeShade="BF"/>
              </w:rPr>
            </w:pPr>
            <w:r w:rsidRPr="00A97C75">
              <w:rPr>
                <w:b/>
                <w:color w:val="17365D" w:themeColor="text2" w:themeShade="BF"/>
              </w:rPr>
              <w:t>31314</w:t>
            </w:r>
          </w:p>
        </w:tc>
        <w:tc>
          <w:tcPr>
            <w:tcW w:w="1273" w:type="dxa"/>
            <w:shd w:val="clear" w:color="auto" w:fill="BFBFBF" w:themeFill="background1" w:themeFillShade="BF"/>
            <w:tcMar>
              <w:top w:w="100" w:type="dxa"/>
              <w:left w:w="80" w:type="dxa"/>
              <w:bottom w:w="100" w:type="dxa"/>
              <w:right w:w="80" w:type="dxa"/>
            </w:tcMar>
            <w:vAlign w:val="center"/>
          </w:tcPr>
          <w:p w14:paraId="16A42FDC" w14:textId="2A258C23" w:rsidR="008F6E74" w:rsidRPr="00A97C75" w:rsidRDefault="00643E64" w:rsidP="00590371">
            <w:pPr>
              <w:jc w:val="center"/>
              <w:rPr>
                <w:b/>
                <w:color w:val="17365D" w:themeColor="text2" w:themeShade="BF"/>
              </w:rPr>
            </w:pPr>
            <w:r w:rsidRPr="00A97C75">
              <w:rPr>
                <w:b/>
                <w:color w:val="17365D" w:themeColor="text2" w:themeShade="BF"/>
              </w:rPr>
              <w:t>138613</w:t>
            </w:r>
          </w:p>
        </w:tc>
      </w:tr>
    </w:tbl>
    <w:p w14:paraId="545A3691" w14:textId="6080B78A" w:rsidR="008F6E74" w:rsidRPr="00922821" w:rsidRDefault="00CC5CB3" w:rsidP="006B7C5B">
      <w:pPr>
        <w:rPr>
          <w:sz w:val="22"/>
        </w:rPr>
      </w:pPr>
      <w:r w:rsidRPr="00922821">
        <w:rPr>
          <w:sz w:val="22"/>
        </w:rPr>
        <w:t xml:space="preserve">Fonte: </w:t>
      </w:r>
      <w:r w:rsidR="005848B6" w:rsidRPr="00922821">
        <w:rPr>
          <w:sz w:val="22"/>
        </w:rPr>
        <w:t>Sophia Biblioteca</w:t>
      </w:r>
      <w:r w:rsidR="005848B6" w:rsidRPr="00A97C75">
        <w:rPr>
          <w:color w:val="17365D" w:themeColor="text2" w:themeShade="BF"/>
          <w:sz w:val="22"/>
        </w:rPr>
        <w:t>,</w:t>
      </w:r>
      <w:r w:rsidR="00643E64" w:rsidRPr="00A97C75">
        <w:rPr>
          <w:color w:val="17365D" w:themeColor="text2" w:themeShade="BF"/>
          <w:sz w:val="22"/>
        </w:rPr>
        <w:t xml:space="preserve"> 2025</w:t>
      </w:r>
      <w:r w:rsidR="005848B6" w:rsidRPr="00A97C75">
        <w:rPr>
          <w:color w:val="17365D" w:themeColor="text2" w:themeShade="BF"/>
          <w:sz w:val="22"/>
        </w:rPr>
        <w:t>.</w:t>
      </w:r>
    </w:p>
    <w:p w14:paraId="372CC5B2" w14:textId="54EDF9F0" w:rsidR="008F6E74" w:rsidRPr="00A97C75" w:rsidRDefault="00412033" w:rsidP="006C57F2">
      <w:pPr>
        <w:jc w:val="both"/>
        <w:rPr>
          <w:color w:val="17365D" w:themeColor="text2" w:themeShade="BF"/>
          <w:sz w:val="22"/>
        </w:rPr>
      </w:pPr>
      <w:r>
        <w:rPr>
          <w:sz w:val="22"/>
        </w:rPr>
        <w:t>Nota</w:t>
      </w:r>
      <w:r w:rsidR="00CC5CB3" w:rsidRPr="00922821">
        <w:rPr>
          <w:sz w:val="22"/>
        </w:rPr>
        <w:t>: Obras (livro, CD, DVD, Dissertação, teses, notebook).</w:t>
      </w:r>
      <w:r w:rsidR="00922821">
        <w:rPr>
          <w:sz w:val="22"/>
        </w:rPr>
        <w:t xml:space="preserve"> </w:t>
      </w:r>
      <w:r w:rsidR="00643E64" w:rsidRPr="00A97C75">
        <w:rPr>
          <w:color w:val="17365D" w:themeColor="text2" w:themeShade="BF"/>
          <w:sz w:val="22"/>
        </w:rPr>
        <w:t>Acervo até 18/03/2025</w:t>
      </w:r>
      <w:r w:rsidR="00CC5CB3" w:rsidRPr="00A97C75">
        <w:rPr>
          <w:color w:val="17365D" w:themeColor="text2" w:themeShade="BF"/>
          <w:sz w:val="22"/>
        </w:rPr>
        <w:t>.</w:t>
      </w:r>
    </w:p>
    <w:p w14:paraId="782B7919" w14:textId="77777777" w:rsidR="00C41E79" w:rsidRDefault="00C41E79" w:rsidP="006C57F2">
      <w:pPr>
        <w:pBdr>
          <w:top w:val="nil"/>
          <w:left w:val="nil"/>
          <w:bottom w:val="nil"/>
          <w:right w:val="nil"/>
          <w:between w:val="nil"/>
        </w:pBdr>
        <w:spacing w:line="360" w:lineRule="auto"/>
        <w:jc w:val="both"/>
        <w:rPr>
          <w:b/>
          <w:color w:val="00000A"/>
        </w:rPr>
      </w:pPr>
    </w:p>
    <w:p w14:paraId="19CF3AD4" w14:textId="77777777" w:rsidR="009A3416" w:rsidRDefault="009A3416" w:rsidP="00067CB5">
      <w:pPr>
        <w:pBdr>
          <w:top w:val="nil"/>
          <w:left w:val="nil"/>
          <w:bottom w:val="nil"/>
          <w:right w:val="nil"/>
          <w:between w:val="nil"/>
        </w:pBdr>
        <w:spacing w:line="360" w:lineRule="auto"/>
        <w:jc w:val="center"/>
        <w:rPr>
          <w:b/>
          <w:color w:val="00000A"/>
        </w:rPr>
      </w:pPr>
      <w:r>
        <w:rPr>
          <w:b/>
          <w:color w:val="00000A"/>
        </w:rPr>
        <w:t>Bibliografia básica e complementar: descrição de critérios e parâmetros de escolha</w:t>
      </w:r>
    </w:p>
    <w:p w14:paraId="3E109668" w14:textId="77777777" w:rsidR="009A3416" w:rsidRDefault="009A3416" w:rsidP="00067CB5">
      <w:pPr>
        <w:spacing w:line="360" w:lineRule="auto"/>
        <w:ind w:firstLine="709"/>
        <w:jc w:val="both"/>
        <w:rPr>
          <w:b/>
        </w:rPr>
      </w:pPr>
    </w:p>
    <w:p w14:paraId="1D66E0E3" w14:textId="77777777" w:rsidR="009A3416" w:rsidRDefault="0003267B" w:rsidP="00067CB5">
      <w:pPr>
        <w:spacing w:line="360" w:lineRule="auto"/>
        <w:jc w:val="both"/>
      </w:pPr>
      <w:r>
        <w:t>As bibliografias são</w:t>
      </w:r>
      <w:r w:rsidR="009A3416">
        <w:t xml:space="preserve"> selecionadas de acordo com os seguintes critérios:</w:t>
      </w:r>
    </w:p>
    <w:p w14:paraId="12F2304E" w14:textId="77777777" w:rsidR="009A3416" w:rsidRPr="00F63630" w:rsidRDefault="009A3416" w:rsidP="00067CB5">
      <w:pPr>
        <w:pStyle w:val="PargrafodaLista"/>
        <w:widowControl w:val="0"/>
        <w:numPr>
          <w:ilvl w:val="0"/>
          <w:numId w:val="40"/>
        </w:numPr>
        <w:pBdr>
          <w:top w:val="nil"/>
          <w:left w:val="nil"/>
          <w:bottom w:val="nil"/>
          <w:right w:val="nil"/>
          <w:between w:val="nil"/>
        </w:pBdr>
        <w:spacing w:line="360" w:lineRule="auto"/>
        <w:ind w:left="0" w:firstLine="0"/>
        <w:jc w:val="both"/>
        <w:rPr>
          <w:sz w:val="22"/>
          <w:szCs w:val="22"/>
        </w:rPr>
      </w:pPr>
      <w:r w:rsidRPr="00F63630">
        <w:rPr>
          <w:color w:val="00000A"/>
        </w:rPr>
        <w:t>Critérios de avaliação do Ministério da Educação em relação aos números de títulos para básicas e complementares;</w:t>
      </w:r>
    </w:p>
    <w:p w14:paraId="7033D53C" w14:textId="77777777" w:rsidR="009A3416" w:rsidRPr="00F63630" w:rsidRDefault="009A3416" w:rsidP="00067CB5">
      <w:pPr>
        <w:pStyle w:val="PargrafodaLista"/>
        <w:widowControl w:val="0"/>
        <w:numPr>
          <w:ilvl w:val="0"/>
          <w:numId w:val="40"/>
        </w:numPr>
        <w:pBdr>
          <w:top w:val="nil"/>
          <w:left w:val="nil"/>
          <w:bottom w:val="nil"/>
          <w:right w:val="nil"/>
          <w:between w:val="nil"/>
        </w:pBdr>
        <w:spacing w:line="360" w:lineRule="auto"/>
        <w:ind w:left="0" w:firstLine="0"/>
        <w:jc w:val="both"/>
        <w:rPr>
          <w:sz w:val="22"/>
          <w:szCs w:val="22"/>
        </w:rPr>
      </w:pPr>
      <w:r w:rsidRPr="00F63630">
        <w:rPr>
          <w:color w:val="00000A"/>
        </w:rPr>
        <w:t>Relevância e atualidade dos temas presentes nas ementas;</w:t>
      </w:r>
    </w:p>
    <w:p w14:paraId="0F8841C8" w14:textId="77777777" w:rsidR="009A3416" w:rsidRPr="00F63630" w:rsidRDefault="009A3416" w:rsidP="00067CB5">
      <w:pPr>
        <w:pStyle w:val="PargrafodaLista"/>
        <w:widowControl w:val="0"/>
        <w:numPr>
          <w:ilvl w:val="0"/>
          <w:numId w:val="40"/>
        </w:numPr>
        <w:pBdr>
          <w:top w:val="nil"/>
          <w:left w:val="nil"/>
          <w:bottom w:val="nil"/>
          <w:right w:val="nil"/>
          <w:between w:val="nil"/>
        </w:pBdr>
        <w:spacing w:line="360" w:lineRule="auto"/>
        <w:ind w:left="0" w:firstLine="0"/>
        <w:jc w:val="both"/>
        <w:rPr>
          <w:sz w:val="22"/>
          <w:szCs w:val="22"/>
        </w:rPr>
      </w:pPr>
      <w:r w:rsidRPr="00F63630">
        <w:rPr>
          <w:color w:val="00000A"/>
        </w:rPr>
        <w:t>Expertise dos autores nas referidas áreas;</w:t>
      </w:r>
    </w:p>
    <w:p w14:paraId="7950472E" w14:textId="77777777" w:rsidR="009A3416" w:rsidRPr="009A3416" w:rsidRDefault="009A3416" w:rsidP="00067CB5">
      <w:pPr>
        <w:pStyle w:val="PargrafodaLista"/>
        <w:widowControl w:val="0"/>
        <w:numPr>
          <w:ilvl w:val="0"/>
          <w:numId w:val="40"/>
        </w:numPr>
        <w:pBdr>
          <w:top w:val="nil"/>
          <w:left w:val="nil"/>
          <w:bottom w:val="nil"/>
          <w:right w:val="nil"/>
          <w:between w:val="nil"/>
        </w:pBdr>
        <w:spacing w:line="360" w:lineRule="auto"/>
        <w:ind w:left="0" w:firstLine="0"/>
        <w:jc w:val="both"/>
      </w:pPr>
      <w:r w:rsidRPr="00F63630">
        <w:rPr>
          <w:color w:val="00000A"/>
        </w:rPr>
        <w:t>Sugestões apresentadas pelos professores da área.</w:t>
      </w:r>
    </w:p>
    <w:p w14:paraId="04D5491F" w14:textId="0E162DDF" w:rsidR="00096565" w:rsidRPr="00C41E79" w:rsidRDefault="00096565" w:rsidP="00096565">
      <w:pPr>
        <w:pStyle w:val="Ttulo3"/>
        <w:rPr>
          <w:rFonts w:ascii="Times New Roman" w:hAnsi="Times New Roman" w:cs="Times New Roman"/>
          <w:color w:val="00000A"/>
          <w:sz w:val="24"/>
          <w:szCs w:val="24"/>
        </w:rPr>
      </w:pPr>
      <w:bookmarkStart w:id="53" w:name="_Toc162423126"/>
      <w:r>
        <w:rPr>
          <w:rFonts w:ascii="Times New Roman" w:hAnsi="Times New Roman" w:cs="Times New Roman"/>
          <w:color w:val="00000A"/>
          <w:sz w:val="24"/>
          <w:szCs w:val="24"/>
        </w:rPr>
        <w:t>6</w:t>
      </w:r>
      <w:r w:rsidRPr="00C41E79">
        <w:rPr>
          <w:rFonts w:ascii="Times New Roman" w:hAnsi="Times New Roman" w:cs="Times New Roman"/>
          <w:color w:val="00000A"/>
          <w:sz w:val="24"/>
          <w:szCs w:val="24"/>
        </w:rPr>
        <w:t>.</w:t>
      </w:r>
      <w:r>
        <w:rPr>
          <w:rFonts w:ascii="Times New Roman" w:hAnsi="Times New Roman" w:cs="Times New Roman"/>
          <w:color w:val="00000A"/>
          <w:sz w:val="24"/>
          <w:szCs w:val="24"/>
        </w:rPr>
        <w:t>3</w:t>
      </w:r>
      <w:r w:rsidRPr="00C41E79">
        <w:rPr>
          <w:rFonts w:ascii="Times New Roman" w:hAnsi="Times New Roman" w:cs="Times New Roman"/>
          <w:color w:val="00000A"/>
          <w:sz w:val="24"/>
          <w:szCs w:val="24"/>
        </w:rPr>
        <w:t xml:space="preserve"> </w:t>
      </w:r>
      <w:r>
        <w:rPr>
          <w:rFonts w:ascii="Times New Roman" w:hAnsi="Times New Roman" w:cs="Times New Roman"/>
          <w:color w:val="00000A"/>
          <w:sz w:val="24"/>
          <w:szCs w:val="24"/>
        </w:rPr>
        <w:t>Recursos tecnológicos</w:t>
      </w:r>
      <w:bookmarkEnd w:id="53"/>
    </w:p>
    <w:p w14:paraId="0562E9BB" w14:textId="77777777" w:rsidR="00096565" w:rsidRDefault="00096565" w:rsidP="00096565">
      <w:pPr>
        <w:spacing w:line="360" w:lineRule="auto"/>
        <w:ind w:firstLine="709"/>
        <w:jc w:val="both"/>
        <w:rPr>
          <w:b/>
        </w:rPr>
      </w:pPr>
    </w:p>
    <w:p w14:paraId="15612662" w14:textId="5A98D872" w:rsidR="000D3943" w:rsidRDefault="00C41E79" w:rsidP="00067CB5">
      <w:pPr>
        <w:spacing w:line="360" w:lineRule="auto"/>
        <w:jc w:val="both"/>
      </w:pPr>
      <w:r>
        <w:tab/>
      </w:r>
      <w:r w:rsidR="000D3943">
        <w:t xml:space="preserve">A UNIFAL-MG coloca à disposição da comunidade acadêmica um amplo sistema de equipamentos de informática. O número total de computadores instalados nos campi de Alfenas, Poços de Caldas e Varginha ultrapassa as 500 unidades. Esses equipamentos se encontram disponíveis para as atividades administrativas, técnicas e de coordenação nas áreas de ensino, pesquisa e extensão. </w:t>
      </w:r>
    </w:p>
    <w:p w14:paraId="4B0A3D84" w14:textId="77777777" w:rsidR="000D3943" w:rsidRDefault="000D3943" w:rsidP="00067CB5">
      <w:pPr>
        <w:spacing w:line="360" w:lineRule="auto"/>
        <w:ind w:firstLine="709"/>
        <w:jc w:val="both"/>
      </w:pPr>
      <w:r>
        <w:tab/>
        <w:t>No Campus Varginha, o corpo discente tem à disposição no momento três laboratórios de informática, com 98 computadores instalados em rede com acesso à internet, destacando que dois laboratórios de informática com 40 computadores são direcionados para a graduação e um laboratório com 14 computadores direcionado para a pós-graduação. A equipe de tecnologia da informação do Campus realiza uma política de manutenção dos equipamentos e acompanhamento das novas tendências com programas atualizados.</w:t>
      </w:r>
    </w:p>
    <w:p w14:paraId="62E6C878" w14:textId="77777777" w:rsidR="000D3943" w:rsidRDefault="000D3943" w:rsidP="00067CB5">
      <w:pPr>
        <w:spacing w:line="360" w:lineRule="auto"/>
        <w:ind w:firstLine="709"/>
        <w:jc w:val="both"/>
      </w:pPr>
      <w:r>
        <w:lastRenderedPageBreak/>
        <w:tab/>
        <w:t>Considerando a estrutura para a modalidade de educação a distância (EAD), a UNIFAL-MG conta com o Centro de Educação a Distância (CEAD), que é um órgão de apoio institucional, responsável pela coordenação, supervisão, assessoramento e pela prestação de suporte técnico à execução de atividades de EAD.</w:t>
      </w:r>
    </w:p>
    <w:p w14:paraId="65C68515" w14:textId="068AACD8" w:rsidR="008F6E74" w:rsidRDefault="000D3943" w:rsidP="00067CB5">
      <w:pPr>
        <w:spacing w:line="360" w:lineRule="auto"/>
        <w:ind w:firstLine="709"/>
        <w:jc w:val="both"/>
      </w:pPr>
      <w:r>
        <w:tab/>
        <w:t xml:space="preserve">O </w:t>
      </w:r>
      <w:proofErr w:type="spellStart"/>
      <w:r>
        <w:t>Moodle</w:t>
      </w:r>
      <w:proofErr w:type="spellEnd"/>
      <w:r>
        <w:t xml:space="preserve">, gerenciado pelo CEAD, é o principal ambiente virtual de aprendizagem (AVA) da UNIFAL-MG. Está subdividido em </w:t>
      </w:r>
      <w:proofErr w:type="spellStart"/>
      <w:r>
        <w:t>Moodle</w:t>
      </w:r>
      <w:proofErr w:type="spellEnd"/>
      <w:r>
        <w:t xml:space="preserve"> Acadêmico, </w:t>
      </w:r>
      <w:proofErr w:type="spellStart"/>
      <w:r>
        <w:t>Moodle</w:t>
      </w:r>
      <w:proofErr w:type="spellEnd"/>
      <w:r>
        <w:t xml:space="preserve"> Comunidade e </w:t>
      </w:r>
      <w:proofErr w:type="spellStart"/>
      <w:r>
        <w:t>Moodle</w:t>
      </w:r>
      <w:proofErr w:type="spellEnd"/>
      <w:r>
        <w:t xml:space="preserve"> Treinamento. O </w:t>
      </w:r>
      <w:proofErr w:type="spellStart"/>
      <w:r>
        <w:t>Moodle</w:t>
      </w:r>
      <w:proofErr w:type="spellEnd"/>
      <w:r>
        <w:t xml:space="preserve"> Acadêmico pode ser utilizado como uma ferramenta adicional aos cursos presenciais para a disponibilização de materiais diversos das unidades curriculares e como suporte às aulas.</w:t>
      </w:r>
    </w:p>
    <w:p w14:paraId="754757F3" w14:textId="77777777" w:rsidR="00067CB5" w:rsidRDefault="00067CB5" w:rsidP="00067CB5">
      <w:pPr>
        <w:spacing w:line="360" w:lineRule="auto"/>
        <w:ind w:firstLine="709"/>
        <w:jc w:val="both"/>
      </w:pPr>
    </w:p>
    <w:p w14:paraId="16520801" w14:textId="71AA4F81" w:rsidR="00D36460" w:rsidRPr="006F165C" w:rsidRDefault="00096565" w:rsidP="00067CB5">
      <w:pPr>
        <w:pStyle w:val="Ttulo3"/>
        <w:spacing w:before="0" w:line="360" w:lineRule="auto"/>
        <w:rPr>
          <w:rFonts w:ascii="Times New Roman" w:hAnsi="Times New Roman" w:cs="Times New Roman"/>
          <w:color w:val="00000A"/>
          <w:sz w:val="24"/>
          <w:szCs w:val="24"/>
        </w:rPr>
      </w:pPr>
      <w:bookmarkStart w:id="54" w:name="_Toc162423127"/>
      <w:bookmarkStart w:id="55" w:name="_Toc100311906"/>
      <w:r>
        <w:rPr>
          <w:rFonts w:ascii="Times New Roman" w:hAnsi="Times New Roman" w:cs="Times New Roman"/>
          <w:color w:val="00000A"/>
          <w:sz w:val="24"/>
          <w:szCs w:val="24"/>
        </w:rPr>
        <w:t>6.</w:t>
      </w:r>
      <w:r w:rsidR="00DB4C22">
        <w:rPr>
          <w:rFonts w:ascii="Times New Roman" w:hAnsi="Times New Roman" w:cs="Times New Roman"/>
          <w:color w:val="00000A"/>
          <w:sz w:val="24"/>
          <w:szCs w:val="24"/>
        </w:rPr>
        <w:t>4</w:t>
      </w:r>
      <w:r w:rsidR="00D36460">
        <w:rPr>
          <w:rFonts w:ascii="Times New Roman" w:hAnsi="Times New Roman" w:cs="Times New Roman"/>
          <w:color w:val="00000A"/>
          <w:sz w:val="24"/>
          <w:szCs w:val="24"/>
        </w:rPr>
        <w:t xml:space="preserve"> Corpo Docente e Corpo Técnico-Administrativo em Educação</w:t>
      </w:r>
      <w:bookmarkEnd w:id="54"/>
    </w:p>
    <w:p w14:paraId="6409DE63" w14:textId="77777777" w:rsidR="00D36460" w:rsidRDefault="00D36460" w:rsidP="00067CB5">
      <w:pPr>
        <w:spacing w:line="360" w:lineRule="auto"/>
        <w:ind w:firstLine="709"/>
        <w:jc w:val="both"/>
        <w:rPr>
          <w:b/>
        </w:rPr>
      </w:pPr>
    </w:p>
    <w:p w14:paraId="05B156F7" w14:textId="25C04983" w:rsidR="00790045" w:rsidRDefault="00DC3A38" w:rsidP="00067CB5">
      <w:pPr>
        <w:spacing w:line="360" w:lineRule="auto"/>
        <w:ind w:firstLine="709"/>
        <w:jc w:val="both"/>
        <w:rPr>
          <w:color w:val="000000"/>
        </w:rPr>
      </w:pPr>
      <w:r w:rsidRPr="00DC3A38">
        <w:rPr>
          <w:color w:val="000000"/>
        </w:rPr>
        <w:t xml:space="preserve">O corpo docente que atua no Bacharelado Interdisciplinar em Ciência e </w:t>
      </w:r>
      <w:r w:rsidRPr="00DC3A38">
        <w:t>Economia</w:t>
      </w:r>
      <w:r w:rsidRPr="00DC3A38">
        <w:rPr>
          <w:color w:val="000000"/>
        </w:rPr>
        <w:t xml:space="preserve"> está lotado no Instituto de Ciências Sociais Aplicadas – ICSA, que é constituído por 67 (sessenta e sete) docentes, em regime de trabalho de 40 horas, com dedicação exclusiva, e a sua composição, de acordo com a titulaç</w:t>
      </w:r>
      <w:r>
        <w:rPr>
          <w:color w:val="000000"/>
        </w:rPr>
        <w:t>ão, é discriminada n</w:t>
      </w:r>
      <w:r w:rsidR="0071451B">
        <w:rPr>
          <w:color w:val="000000"/>
        </w:rPr>
        <w:t>o</w:t>
      </w:r>
      <w:r w:rsidR="00EF56B8">
        <w:rPr>
          <w:color w:val="000000"/>
        </w:rPr>
        <w:t xml:space="preserve"> Quadro 13</w:t>
      </w:r>
      <w:r>
        <w:rPr>
          <w:color w:val="000000"/>
        </w:rPr>
        <w:t>.</w:t>
      </w:r>
    </w:p>
    <w:p w14:paraId="69EDCC2C" w14:textId="77777777" w:rsidR="00790045" w:rsidRDefault="00790045" w:rsidP="004F2F62">
      <w:pPr>
        <w:spacing w:line="360" w:lineRule="auto"/>
        <w:ind w:firstLine="709"/>
        <w:jc w:val="both"/>
        <w:rPr>
          <w:color w:val="000000"/>
        </w:rPr>
      </w:pPr>
    </w:p>
    <w:p w14:paraId="594D16D7" w14:textId="58A2D24A" w:rsidR="00DC3A38" w:rsidRPr="00DC3A38" w:rsidRDefault="00AF727B" w:rsidP="00AF727B">
      <w:pPr>
        <w:spacing w:line="360" w:lineRule="auto"/>
        <w:jc w:val="both"/>
        <w:rPr>
          <w:b/>
        </w:rPr>
      </w:pPr>
      <w:r>
        <w:rPr>
          <w:b/>
          <w:color w:val="000000"/>
        </w:rPr>
        <w:t>Quadro 1</w:t>
      </w:r>
      <w:r w:rsidR="00EF56B8">
        <w:rPr>
          <w:b/>
          <w:color w:val="000000"/>
        </w:rPr>
        <w:t>3</w:t>
      </w:r>
      <w:r w:rsidR="00DC3A38" w:rsidRPr="00DC3A38">
        <w:rPr>
          <w:b/>
          <w:color w:val="000000"/>
        </w:rPr>
        <w:t xml:space="preserve"> </w:t>
      </w:r>
      <w:r w:rsidR="00DC3A38" w:rsidRPr="00DC3A38">
        <w:rPr>
          <w:b/>
        </w:rPr>
        <w:t>–</w:t>
      </w:r>
      <w:r w:rsidR="00DC3A38" w:rsidRPr="00DC3A38">
        <w:rPr>
          <w:b/>
          <w:color w:val="000000"/>
        </w:rPr>
        <w:t xml:space="preserve"> Quadro docente do ICSA por titulação</w:t>
      </w:r>
    </w:p>
    <w:tbl>
      <w:tblPr>
        <w:tblW w:w="4919" w:type="pct"/>
        <w:jc w:val="center"/>
        <w:tblCellMar>
          <w:top w:w="15" w:type="dxa"/>
          <w:left w:w="15" w:type="dxa"/>
          <w:bottom w:w="15" w:type="dxa"/>
          <w:right w:w="15" w:type="dxa"/>
        </w:tblCellMar>
        <w:tblLook w:val="04A0" w:firstRow="1" w:lastRow="0" w:firstColumn="1" w:lastColumn="0" w:noHBand="0" w:noVBand="1"/>
      </w:tblPr>
      <w:tblGrid>
        <w:gridCol w:w="4318"/>
        <w:gridCol w:w="2502"/>
        <w:gridCol w:w="1536"/>
      </w:tblGrid>
      <w:tr w:rsidR="00DC3A38" w:rsidRPr="00DC3A38" w14:paraId="1C1F1D94" w14:textId="77777777" w:rsidTr="00922821">
        <w:trPr>
          <w:trHeight w:val="510"/>
          <w:jc w:val="center"/>
        </w:trPr>
        <w:tc>
          <w:tcPr>
            <w:tcW w:w="258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0" w:type="dxa"/>
              <w:bottom w:w="0" w:type="dxa"/>
              <w:right w:w="70" w:type="dxa"/>
            </w:tcMar>
            <w:vAlign w:val="center"/>
            <w:hideMark/>
          </w:tcPr>
          <w:p w14:paraId="7D722884" w14:textId="77777777" w:rsidR="00DC3A38" w:rsidRPr="00DC3A38" w:rsidRDefault="00DC3A38" w:rsidP="00B334DC">
            <w:pPr>
              <w:jc w:val="center"/>
            </w:pPr>
            <w:r w:rsidRPr="00DC3A38">
              <w:rPr>
                <w:b/>
                <w:bCs/>
                <w:color w:val="000000"/>
              </w:rPr>
              <w:t>Titulação</w:t>
            </w:r>
          </w:p>
        </w:tc>
        <w:tc>
          <w:tcPr>
            <w:tcW w:w="149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0" w:type="dxa"/>
              <w:bottom w:w="0" w:type="dxa"/>
              <w:right w:w="70" w:type="dxa"/>
            </w:tcMar>
            <w:vAlign w:val="center"/>
            <w:hideMark/>
          </w:tcPr>
          <w:p w14:paraId="1F895E2B" w14:textId="77777777" w:rsidR="00DC3A38" w:rsidRPr="00DC3A38" w:rsidRDefault="00DC3A38" w:rsidP="00B334DC">
            <w:pPr>
              <w:jc w:val="center"/>
            </w:pPr>
            <w:r w:rsidRPr="00DC3A38">
              <w:rPr>
                <w:b/>
                <w:bCs/>
                <w:color w:val="000000"/>
              </w:rPr>
              <w:t>Docentes</w:t>
            </w:r>
          </w:p>
        </w:tc>
        <w:tc>
          <w:tcPr>
            <w:tcW w:w="91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0" w:type="dxa"/>
              <w:bottom w:w="0" w:type="dxa"/>
              <w:right w:w="70" w:type="dxa"/>
            </w:tcMar>
            <w:vAlign w:val="center"/>
            <w:hideMark/>
          </w:tcPr>
          <w:p w14:paraId="73EE682B" w14:textId="77777777" w:rsidR="00DC3A38" w:rsidRPr="00DC3A38" w:rsidRDefault="00DC3A38" w:rsidP="00B334DC">
            <w:pPr>
              <w:jc w:val="center"/>
            </w:pPr>
            <w:r w:rsidRPr="00DC3A38">
              <w:rPr>
                <w:b/>
                <w:bCs/>
                <w:color w:val="000000"/>
              </w:rPr>
              <w:t>%</w:t>
            </w:r>
          </w:p>
        </w:tc>
      </w:tr>
      <w:tr w:rsidR="00DC3A38" w:rsidRPr="00DC3A38" w14:paraId="55B79EFE" w14:textId="77777777" w:rsidTr="00B334DC">
        <w:trPr>
          <w:trHeight w:val="510"/>
          <w:jc w:val="center"/>
        </w:trPr>
        <w:tc>
          <w:tcPr>
            <w:tcW w:w="258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BE763A" w14:textId="77777777" w:rsidR="00DC3A38" w:rsidRPr="00B334DC" w:rsidRDefault="00DC3A38" w:rsidP="00B334DC">
            <w:pPr>
              <w:spacing w:after="120"/>
              <w:jc w:val="center"/>
              <w:rPr>
                <w:iCs/>
                <w:color w:val="000000"/>
              </w:rPr>
            </w:pPr>
            <w:r w:rsidRPr="00B334DC">
              <w:rPr>
                <w:iCs/>
                <w:color w:val="000000"/>
              </w:rPr>
              <w:t>Doutorado</w:t>
            </w:r>
          </w:p>
        </w:tc>
        <w:tc>
          <w:tcPr>
            <w:tcW w:w="149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CA8981" w14:textId="187C7978" w:rsidR="00DC3A38" w:rsidRPr="00B334DC" w:rsidRDefault="00D65639" w:rsidP="00B334DC">
            <w:pPr>
              <w:spacing w:after="120"/>
              <w:jc w:val="center"/>
              <w:rPr>
                <w:iCs/>
                <w:color w:val="000000"/>
              </w:rPr>
            </w:pPr>
            <w:r>
              <w:rPr>
                <w:iCs/>
                <w:color w:val="000000"/>
              </w:rPr>
              <w:t>62</w:t>
            </w:r>
          </w:p>
        </w:tc>
        <w:tc>
          <w:tcPr>
            <w:tcW w:w="91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09EC35" w14:textId="7ADFF4EC" w:rsidR="00DC3A38" w:rsidRPr="00B334DC" w:rsidRDefault="00D65639" w:rsidP="00B334DC">
            <w:pPr>
              <w:spacing w:after="120"/>
              <w:jc w:val="center"/>
              <w:rPr>
                <w:iCs/>
                <w:color w:val="000000"/>
              </w:rPr>
            </w:pPr>
            <w:r>
              <w:rPr>
                <w:iCs/>
                <w:color w:val="000000"/>
              </w:rPr>
              <w:t>93,94</w:t>
            </w:r>
          </w:p>
        </w:tc>
      </w:tr>
      <w:tr w:rsidR="00DC3A38" w:rsidRPr="00DC3A38" w14:paraId="63F0AE63" w14:textId="77777777" w:rsidTr="00B334DC">
        <w:trPr>
          <w:trHeight w:val="300"/>
          <w:jc w:val="center"/>
        </w:trPr>
        <w:tc>
          <w:tcPr>
            <w:tcW w:w="258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05B6C24" w14:textId="77777777" w:rsidR="00DC3A38" w:rsidRPr="00B334DC" w:rsidRDefault="00DC3A38" w:rsidP="00B334DC">
            <w:pPr>
              <w:spacing w:after="120"/>
              <w:jc w:val="center"/>
              <w:rPr>
                <w:iCs/>
                <w:color w:val="000000"/>
              </w:rPr>
            </w:pPr>
            <w:r w:rsidRPr="00B334DC">
              <w:rPr>
                <w:iCs/>
                <w:color w:val="000000"/>
              </w:rPr>
              <w:t>Mestrado</w:t>
            </w:r>
          </w:p>
        </w:tc>
        <w:tc>
          <w:tcPr>
            <w:tcW w:w="149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5049D7" w14:textId="79D1B8DC" w:rsidR="00DC3A38" w:rsidRPr="00B334DC" w:rsidRDefault="00D65639" w:rsidP="00B334DC">
            <w:pPr>
              <w:spacing w:after="120"/>
              <w:jc w:val="center"/>
              <w:rPr>
                <w:iCs/>
                <w:color w:val="000000"/>
              </w:rPr>
            </w:pPr>
            <w:r>
              <w:rPr>
                <w:iCs/>
                <w:color w:val="000000"/>
              </w:rPr>
              <w:t>04</w:t>
            </w:r>
          </w:p>
        </w:tc>
        <w:tc>
          <w:tcPr>
            <w:tcW w:w="91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92D8FC0" w14:textId="79EE9B67" w:rsidR="00DC3A38" w:rsidRPr="00B334DC" w:rsidRDefault="00D65639" w:rsidP="00B334DC">
            <w:pPr>
              <w:spacing w:after="120"/>
              <w:jc w:val="center"/>
              <w:rPr>
                <w:iCs/>
                <w:color w:val="000000"/>
              </w:rPr>
            </w:pPr>
            <w:r>
              <w:rPr>
                <w:iCs/>
                <w:color w:val="000000"/>
              </w:rPr>
              <w:t>6,06</w:t>
            </w:r>
          </w:p>
        </w:tc>
      </w:tr>
      <w:tr w:rsidR="00DC3A38" w:rsidRPr="00922821" w14:paraId="6AC77B47" w14:textId="77777777" w:rsidTr="00922821">
        <w:trPr>
          <w:trHeight w:val="300"/>
          <w:jc w:val="center"/>
        </w:trPr>
        <w:tc>
          <w:tcPr>
            <w:tcW w:w="258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0" w:type="dxa"/>
              <w:bottom w:w="0" w:type="dxa"/>
              <w:right w:w="70" w:type="dxa"/>
            </w:tcMar>
            <w:vAlign w:val="center"/>
            <w:hideMark/>
          </w:tcPr>
          <w:p w14:paraId="235EECB3" w14:textId="77777777" w:rsidR="00DC3A38" w:rsidRPr="00922821" w:rsidRDefault="00DC3A38" w:rsidP="00922821">
            <w:pPr>
              <w:spacing w:after="120"/>
              <w:jc w:val="center"/>
              <w:rPr>
                <w:b/>
                <w:iCs/>
                <w:color w:val="000000"/>
              </w:rPr>
            </w:pPr>
            <w:r w:rsidRPr="00922821">
              <w:rPr>
                <w:b/>
                <w:iCs/>
                <w:color w:val="000000"/>
              </w:rPr>
              <w:t>Total</w:t>
            </w:r>
          </w:p>
        </w:tc>
        <w:tc>
          <w:tcPr>
            <w:tcW w:w="149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0" w:type="dxa"/>
              <w:bottom w:w="0" w:type="dxa"/>
              <w:right w:w="70" w:type="dxa"/>
            </w:tcMar>
            <w:vAlign w:val="center"/>
            <w:hideMark/>
          </w:tcPr>
          <w:p w14:paraId="0BAB559D" w14:textId="50C8C03F" w:rsidR="00DC3A38" w:rsidRPr="00922821" w:rsidRDefault="00D65639" w:rsidP="00922821">
            <w:pPr>
              <w:spacing w:after="120"/>
              <w:jc w:val="center"/>
              <w:rPr>
                <w:b/>
                <w:iCs/>
                <w:color w:val="000000"/>
              </w:rPr>
            </w:pPr>
            <w:r>
              <w:rPr>
                <w:b/>
                <w:iCs/>
                <w:color w:val="000000"/>
              </w:rPr>
              <w:t>66</w:t>
            </w:r>
          </w:p>
        </w:tc>
        <w:tc>
          <w:tcPr>
            <w:tcW w:w="91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0" w:type="dxa"/>
              <w:bottom w:w="0" w:type="dxa"/>
              <w:right w:w="70" w:type="dxa"/>
            </w:tcMar>
            <w:vAlign w:val="center"/>
            <w:hideMark/>
          </w:tcPr>
          <w:p w14:paraId="47001F8F" w14:textId="77777777" w:rsidR="00DC3A38" w:rsidRPr="00922821" w:rsidRDefault="00DC3A38" w:rsidP="00922821">
            <w:pPr>
              <w:spacing w:after="120"/>
              <w:jc w:val="center"/>
              <w:rPr>
                <w:b/>
                <w:iCs/>
                <w:color w:val="000000"/>
              </w:rPr>
            </w:pPr>
            <w:r w:rsidRPr="00922821">
              <w:rPr>
                <w:b/>
                <w:iCs/>
                <w:color w:val="000000"/>
              </w:rPr>
              <w:t>100,00%</w:t>
            </w:r>
          </w:p>
        </w:tc>
      </w:tr>
    </w:tbl>
    <w:p w14:paraId="300F2DAF" w14:textId="36D74F0F" w:rsidR="008F3543" w:rsidRDefault="00D65639" w:rsidP="00B334DC">
      <w:pPr>
        <w:pStyle w:val="PargrafodaLista"/>
        <w:spacing w:line="360" w:lineRule="auto"/>
        <w:ind w:left="0"/>
        <w:jc w:val="both"/>
        <w:rPr>
          <w:color w:val="000000"/>
          <w:sz w:val="22"/>
        </w:rPr>
      </w:pPr>
      <w:r>
        <w:rPr>
          <w:color w:val="000000"/>
          <w:sz w:val="22"/>
        </w:rPr>
        <w:t xml:space="preserve">Fonte: UNIFAL-MG, </w:t>
      </w:r>
      <w:r w:rsidRPr="00D65639">
        <w:rPr>
          <w:color w:val="1F497D" w:themeColor="text2"/>
          <w:sz w:val="22"/>
        </w:rPr>
        <w:t>2025</w:t>
      </w:r>
      <w:r w:rsidR="008F3543" w:rsidRPr="00D65639">
        <w:rPr>
          <w:color w:val="1F497D" w:themeColor="text2"/>
          <w:sz w:val="22"/>
        </w:rPr>
        <w:t>.</w:t>
      </w:r>
    </w:p>
    <w:p w14:paraId="2D2B97F6" w14:textId="515854BC" w:rsidR="00B334DC" w:rsidRDefault="00DC3A38" w:rsidP="00B334DC">
      <w:pPr>
        <w:pStyle w:val="PargrafodaLista"/>
        <w:spacing w:line="360" w:lineRule="auto"/>
        <w:ind w:left="0"/>
        <w:jc w:val="both"/>
        <w:rPr>
          <w:color w:val="000000"/>
        </w:rPr>
      </w:pPr>
      <w:r>
        <w:rPr>
          <w:color w:val="000000"/>
        </w:rPr>
        <w:tab/>
      </w:r>
    </w:p>
    <w:p w14:paraId="024CC773" w14:textId="2443A138" w:rsidR="00DC3A38" w:rsidRDefault="00B334DC" w:rsidP="00B334DC">
      <w:pPr>
        <w:pStyle w:val="PargrafodaLista"/>
        <w:spacing w:line="360" w:lineRule="auto"/>
        <w:ind w:left="0"/>
        <w:jc w:val="both"/>
        <w:rPr>
          <w:color w:val="000000"/>
        </w:rPr>
      </w:pPr>
      <w:r>
        <w:rPr>
          <w:color w:val="000000"/>
        </w:rPr>
        <w:tab/>
      </w:r>
      <w:r w:rsidR="00DC3A38" w:rsidRPr="00DC3A38">
        <w:rPr>
          <w:color w:val="000000"/>
        </w:rPr>
        <w:t>Já o quadro de técnico-administrativo em educação (</w:t>
      </w:r>
      <w:proofErr w:type="spellStart"/>
      <w:r w:rsidR="00DC3A38" w:rsidRPr="00DC3A38">
        <w:rPr>
          <w:color w:val="000000"/>
        </w:rPr>
        <w:t>TAEs</w:t>
      </w:r>
      <w:proofErr w:type="spellEnd"/>
      <w:r w:rsidR="00DC3A38" w:rsidRPr="00DC3A38">
        <w:rPr>
          <w:color w:val="000000"/>
        </w:rPr>
        <w:t>)</w:t>
      </w:r>
      <w:r w:rsidR="00EF56B8">
        <w:rPr>
          <w:color w:val="000000"/>
        </w:rPr>
        <w:t xml:space="preserve"> (Quadro 14</w:t>
      </w:r>
      <w:r w:rsidR="00DC3A38">
        <w:rPr>
          <w:color w:val="000000"/>
        </w:rPr>
        <w:t>)</w:t>
      </w:r>
      <w:r w:rsidR="00812A79">
        <w:rPr>
          <w:color w:val="000000"/>
        </w:rPr>
        <w:t xml:space="preserve">, atualmente, é composto por 28 (vinte e oito) </w:t>
      </w:r>
      <w:r w:rsidR="00DC3A38" w:rsidRPr="00DC3A38">
        <w:rPr>
          <w:color w:val="000000"/>
        </w:rPr>
        <w:t>técnicos, que atendem às demandas administrativas e operacionais dos cursos oferecidos no campus de Varginha da UNIFAL-MG, lotados nas unidades campus Varginha e ICSA.</w:t>
      </w:r>
    </w:p>
    <w:p w14:paraId="01311A75" w14:textId="2B494117" w:rsidR="00922821" w:rsidRPr="00DC3A38" w:rsidRDefault="00EF56B8" w:rsidP="00B334DC">
      <w:pPr>
        <w:pStyle w:val="PargrafodaLista"/>
        <w:spacing w:line="360" w:lineRule="auto"/>
        <w:ind w:left="0"/>
        <w:jc w:val="both"/>
      </w:pPr>
      <w:r>
        <w:rPr>
          <w:b/>
          <w:color w:val="000000"/>
        </w:rPr>
        <w:t>Quadro 14</w:t>
      </w:r>
      <w:r w:rsidR="00922821" w:rsidRPr="00DC3A38">
        <w:rPr>
          <w:b/>
          <w:color w:val="000000"/>
        </w:rPr>
        <w:t xml:space="preserve"> </w:t>
      </w:r>
      <w:r w:rsidR="00922821" w:rsidRPr="00DC3A38">
        <w:rPr>
          <w:b/>
        </w:rPr>
        <w:t>–</w:t>
      </w:r>
      <w:r w:rsidR="00922821" w:rsidRPr="00DC3A38">
        <w:rPr>
          <w:b/>
          <w:color w:val="000000"/>
        </w:rPr>
        <w:t xml:space="preserve"> Pessoal técnico-administrativo em educação (TAE) por titulação</w:t>
      </w:r>
    </w:p>
    <w:tbl>
      <w:tblPr>
        <w:tblW w:w="0" w:type="auto"/>
        <w:jc w:val="center"/>
        <w:tblCellMar>
          <w:top w:w="15" w:type="dxa"/>
          <w:left w:w="15" w:type="dxa"/>
          <w:bottom w:w="15" w:type="dxa"/>
          <w:right w:w="15" w:type="dxa"/>
        </w:tblCellMar>
        <w:tblLook w:val="04A0" w:firstRow="1" w:lastRow="0" w:firstColumn="1" w:lastColumn="0" w:noHBand="0" w:noVBand="1"/>
      </w:tblPr>
      <w:tblGrid>
        <w:gridCol w:w="1102"/>
        <w:gridCol w:w="1247"/>
        <w:gridCol w:w="1127"/>
        <w:gridCol w:w="1634"/>
        <w:gridCol w:w="1287"/>
        <w:gridCol w:w="1097"/>
        <w:gridCol w:w="1000"/>
      </w:tblGrid>
      <w:tr w:rsidR="00DC3A38" w:rsidRPr="00DC3A38" w14:paraId="02F48015" w14:textId="77777777" w:rsidTr="00922821">
        <w:trPr>
          <w:trHeight w:val="510"/>
          <w:jc w:val="center"/>
        </w:trPr>
        <w:tc>
          <w:tcPr>
            <w:tcW w:w="1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0" w:type="dxa"/>
              <w:bottom w:w="0" w:type="dxa"/>
              <w:right w:w="70" w:type="dxa"/>
            </w:tcMar>
            <w:vAlign w:val="center"/>
            <w:hideMark/>
          </w:tcPr>
          <w:p w14:paraId="0C5040CF" w14:textId="77777777" w:rsidR="00DC3A38" w:rsidRPr="00DC3A38" w:rsidRDefault="00DC3A38" w:rsidP="00590371"/>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0" w:type="dxa"/>
              <w:bottom w:w="0" w:type="dxa"/>
              <w:right w:w="70" w:type="dxa"/>
            </w:tcMar>
            <w:vAlign w:val="center"/>
            <w:hideMark/>
          </w:tcPr>
          <w:p w14:paraId="7DD2FC58" w14:textId="77777777" w:rsidR="00DC3A38" w:rsidRPr="00DC3A38" w:rsidRDefault="00DC3A38" w:rsidP="00590371">
            <w:pPr>
              <w:jc w:val="center"/>
            </w:pPr>
            <w:r w:rsidRPr="00DC3A38">
              <w:rPr>
                <w:b/>
                <w:bCs/>
                <w:color w:val="000000"/>
              </w:rPr>
              <w:t>Doutorado</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0" w:type="dxa"/>
              <w:bottom w:w="0" w:type="dxa"/>
              <w:right w:w="70" w:type="dxa"/>
            </w:tcMar>
            <w:vAlign w:val="center"/>
            <w:hideMark/>
          </w:tcPr>
          <w:p w14:paraId="2227B02F" w14:textId="77777777" w:rsidR="00DC3A38" w:rsidRPr="00DC3A38" w:rsidRDefault="00DC3A38" w:rsidP="00590371">
            <w:pPr>
              <w:jc w:val="center"/>
            </w:pPr>
            <w:r w:rsidRPr="00DC3A38">
              <w:rPr>
                <w:b/>
                <w:bCs/>
                <w:color w:val="000000"/>
              </w:rPr>
              <w:t>Mestrado</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0" w:type="dxa"/>
              <w:bottom w:w="0" w:type="dxa"/>
              <w:right w:w="70" w:type="dxa"/>
            </w:tcMar>
            <w:vAlign w:val="center"/>
            <w:hideMark/>
          </w:tcPr>
          <w:p w14:paraId="679ECA6C" w14:textId="77777777" w:rsidR="00DC3A38" w:rsidRPr="00DC3A38" w:rsidRDefault="00DC3A38" w:rsidP="00590371">
            <w:pPr>
              <w:jc w:val="center"/>
            </w:pPr>
            <w:r w:rsidRPr="00DC3A38">
              <w:rPr>
                <w:b/>
                <w:bCs/>
                <w:color w:val="000000"/>
              </w:rPr>
              <w:t>Especialização</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0" w:type="dxa"/>
              <w:bottom w:w="0" w:type="dxa"/>
              <w:right w:w="70" w:type="dxa"/>
            </w:tcMar>
            <w:vAlign w:val="center"/>
            <w:hideMark/>
          </w:tcPr>
          <w:p w14:paraId="51C878C9" w14:textId="77777777" w:rsidR="00DC3A38" w:rsidRPr="00DC3A38" w:rsidRDefault="00DC3A38" w:rsidP="00590371">
            <w:pPr>
              <w:jc w:val="center"/>
            </w:pPr>
            <w:r w:rsidRPr="00DC3A38">
              <w:rPr>
                <w:b/>
                <w:bCs/>
                <w:color w:val="000000"/>
              </w:rPr>
              <w:t>Graduação</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0" w:type="dxa"/>
              <w:bottom w:w="0" w:type="dxa"/>
              <w:right w:w="70" w:type="dxa"/>
            </w:tcMar>
            <w:vAlign w:val="center"/>
            <w:hideMark/>
          </w:tcPr>
          <w:p w14:paraId="12CE91E9" w14:textId="77777777" w:rsidR="00DC3A38" w:rsidRPr="00DC3A38" w:rsidRDefault="00DC3A38" w:rsidP="00590371">
            <w:pPr>
              <w:jc w:val="center"/>
            </w:pPr>
            <w:r w:rsidRPr="00DC3A38">
              <w:rPr>
                <w:b/>
                <w:bCs/>
                <w:color w:val="000000"/>
              </w:rPr>
              <w:t xml:space="preserve"> Ensino Médio</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0" w:type="dxa"/>
              <w:bottom w:w="0" w:type="dxa"/>
              <w:right w:w="70" w:type="dxa"/>
            </w:tcMar>
            <w:vAlign w:val="center"/>
            <w:hideMark/>
          </w:tcPr>
          <w:p w14:paraId="19C057C9" w14:textId="77777777" w:rsidR="00DC3A38" w:rsidRPr="00DC3A38" w:rsidRDefault="00DC3A38" w:rsidP="00590371">
            <w:pPr>
              <w:jc w:val="center"/>
            </w:pPr>
            <w:r w:rsidRPr="00DC3A38">
              <w:rPr>
                <w:b/>
                <w:bCs/>
                <w:color w:val="000000"/>
              </w:rPr>
              <w:t>Total</w:t>
            </w:r>
          </w:p>
        </w:tc>
      </w:tr>
      <w:tr w:rsidR="00DC3A38" w:rsidRPr="00DC3A38" w14:paraId="64EEA36F" w14:textId="77777777" w:rsidTr="00922821">
        <w:trPr>
          <w:trHeight w:val="510"/>
          <w:jc w:val="center"/>
        </w:trPr>
        <w:tc>
          <w:tcPr>
            <w:tcW w:w="110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E252BC" w14:textId="77777777" w:rsidR="00DC3A38" w:rsidRPr="00DC3A38" w:rsidRDefault="00DC3A38" w:rsidP="00590371">
            <w:pPr>
              <w:spacing w:after="120"/>
              <w:jc w:val="center"/>
            </w:pPr>
            <w:r w:rsidRPr="00922821">
              <w:rPr>
                <w:iCs/>
                <w:color w:val="000000"/>
              </w:rPr>
              <w:t>Campus</w:t>
            </w:r>
            <w:r w:rsidRPr="00922821">
              <w:rPr>
                <w:color w:val="000000"/>
              </w:rPr>
              <w:t xml:space="preserve"> </w:t>
            </w:r>
            <w:r w:rsidRPr="00DC3A38">
              <w:rPr>
                <w:color w:val="000000"/>
              </w:rPr>
              <w:t>Varginha</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8CDD7A" w14:textId="77777777" w:rsidR="00DC3A38" w:rsidRPr="00DC3A38" w:rsidRDefault="00DC3A38" w:rsidP="00590371">
            <w:pPr>
              <w:spacing w:after="120"/>
              <w:jc w:val="center"/>
            </w:pPr>
            <w:r w:rsidRPr="00DC3A38">
              <w:rPr>
                <w:color w:val="000000"/>
              </w:rPr>
              <w:t>02</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19605F" w14:textId="3AD396BB" w:rsidR="00DC3A38" w:rsidRPr="00DC3A38" w:rsidRDefault="00DC3A38" w:rsidP="00590371">
            <w:pPr>
              <w:spacing w:after="120"/>
              <w:jc w:val="center"/>
            </w:pPr>
            <w:r w:rsidRPr="00DC3A38">
              <w:rPr>
                <w:color w:val="000000"/>
              </w:rPr>
              <w:t>1</w:t>
            </w:r>
            <w:r w:rsidR="00266B1A">
              <w:rPr>
                <w:color w:val="000000"/>
              </w:rPr>
              <w:t>7</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92E831" w14:textId="0758F50A" w:rsidR="00DC3A38" w:rsidRPr="00DC3A38" w:rsidRDefault="00AB5D39" w:rsidP="00590371">
            <w:pPr>
              <w:spacing w:after="120"/>
              <w:jc w:val="center"/>
            </w:pPr>
            <w:r>
              <w:rPr>
                <w:color w:val="000000"/>
              </w:rPr>
              <w:t>02</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6E264D0" w14:textId="71F69419" w:rsidR="00DC3A38" w:rsidRPr="00DC3A38" w:rsidRDefault="00266B1A" w:rsidP="00590371">
            <w:pPr>
              <w:spacing w:after="120"/>
              <w:jc w:val="center"/>
            </w:pPr>
            <w:r>
              <w:rPr>
                <w:color w:val="000000"/>
              </w:rPr>
              <w:t>01</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423E34" w14:textId="05A8139B" w:rsidR="00DC3A38" w:rsidRPr="00DC3A38" w:rsidRDefault="00AB5D39" w:rsidP="00590371">
            <w:pPr>
              <w:spacing w:after="120"/>
              <w:jc w:val="center"/>
            </w:pPr>
            <w:r>
              <w:rPr>
                <w:color w:val="000000"/>
              </w:rPr>
              <w:t>01</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592509" w14:textId="0AACEE29" w:rsidR="00DC3A38" w:rsidRPr="00DC3A38" w:rsidRDefault="00AB5D39" w:rsidP="00590371">
            <w:pPr>
              <w:spacing w:after="120"/>
              <w:jc w:val="center"/>
            </w:pPr>
            <w:r>
              <w:rPr>
                <w:color w:val="000000"/>
              </w:rPr>
              <w:t>23</w:t>
            </w:r>
          </w:p>
        </w:tc>
      </w:tr>
      <w:tr w:rsidR="00DC3A38" w:rsidRPr="00DC3A38" w14:paraId="5AC8C200" w14:textId="77777777" w:rsidTr="00922821">
        <w:trPr>
          <w:trHeight w:val="300"/>
          <w:jc w:val="center"/>
        </w:trPr>
        <w:tc>
          <w:tcPr>
            <w:tcW w:w="110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00B902" w14:textId="77777777" w:rsidR="00DC3A38" w:rsidRPr="00DC3A38" w:rsidRDefault="00DC3A38" w:rsidP="00590371">
            <w:pPr>
              <w:spacing w:after="120"/>
              <w:jc w:val="center"/>
            </w:pPr>
            <w:r w:rsidRPr="00DC3A38">
              <w:rPr>
                <w:color w:val="000000"/>
              </w:rPr>
              <w:t>ICSA</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C659D7" w14:textId="77777777" w:rsidR="00DC3A38" w:rsidRPr="00DC3A38" w:rsidRDefault="00DC3A38" w:rsidP="00590371">
            <w:pPr>
              <w:spacing w:after="120"/>
              <w:jc w:val="center"/>
            </w:pPr>
            <w:r w:rsidRPr="00DC3A38">
              <w:rPr>
                <w:color w:val="000000"/>
              </w:rPr>
              <w:t> -</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717E53" w14:textId="77777777" w:rsidR="00DC3A38" w:rsidRPr="00DC3A38" w:rsidRDefault="00DC3A38" w:rsidP="00590371">
            <w:pPr>
              <w:spacing w:after="120"/>
              <w:jc w:val="center"/>
            </w:pPr>
            <w:r w:rsidRPr="00DC3A38">
              <w:rPr>
                <w:color w:val="000000"/>
              </w:rPr>
              <w:t>03</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07FB3E" w14:textId="77777777" w:rsidR="00DC3A38" w:rsidRPr="00DC3A38" w:rsidRDefault="00DC3A38" w:rsidP="00590371">
            <w:pPr>
              <w:spacing w:after="120"/>
              <w:jc w:val="center"/>
            </w:pPr>
            <w:r w:rsidRPr="00DC3A38">
              <w:rPr>
                <w:color w:val="000000"/>
              </w:rPr>
              <w:t> -</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3E18C5" w14:textId="77777777" w:rsidR="00DC3A38" w:rsidRPr="00DC3A38" w:rsidRDefault="00DC3A38" w:rsidP="00590371">
            <w:pPr>
              <w:spacing w:after="120"/>
              <w:jc w:val="center"/>
            </w:pPr>
            <w:r w:rsidRPr="00DC3A38">
              <w:rPr>
                <w:color w:val="000000"/>
              </w:rPr>
              <w:t> -</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B490D98" w14:textId="77777777" w:rsidR="00DC3A38" w:rsidRPr="00DC3A38" w:rsidRDefault="00DC3A38" w:rsidP="00590371">
            <w:pPr>
              <w:spacing w:after="120"/>
              <w:jc w:val="center"/>
            </w:pPr>
            <w:r w:rsidRPr="00DC3A38">
              <w:rPr>
                <w:color w:val="000000"/>
              </w:rPr>
              <w:t>- </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9B3EE6" w14:textId="77777777" w:rsidR="00DC3A38" w:rsidRPr="00DC3A38" w:rsidRDefault="00DC3A38" w:rsidP="00590371">
            <w:pPr>
              <w:spacing w:after="120"/>
              <w:jc w:val="center"/>
            </w:pPr>
            <w:r w:rsidRPr="00DC3A38">
              <w:rPr>
                <w:color w:val="000000"/>
              </w:rPr>
              <w:t>03</w:t>
            </w:r>
          </w:p>
        </w:tc>
      </w:tr>
      <w:tr w:rsidR="00DC3A38" w:rsidRPr="00DC3A38" w14:paraId="196DD581" w14:textId="77777777" w:rsidTr="00922821">
        <w:trPr>
          <w:trHeight w:val="300"/>
          <w:jc w:val="center"/>
        </w:trPr>
        <w:tc>
          <w:tcPr>
            <w:tcW w:w="110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C76449" w14:textId="77777777" w:rsidR="00DC3A38" w:rsidRPr="00DC3A38" w:rsidRDefault="00DC3A38" w:rsidP="00590371">
            <w:pPr>
              <w:spacing w:after="120"/>
              <w:jc w:val="center"/>
            </w:pPr>
            <w:r w:rsidRPr="00DC3A38">
              <w:rPr>
                <w:color w:val="000000"/>
              </w:rPr>
              <w:t>Total</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5F246E" w14:textId="77777777" w:rsidR="00DC3A38" w:rsidRPr="00DC3A38" w:rsidRDefault="00DC3A38" w:rsidP="00590371">
            <w:pPr>
              <w:spacing w:after="120"/>
              <w:jc w:val="center"/>
            </w:pPr>
            <w:r w:rsidRPr="00DC3A38">
              <w:rPr>
                <w:color w:val="000000"/>
              </w:rPr>
              <w:t>02</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05569E" w14:textId="62936AE0" w:rsidR="00DC3A38" w:rsidRPr="00DC3A38" w:rsidRDefault="00266B1A" w:rsidP="00590371">
            <w:pPr>
              <w:spacing w:after="120"/>
              <w:jc w:val="center"/>
            </w:pPr>
            <w:r>
              <w:rPr>
                <w:color w:val="000000"/>
              </w:rPr>
              <w:t>20</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D8D040" w14:textId="218B10CE" w:rsidR="00DC3A38" w:rsidRPr="00DC3A38" w:rsidRDefault="00AB5D39" w:rsidP="00590371">
            <w:pPr>
              <w:spacing w:after="120"/>
              <w:jc w:val="center"/>
            </w:pPr>
            <w:r>
              <w:rPr>
                <w:color w:val="000000"/>
              </w:rPr>
              <w:t>02</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BA13D1" w14:textId="77B3FBED" w:rsidR="00DC3A38" w:rsidRPr="00DC3A38" w:rsidRDefault="00266B1A" w:rsidP="00590371">
            <w:pPr>
              <w:spacing w:after="120"/>
              <w:jc w:val="center"/>
            </w:pPr>
            <w:r>
              <w:rPr>
                <w:color w:val="000000"/>
              </w:rPr>
              <w:t>01</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9740C5" w14:textId="40642970" w:rsidR="00DC3A38" w:rsidRPr="00DC3A38" w:rsidRDefault="00266B1A" w:rsidP="00590371">
            <w:pPr>
              <w:spacing w:after="120"/>
              <w:jc w:val="center"/>
            </w:pPr>
            <w:r>
              <w:rPr>
                <w:color w:val="000000"/>
              </w:rPr>
              <w:t>01</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49CAB8B" w14:textId="16C82D00" w:rsidR="00DC3A38" w:rsidRPr="00DC3A38" w:rsidRDefault="00AB5D39" w:rsidP="00590371">
            <w:pPr>
              <w:spacing w:after="120"/>
              <w:jc w:val="center"/>
            </w:pPr>
            <w:r>
              <w:rPr>
                <w:color w:val="000000"/>
              </w:rPr>
              <w:t>26</w:t>
            </w:r>
          </w:p>
        </w:tc>
      </w:tr>
      <w:tr w:rsidR="00DC3A38" w:rsidRPr="00266B1A" w14:paraId="3DCD4F8D" w14:textId="77777777" w:rsidTr="00922821">
        <w:trPr>
          <w:trHeight w:val="300"/>
          <w:jc w:val="center"/>
        </w:trPr>
        <w:tc>
          <w:tcPr>
            <w:tcW w:w="110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25A47FD2" w14:textId="791B6706" w:rsidR="00DC3A38" w:rsidRPr="00266B1A" w:rsidRDefault="00DC3A38" w:rsidP="00590371">
            <w:pPr>
              <w:spacing w:after="120"/>
              <w:jc w:val="center"/>
            </w:pPr>
            <w:r w:rsidRPr="00266B1A">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32C8597B" w14:textId="5EA487F1" w:rsidR="00DC3A38" w:rsidRPr="00266B1A" w:rsidRDefault="00812A79" w:rsidP="00AB5D39">
            <w:pPr>
              <w:spacing w:after="120"/>
              <w:jc w:val="center"/>
            </w:pPr>
            <w:r w:rsidRPr="00266B1A">
              <w:rPr>
                <w:color w:val="000000"/>
              </w:rPr>
              <w:t>7,</w:t>
            </w:r>
            <w:r w:rsidR="00AB5D39" w:rsidRPr="00266B1A">
              <w:rPr>
                <w:color w:val="000000"/>
              </w:rPr>
              <w:t>69%</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4B1D9462" w14:textId="3158213B" w:rsidR="00DC3A38" w:rsidRPr="00266B1A" w:rsidRDefault="00812A79" w:rsidP="00590371">
            <w:pPr>
              <w:spacing w:after="120"/>
              <w:jc w:val="center"/>
            </w:pPr>
            <w:r w:rsidRPr="00266B1A">
              <w:rPr>
                <w:color w:val="000000"/>
              </w:rPr>
              <w:t>7</w:t>
            </w:r>
            <w:r w:rsidR="00AB5D39" w:rsidRPr="00266B1A">
              <w:rPr>
                <w:color w:val="000000"/>
              </w:rPr>
              <w:t>6,92</w:t>
            </w:r>
            <w:r w:rsidR="00DC3A38" w:rsidRPr="00266B1A">
              <w:rPr>
                <w:color w:val="000000"/>
              </w:rPr>
              <w:t>%</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48D23F21" w14:textId="11E5CF92" w:rsidR="00DC3A38" w:rsidRPr="00266B1A" w:rsidRDefault="00AB5D39" w:rsidP="00590371">
            <w:pPr>
              <w:spacing w:after="120"/>
              <w:jc w:val="center"/>
            </w:pPr>
            <w:r w:rsidRPr="00266B1A">
              <w:rPr>
                <w:color w:val="000000"/>
              </w:rPr>
              <w:t>7,69</w:t>
            </w:r>
            <w:r w:rsidR="00DC3A38" w:rsidRPr="00266B1A">
              <w:rPr>
                <w:color w:val="000000"/>
              </w:rPr>
              <w:t>%</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44CCB26D" w14:textId="15308839" w:rsidR="00DC3A38" w:rsidRPr="00266B1A" w:rsidRDefault="00AB5D39" w:rsidP="00590371">
            <w:pPr>
              <w:spacing w:after="120"/>
              <w:jc w:val="center"/>
            </w:pPr>
            <w:r w:rsidRPr="00266B1A">
              <w:rPr>
                <w:color w:val="000000"/>
              </w:rPr>
              <w:t>3,85%</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7BE5C67A" w14:textId="0E48725B" w:rsidR="00DC3A38" w:rsidRPr="00266B1A" w:rsidRDefault="00AB5D39" w:rsidP="00590371">
            <w:pPr>
              <w:spacing w:after="120"/>
              <w:jc w:val="center"/>
            </w:pPr>
            <w:r w:rsidRPr="00266B1A">
              <w:rPr>
                <w:color w:val="000000"/>
              </w:rPr>
              <w:t>3,85%</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38FC3014" w14:textId="77777777" w:rsidR="00DC3A38" w:rsidRPr="00266B1A" w:rsidRDefault="00DC3A38" w:rsidP="00590371">
            <w:pPr>
              <w:spacing w:after="120"/>
              <w:jc w:val="center"/>
            </w:pPr>
            <w:r w:rsidRPr="00266B1A">
              <w:rPr>
                <w:color w:val="000000"/>
              </w:rPr>
              <w:t>100,00%</w:t>
            </w:r>
          </w:p>
        </w:tc>
      </w:tr>
    </w:tbl>
    <w:bookmarkEnd w:id="55"/>
    <w:p w14:paraId="42C52999" w14:textId="2A3EB5E9" w:rsidR="008F3543" w:rsidRDefault="00266B1A" w:rsidP="008F3543">
      <w:pPr>
        <w:pStyle w:val="PargrafodaLista"/>
        <w:spacing w:line="360" w:lineRule="auto"/>
        <w:ind w:left="0"/>
        <w:jc w:val="both"/>
        <w:rPr>
          <w:color w:val="000000"/>
          <w:sz w:val="22"/>
        </w:rPr>
      </w:pPr>
      <w:r w:rsidRPr="00266B1A">
        <w:rPr>
          <w:color w:val="000000"/>
          <w:sz w:val="22"/>
        </w:rPr>
        <w:t xml:space="preserve">Fonte: UNIFAL-MG, </w:t>
      </w:r>
      <w:r w:rsidRPr="00266B1A">
        <w:rPr>
          <w:color w:val="1F497D" w:themeColor="text2"/>
          <w:sz w:val="22"/>
        </w:rPr>
        <w:t>2025</w:t>
      </w:r>
      <w:r w:rsidR="008F3543" w:rsidRPr="00266B1A">
        <w:rPr>
          <w:color w:val="1F497D" w:themeColor="text2"/>
          <w:sz w:val="22"/>
        </w:rPr>
        <w:t>.</w:t>
      </w:r>
    </w:p>
    <w:p w14:paraId="0CE581AC" w14:textId="77777777" w:rsidR="00B334DC" w:rsidRDefault="00B334DC" w:rsidP="00B334DC"/>
    <w:p w14:paraId="48234192" w14:textId="77777777" w:rsidR="00B334DC" w:rsidRPr="00DC3A38" w:rsidRDefault="00B334DC" w:rsidP="00B334DC">
      <w:pPr>
        <w:pStyle w:val="Ttulo1"/>
        <w:spacing w:before="0" w:line="360" w:lineRule="auto"/>
        <w:rPr>
          <w:rFonts w:ascii="Times New Roman" w:eastAsia="Times New Roman" w:hAnsi="Times New Roman" w:cs="Times New Roman"/>
          <w:color w:val="000000"/>
          <w:sz w:val="24"/>
          <w:szCs w:val="24"/>
        </w:rPr>
      </w:pPr>
      <w:bookmarkStart w:id="56" w:name="_Toc162423128"/>
      <w:r w:rsidRPr="00DC3A38">
        <w:rPr>
          <w:rFonts w:ascii="Times New Roman" w:eastAsia="Times New Roman" w:hAnsi="Times New Roman" w:cs="Times New Roman"/>
          <w:color w:val="000000"/>
          <w:sz w:val="24"/>
          <w:szCs w:val="24"/>
        </w:rPr>
        <w:t>REFERÊNCIAS</w:t>
      </w:r>
      <w:bookmarkEnd w:id="56"/>
    </w:p>
    <w:p w14:paraId="0B9764B2" w14:textId="77777777" w:rsidR="00B334DC" w:rsidRDefault="00B334DC" w:rsidP="00B334DC">
      <w:pPr>
        <w:spacing w:line="360" w:lineRule="auto"/>
        <w:ind w:firstLine="709"/>
        <w:rPr>
          <w:b/>
        </w:rPr>
      </w:pPr>
    </w:p>
    <w:p w14:paraId="49FEAE4C" w14:textId="77777777" w:rsidR="00B334DC" w:rsidRDefault="00B334DC" w:rsidP="00B334DC">
      <w:pPr>
        <w:spacing w:line="360" w:lineRule="auto"/>
      </w:pPr>
      <w:r>
        <w:t xml:space="preserve">BRASIL. </w:t>
      </w:r>
      <w:r>
        <w:rPr>
          <w:b/>
        </w:rPr>
        <w:t>Decreto n</w:t>
      </w:r>
      <w:r w:rsidRPr="009E33EA">
        <w:rPr>
          <w:b/>
        </w:rPr>
        <w:t>º 4.281</w:t>
      </w:r>
      <w:r>
        <w:t xml:space="preserve"> de 25 de junho de 2002. Regulamenta a Lei no 9.795, de 27 de abril de 1999, que institui a Política Nacional de Educação Ambiental, e dá outras providências.</w:t>
      </w:r>
    </w:p>
    <w:p w14:paraId="4A7164D6" w14:textId="77777777" w:rsidR="00B334DC" w:rsidRDefault="00B334DC" w:rsidP="00B334DC">
      <w:pPr>
        <w:spacing w:line="360" w:lineRule="auto"/>
      </w:pPr>
    </w:p>
    <w:p w14:paraId="7B364DAA" w14:textId="77777777" w:rsidR="00B334DC" w:rsidRDefault="00B334DC" w:rsidP="00B334DC">
      <w:pPr>
        <w:spacing w:line="360" w:lineRule="auto"/>
      </w:pPr>
      <w:r>
        <w:t xml:space="preserve">BRASIL. </w:t>
      </w:r>
      <w:r>
        <w:rPr>
          <w:b/>
        </w:rPr>
        <w:t>Decreto n</w:t>
      </w:r>
      <w:r w:rsidRPr="009E33EA">
        <w:rPr>
          <w:b/>
        </w:rPr>
        <w:t>º 5.626</w:t>
      </w:r>
      <w:r>
        <w:t xml:space="preserve"> de 22 de dezembro de 2005, que regulamenta a Lei </w:t>
      </w:r>
      <w:proofErr w:type="gramStart"/>
      <w:r>
        <w:t>n.º</w:t>
      </w:r>
      <w:proofErr w:type="gramEnd"/>
      <w:r>
        <w:t xml:space="preserve"> 10.436. Regulamenta a Lei nº 10.436, de 24 de abril de 2002, que dispõe sobre a Língua Brasileira de Sinais - Libras, e o art. 18 da Lei nº 10.098, de 19 de dezembro de 2000.</w:t>
      </w:r>
    </w:p>
    <w:p w14:paraId="6D4E707C" w14:textId="77777777" w:rsidR="00B334DC" w:rsidRDefault="00B334DC" w:rsidP="00B334DC">
      <w:pPr>
        <w:spacing w:line="360" w:lineRule="auto"/>
      </w:pPr>
    </w:p>
    <w:p w14:paraId="753E3D74" w14:textId="77777777" w:rsidR="00B334DC" w:rsidRDefault="00B334DC" w:rsidP="00B334DC">
      <w:pPr>
        <w:spacing w:line="360" w:lineRule="auto"/>
      </w:pPr>
      <w:r>
        <w:t xml:space="preserve">BRASIL. </w:t>
      </w:r>
      <w:r w:rsidRPr="009E33EA">
        <w:rPr>
          <w:b/>
        </w:rPr>
        <w:t>Decreto nº 6.096</w:t>
      </w:r>
      <w:r>
        <w:t xml:space="preserve"> de 24 de abril de 2007. </w:t>
      </w:r>
      <w:r w:rsidRPr="009E33EA">
        <w:t>Institui o Programa de Apoio a Planos de Reestruturação e Expansão das Universidades Federais – REUNI</w:t>
      </w:r>
      <w:r>
        <w:t xml:space="preserve">. </w:t>
      </w:r>
    </w:p>
    <w:p w14:paraId="6FC88772" w14:textId="77777777" w:rsidR="00B334DC" w:rsidRDefault="00B334DC" w:rsidP="00B334DC">
      <w:pPr>
        <w:spacing w:line="360" w:lineRule="auto"/>
      </w:pPr>
    </w:p>
    <w:p w14:paraId="7B010770" w14:textId="77777777" w:rsidR="00B334DC" w:rsidRDefault="00B334DC" w:rsidP="00B334DC">
      <w:pPr>
        <w:spacing w:line="360" w:lineRule="auto"/>
      </w:pPr>
      <w:r>
        <w:t xml:space="preserve">BRASIL. </w:t>
      </w:r>
      <w:r>
        <w:rPr>
          <w:b/>
        </w:rPr>
        <w:t>Lei nº 9.394</w:t>
      </w:r>
      <w:r>
        <w:t xml:space="preserve">, com a redação dada pelas Leis </w:t>
      </w:r>
      <w:proofErr w:type="gramStart"/>
      <w:r>
        <w:t>n.º</w:t>
      </w:r>
      <w:proofErr w:type="gramEnd"/>
      <w:r>
        <w:t xml:space="preserve"> 10.639/2003 e n.º 11.645/2008, Resolução CNE/CP n.º 1/2004, fundamentada no Parecer CNE/CP n.º 3/2004, que tratam das Diretrizes Curriculares Nacionais para a educação das relações étnico-raciais e para o ensino de história e cultura afro-brasileira, africana e indígena.</w:t>
      </w:r>
    </w:p>
    <w:p w14:paraId="71874A99" w14:textId="77777777" w:rsidR="00B334DC" w:rsidRDefault="00B334DC" w:rsidP="00B334DC">
      <w:pPr>
        <w:spacing w:line="360" w:lineRule="auto"/>
      </w:pPr>
    </w:p>
    <w:p w14:paraId="6E45B39C" w14:textId="77777777" w:rsidR="00B334DC" w:rsidRPr="00DE434A" w:rsidRDefault="00B334DC" w:rsidP="00B334DC">
      <w:pPr>
        <w:spacing w:line="360" w:lineRule="auto"/>
      </w:pPr>
      <w:r>
        <w:t xml:space="preserve">BRASIL. </w:t>
      </w:r>
      <w:r w:rsidRPr="009E33EA">
        <w:rPr>
          <w:b/>
        </w:rPr>
        <w:t xml:space="preserve">Lei </w:t>
      </w:r>
      <w:proofErr w:type="gramStart"/>
      <w:r w:rsidRPr="009E33EA">
        <w:rPr>
          <w:b/>
        </w:rPr>
        <w:t>n.º</w:t>
      </w:r>
      <w:proofErr w:type="gramEnd"/>
      <w:r w:rsidRPr="009E33EA">
        <w:rPr>
          <w:b/>
        </w:rPr>
        <w:t xml:space="preserve"> 9.795</w:t>
      </w:r>
      <w:r>
        <w:t xml:space="preserve"> de 27 de abril de 1999. Dispõe sobre a educação ambiental, institui a Política Nacional de Educação Ambiental e dá outras providências.</w:t>
      </w:r>
    </w:p>
    <w:p w14:paraId="03085466" w14:textId="77777777" w:rsidR="00B334DC" w:rsidRDefault="00B334DC" w:rsidP="00B334DC">
      <w:pPr>
        <w:spacing w:line="360" w:lineRule="auto"/>
        <w:ind w:firstLine="709"/>
        <w:rPr>
          <w:b/>
        </w:rPr>
      </w:pPr>
    </w:p>
    <w:p w14:paraId="719A6FBE" w14:textId="77777777" w:rsidR="00B334DC" w:rsidRDefault="00B334DC" w:rsidP="00B334DC">
      <w:pPr>
        <w:spacing w:line="360" w:lineRule="auto"/>
      </w:pPr>
      <w:r>
        <w:t xml:space="preserve">BRASIL. </w:t>
      </w:r>
      <w:r w:rsidRPr="009E33EA">
        <w:rPr>
          <w:b/>
        </w:rPr>
        <w:t>Lei nº 10.861</w:t>
      </w:r>
      <w:r>
        <w:t xml:space="preserve"> de 14 de abril de 2004. </w:t>
      </w:r>
      <w:r w:rsidRPr="009E33EA">
        <w:t>Institui o Sistema Nacional de Avaliação da Educação Superior – SINAES e dá outras providências.</w:t>
      </w:r>
    </w:p>
    <w:p w14:paraId="4CBDD00D" w14:textId="77777777" w:rsidR="00B334DC" w:rsidRDefault="00B334DC" w:rsidP="00B334DC">
      <w:pPr>
        <w:spacing w:line="360" w:lineRule="auto"/>
      </w:pPr>
    </w:p>
    <w:p w14:paraId="28E34F3A" w14:textId="77777777" w:rsidR="00B334DC" w:rsidRDefault="00B334DC" w:rsidP="00B334DC">
      <w:pPr>
        <w:spacing w:line="360" w:lineRule="auto"/>
      </w:pPr>
      <w:r>
        <w:t xml:space="preserve">BRASIL. </w:t>
      </w:r>
      <w:r>
        <w:rPr>
          <w:b/>
        </w:rPr>
        <w:t>Lei n</w:t>
      </w:r>
      <w:r w:rsidRPr="009E33EA">
        <w:rPr>
          <w:b/>
        </w:rPr>
        <w:t>º 10.436</w:t>
      </w:r>
      <w:r>
        <w:t xml:space="preserve"> de 24 de abril de 2002. Dispõe sobre a Língua Brasileira de Sinais - Libras e dá outras providências.</w:t>
      </w:r>
    </w:p>
    <w:p w14:paraId="33632901" w14:textId="77777777" w:rsidR="00B334DC" w:rsidRDefault="00B334DC" w:rsidP="00B334DC">
      <w:pPr>
        <w:spacing w:line="360" w:lineRule="auto"/>
      </w:pPr>
    </w:p>
    <w:p w14:paraId="7E28E965" w14:textId="77777777" w:rsidR="00B334DC" w:rsidRDefault="00B334DC" w:rsidP="00B334DC">
      <w:pPr>
        <w:spacing w:line="360" w:lineRule="auto"/>
      </w:pPr>
      <w:r>
        <w:t xml:space="preserve">BRASIL. </w:t>
      </w:r>
      <w:r w:rsidRPr="00417163">
        <w:rPr>
          <w:b/>
        </w:rPr>
        <w:t>Lei nº 13.146</w:t>
      </w:r>
      <w:r>
        <w:t xml:space="preserve"> de 6 de julho de 2015. Institui a Lei Brasileira de Inclusão da Pessoa com Deficiência (Estatuto da Pessoa com Deficiência).</w:t>
      </w:r>
    </w:p>
    <w:p w14:paraId="028EC653" w14:textId="77777777" w:rsidR="00B334DC" w:rsidRDefault="00B334DC" w:rsidP="00B334DC">
      <w:pPr>
        <w:spacing w:line="360" w:lineRule="auto"/>
      </w:pPr>
    </w:p>
    <w:p w14:paraId="3A5B10BB" w14:textId="77777777" w:rsidR="00B334DC" w:rsidRDefault="00B334DC" w:rsidP="00B334DC">
      <w:pPr>
        <w:spacing w:line="360" w:lineRule="auto"/>
      </w:pPr>
      <w:r>
        <w:t xml:space="preserve">BRASIL. </w:t>
      </w:r>
      <w:r w:rsidRPr="00AE3A84">
        <w:rPr>
          <w:b/>
        </w:rPr>
        <w:t>Lei nº 13.663</w:t>
      </w:r>
      <w:r>
        <w:t xml:space="preserve"> de 14 de maio de 2018. Altera o art. 12 da Lei nº 9.394, de 20 de dezembro de 1996, para incluir a promoção de medidas de conscientização, de prevenção e de combate a todos os tipos de violência e a promoção da cultura de paz entre as incumbências dos estabelecimentos de ensino.</w:t>
      </w:r>
    </w:p>
    <w:p w14:paraId="529DA0B7" w14:textId="77777777" w:rsidR="00B334DC" w:rsidRDefault="00B334DC" w:rsidP="00B334DC">
      <w:pPr>
        <w:spacing w:line="360" w:lineRule="auto"/>
      </w:pPr>
    </w:p>
    <w:p w14:paraId="042B619A" w14:textId="77777777" w:rsidR="00B334DC" w:rsidRDefault="00B334DC" w:rsidP="00B334DC">
      <w:pPr>
        <w:spacing w:line="360" w:lineRule="auto"/>
      </w:pPr>
      <w:r>
        <w:t xml:space="preserve">BRASIL. </w:t>
      </w:r>
      <w:r w:rsidRPr="00AE3A84">
        <w:rPr>
          <w:b/>
        </w:rPr>
        <w:t>Lei nº 14.164</w:t>
      </w:r>
      <w:r>
        <w:t xml:space="preserve"> de 10 junho de 2021. Altera a Lei nº 9.394, de 20 de dezembro de 1996 (Lei de Diretrizes e Bases da Educação Nacional), para incluir conteúdo sobre a prevenção da violência contra a mulher nos currículos da educação básica, e institui a Semana Escolar de Combate à Violência contra a Mulher.</w:t>
      </w:r>
    </w:p>
    <w:p w14:paraId="0F4C119D" w14:textId="77777777" w:rsidR="00B334DC" w:rsidRDefault="00B334DC" w:rsidP="00B334DC">
      <w:pPr>
        <w:spacing w:line="360" w:lineRule="auto"/>
        <w:rPr>
          <w:b/>
        </w:rPr>
      </w:pPr>
    </w:p>
    <w:p w14:paraId="744C5E24" w14:textId="77777777" w:rsidR="00B334DC" w:rsidRDefault="00B334DC" w:rsidP="00B334DC">
      <w:pPr>
        <w:spacing w:line="360" w:lineRule="auto"/>
      </w:pPr>
      <w:r w:rsidRPr="00DE434A">
        <w:t xml:space="preserve">BRASIL. Ministério da Educação. </w:t>
      </w:r>
      <w:r w:rsidRPr="00DE434A">
        <w:rPr>
          <w:b/>
        </w:rPr>
        <w:t>Referenciais orientadores para os Bacharelados Interdisciplinares e similares.</w:t>
      </w:r>
      <w:r w:rsidRPr="00DE434A">
        <w:t xml:space="preserve"> Brasília: MEC, 2010. Disponível em &lt;</w:t>
      </w:r>
      <w:r>
        <w:t xml:space="preserve"> </w:t>
      </w:r>
      <w:r w:rsidRPr="00DB083E">
        <w:t>http://reuni.mec.go</w:t>
      </w:r>
      <w:r>
        <w:t>v.br/images/stories/pdf/novo%20-</w:t>
      </w:r>
      <w:r w:rsidRPr="00DB083E">
        <w:t>%20bacha</w:t>
      </w:r>
      <w:r>
        <w:t>relados%20interdisciplinares%20-</w:t>
      </w:r>
      <w:r w:rsidRPr="00DB083E">
        <w:t>%20referenciais%20orientadores%20%20novembro_2010%20brasilia.pdf</w:t>
      </w:r>
      <w:r>
        <w:t>&gt;. Acesso em: 8 jun. 2022</w:t>
      </w:r>
      <w:r w:rsidRPr="00DE434A">
        <w:t>.</w:t>
      </w:r>
    </w:p>
    <w:p w14:paraId="30C48E6E" w14:textId="77777777" w:rsidR="00B334DC" w:rsidRDefault="00B334DC" w:rsidP="00B334DC">
      <w:pPr>
        <w:spacing w:line="360" w:lineRule="auto"/>
      </w:pPr>
    </w:p>
    <w:p w14:paraId="7F98D578" w14:textId="77777777" w:rsidR="00B334DC" w:rsidRDefault="00B334DC" w:rsidP="00B334DC">
      <w:pPr>
        <w:spacing w:line="360" w:lineRule="auto"/>
      </w:pPr>
      <w:r>
        <w:t xml:space="preserve">BRASIL. </w:t>
      </w:r>
      <w:r w:rsidRPr="00A43D77">
        <w:rPr>
          <w:b/>
        </w:rPr>
        <w:t>Parecer CNE/CP nº 9/2003</w:t>
      </w:r>
      <w:r>
        <w:t>, aprovado em 30 de setembro de 2003 - Aprecia a Indicação CNE/CP 04/2002 que propõe a formulação de orientações aos sistemas de ensino a respeito da prevenção ao uso e abuso de drogas pelos alunos de todos os graus de ensino.</w:t>
      </w:r>
    </w:p>
    <w:p w14:paraId="25424FB0" w14:textId="77777777" w:rsidR="00B334DC" w:rsidRDefault="00B334DC" w:rsidP="00B334DC">
      <w:pPr>
        <w:spacing w:line="360" w:lineRule="auto"/>
      </w:pPr>
    </w:p>
    <w:p w14:paraId="7BF7C669" w14:textId="77777777" w:rsidR="00B334DC" w:rsidRDefault="00B334DC" w:rsidP="00B334DC">
      <w:pPr>
        <w:spacing w:line="360" w:lineRule="auto"/>
      </w:pPr>
      <w:r>
        <w:t>BRASIL.</w:t>
      </w:r>
      <w:r w:rsidRPr="008B31A2">
        <w:rPr>
          <w:b/>
        </w:rPr>
        <w:t xml:space="preserve"> Política Nacional de Educação Especial na Perspectiva da Educação Inclusiva</w:t>
      </w:r>
      <w:r>
        <w:t>. Secretaria de Educação Especial, Ministério da Educação, 2008.</w:t>
      </w:r>
    </w:p>
    <w:p w14:paraId="6B83A22D" w14:textId="77777777" w:rsidR="00B334DC" w:rsidRDefault="00B334DC" w:rsidP="00B334DC">
      <w:pPr>
        <w:spacing w:line="360" w:lineRule="auto"/>
      </w:pPr>
    </w:p>
    <w:p w14:paraId="33F19840" w14:textId="77777777" w:rsidR="00B334DC" w:rsidRDefault="00B334DC" w:rsidP="00B334DC">
      <w:pPr>
        <w:spacing w:line="360" w:lineRule="auto"/>
      </w:pPr>
      <w:r>
        <w:t xml:space="preserve">BRASIL. </w:t>
      </w:r>
      <w:r w:rsidRPr="00B77D7A">
        <w:rPr>
          <w:b/>
        </w:rPr>
        <w:t>Resolução CNE/CP nº 1</w:t>
      </w:r>
      <w:r>
        <w:t>, de 30 de maio de 2012, que estabelece as Diretrizes Nacionais para a Educação em Direitos Humanos.</w:t>
      </w:r>
    </w:p>
    <w:p w14:paraId="566AAB7C" w14:textId="77777777" w:rsidR="00B334DC" w:rsidRDefault="00B334DC" w:rsidP="00B334DC">
      <w:pPr>
        <w:spacing w:line="360" w:lineRule="auto"/>
      </w:pPr>
    </w:p>
    <w:p w14:paraId="5541A4E3" w14:textId="77777777" w:rsidR="00B334DC" w:rsidRDefault="00B334DC" w:rsidP="00B334DC">
      <w:pPr>
        <w:spacing w:line="360" w:lineRule="auto"/>
      </w:pPr>
      <w:r>
        <w:t xml:space="preserve">BRASIL. </w:t>
      </w:r>
      <w:r w:rsidRPr="00B77D7A">
        <w:rPr>
          <w:b/>
        </w:rPr>
        <w:t>Resolução CNE/CP nº 2</w:t>
      </w:r>
      <w:r>
        <w:t>, de 15 de junho de 2012, que estabelece as Diretrizes Curriculares Nacionais para a Educação Ambiental.</w:t>
      </w:r>
    </w:p>
    <w:p w14:paraId="6893B45A" w14:textId="77777777" w:rsidR="00BB73AF" w:rsidRDefault="00BB73AF" w:rsidP="00B334DC">
      <w:pPr>
        <w:spacing w:line="360" w:lineRule="auto"/>
      </w:pPr>
    </w:p>
    <w:p w14:paraId="1AC3FFD0" w14:textId="082D584B" w:rsidR="00BB73AF" w:rsidRPr="00BB73AF" w:rsidRDefault="00BB73AF" w:rsidP="00BB73AF">
      <w:pPr>
        <w:pStyle w:val="Rodap"/>
        <w:spacing w:line="360" w:lineRule="auto"/>
        <w:jc w:val="both"/>
        <w:rPr>
          <w:color w:val="002060"/>
        </w:rPr>
      </w:pPr>
      <w:r w:rsidRPr="00BB73AF">
        <w:rPr>
          <w:color w:val="002060"/>
        </w:rPr>
        <w:t xml:space="preserve">INSTITUTO BRASILEIRO DE ATUÁRIA. Educação - Bacharelado em Ciências Atuariais. Disponível em: </w:t>
      </w:r>
      <w:hyperlink r:id="rId11" w:history="1">
        <w:r w:rsidRPr="00BB73AF">
          <w:rPr>
            <w:rStyle w:val="Hyperlink"/>
            <w:color w:val="002060"/>
            <w:u w:val="none"/>
          </w:rPr>
          <w:t>https://atuarios.org.br/educacao/</w:t>
        </w:r>
      </w:hyperlink>
      <w:r w:rsidRPr="00BB73AF">
        <w:rPr>
          <w:color w:val="002060"/>
        </w:rPr>
        <w:t>. Acesso em: 11 de nov. 2024.</w:t>
      </w:r>
    </w:p>
    <w:p w14:paraId="045DBA62" w14:textId="77777777" w:rsidR="00BB73AF" w:rsidRDefault="00BB73AF" w:rsidP="00B334DC">
      <w:pPr>
        <w:spacing w:line="360" w:lineRule="auto"/>
      </w:pPr>
    </w:p>
    <w:p w14:paraId="35DB878A" w14:textId="77777777" w:rsidR="00B334DC" w:rsidRPr="009D14F6" w:rsidRDefault="00B334DC" w:rsidP="00B334DC">
      <w:pPr>
        <w:spacing w:line="360" w:lineRule="auto"/>
        <w:rPr>
          <w:b/>
        </w:rPr>
      </w:pPr>
      <w:r>
        <w:t xml:space="preserve">UNIFAL-MG – UNIVERSIDADE FEDERAL DE ALFENAS. </w:t>
      </w:r>
      <w:r>
        <w:rPr>
          <w:b/>
        </w:rPr>
        <w:t xml:space="preserve">Diretrizes </w:t>
      </w:r>
      <w:r w:rsidRPr="00DE434A">
        <w:rPr>
          <w:b/>
        </w:rPr>
        <w:t>Institucionais de Gestão dos Projetos Pedagóg</w:t>
      </w:r>
      <w:r>
        <w:rPr>
          <w:b/>
        </w:rPr>
        <w:t xml:space="preserve">icos dos Cursos de Graduação da </w:t>
      </w:r>
      <w:r w:rsidRPr="00DE434A">
        <w:rPr>
          <w:b/>
        </w:rPr>
        <w:t>Universidade Federal de Alfenas.</w:t>
      </w:r>
      <w:r>
        <w:t xml:space="preserve"> Disponível em: &lt;</w:t>
      </w:r>
      <w:r w:rsidRPr="008C1945">
        <w:t xml:space="preserve"> https://www.unifal-mg.edu.br/graduacao/wp-content/uploads/sites/94/2019/08/Resolucao-066_Diretrizes-Institucionais-Gestao-de-Projetos-Pedagogicos-1ATUAL.pdf</w:t>
      </w:r>
      <w:r>
        <w:t>&gt;. Acesso em: 25 mar. 2022.</w:t>
      </w:r>
    </w:p>
    <w:p w14:paraId="41EB8749" w14:textId="77777777" w:rsidR="00B334DC" w:rsidRDefault="00B334DC" w:rsidP="00B334DC">
      <w:pPr>
        <w:spacing w:line="360" w:lineRule="auto"/>
      </w:pPr>
    </w:p>
    <w:p w14:paraId="03B1C04F" w14:textId="77777777" w:rsidR="00B334DC" w:rsidRDefault="00B334DC" w:rsidP="00B334DC">
      <w:pPr>
        <w:spacing w:line="360" w:lineRule="auto"/>
      </w:pPr>
      <w:r>
        <w:t xml:space="preserve">UNIFAL-MG – UNIVERSIDADE FEDERAL DE ALFENAS. </w:t>
      </w:r>
      <w:r>
        <w:rPr>
          <w:b/>
        </w:rPr>
        <w:t xml:space="preserve">Manual da </w:t>
      </w:r>
      <w:proofErr w:type="spellStart"/>
      <w:r>
        <w:rPr>
          <w:b/>
        </w:rPr>
        <w:t>Curricularização</w:t>
      </w:r>
      <w:proofErr w:type="spellEnd"/>
      <w:r>
        <w:rPr>
          <w:b/>
        </w:rPr>
        <w:t xml:space="preserve"> da Extensão da UNIFAL-MG</w:t>
      </w:r>
      <w:r w:rsidRPr="009D14F6">
        <w:rPr>
          <w:b/>
        </w:rPr>
        <w:t>.</w:t>
      </w:r>
      <w:r>
        <w:t xml:space="preserve"> Disponível em: &lt;</w:t>
      </w:r>
      <w:r w:rsidRPr="002A5FA8">
        <w:t xml:space="preserve"> https://www.unifal-mg.edu.br/graduacao/wp-content/uploads/sites/94/2021/08/Manual_Curricularizacao_Extensao___UNIFAL_MG.pdf</w:t>
      </w:r>
      <w:r>
        <w:t>&gt;. Acesso em: 07 dez. 2021.</w:t>
      </w:r>
    </w:p>
    <w:p w14:paraId="552B406F" w14:textId="77777777" w:rsidR="00B334DC" w:rsidRDefault="00B334DC" w:rsidP="00B334DC">
      <w:pPr>
        <w:spacing w:line="360" w:lineRule="auto"/>
      </w:pPr>
    </w:p>
    <w:p w14:paraId="7753C2D4" w14:textId="77777777" w:rsidR="00B334DC" w:rsidRDefault="00B334DC" w:rsidP="00B334DC">
      <w:pPr>
        <w:spacing w:line="360" w:lineRule="auto"/>
      </w:pPr>
      <w:r>
        <w:t xml:space="preserve">UNIFAL-MG – UNIVERSIDADE FEDERAL DE ALFENAS. </w:t>
      </w:r>
      <w:r w:rsidRPr="00EF218D">
        <w:rPr>
          <w:b/>
        </w:rPr>
        <w:t>Plano de Desenvolvimento Institucional 2021 a 2025.</w:t>
      </w:r>
      <w:r>
        <w:t xml:space="preserve"> Alfenas: UNIFAL-MG, 2021.</w:t>
      </w:r>
    </w:p>
    <w:p w14:paraId="63663D6B" w14:textId="77777777" w:rsidR="00B334DC" w:rsidRDefault="00B334DC" w:rsidP="00B334DC">
      <w:pPr>
        <w:spacing w:line="360" w:lineRule="auto"/>
      </w:pPr>
    </w:p>
    <w:p w14:paraId="644F1C31" w14:textId="77777777" w:rsidR="00B334DC" w:rsidRDefault="00B334DC" w:rsidP="00B334DC">
      <w:pPr>
        <w:spacing w:line="360" w:lineRule="auto"/>
      </w:pPr>
      <w:r>
        <w:t xml:space="preserve">UNIFAL-MG – UNIVERSIDADE FEDERAL DE ALFENAS. </w:t>
      </w:r>
      <w:proofErr w:type="spellStart"/>
      <w:r w:rsidRPr="009D14F6">
        <w:rPr>
          <w:b/>
        </w:rPr>
        <w:t>Pró-reitoria</w:t>
      </w:r>
      <w:proofErr w:type="spellEnd"/>
      <w:r w:rsidRPr="009D14F6">
        <w:rPr>
          <w:b/>
        </w:rPr>
        <w:t xml:space="preserve"> de Extensão.</w:t>
      </w:r>
      <w:r>
        <w:t xml:space="preserve"> Disponível em: &lt;http://www.unifal-mg.edu.br/extensao/&gt;. Acesso em: 05 fev. 2022.</w:t>
      </w:r>
    </w:p>
    <w:p w14:paraId="49F97A56" w14:textId="77777777" w:rsidR="00B334DC" w:rsidRDefault="00B334DC" w:rsidP="00B334DC">
      <w:pPr>
        <w:spacing w:line="360" w:lineRule="auto"/>
      </w:pPr>
    </w:p>
    <w:p w14:paraId="02D71CB9" w14:textId="77777777" w:rsidR="00B334DC" w:rsidRPr="009D14F6" w:rsidRDefault="00B334DC" w:rsidP="00B334DC">
      <w:pPr>
        <w:spacing w:line="360" w:lineRule="auto"/>
        <w:rPr>
          <w:b/>
        </w:rPr>
      </w:pPr>
      <w:r>
        <w:t xml:space="preserve">UNIFAL-MG – UNIVERSIDADE FEDERAL DE ALFENAS. </w:t>
      </w:r>
      <w:proofErr w:type="spellStart"/>
      <w:r w:rsidRPr="009D14F6">
        <w:rPr>
          <w:b/>
        </w:rPr>
        <w:t>Pró-reitoria</w:t>
      </w:r>
      <w:proofErr w:type="spellEnd"/>
      <w:r w:rsidRPr="009D14F6">
        <w:rPr>
          <w:b/>
        </w:rPr>
        <w:t xml:space="preserve"> de</w:t>
      </w:r>
    </w:p>
    <w:p w14:paraId="117592C4" w14:textId="77777777" w:rsidR="00B334DC" w:rsidRDefault="00B334DC" w:rsidP="00B334DC">
      <w:pPr>
        <w:spacing w:line="360" w:lineRule="auto"/>
      </w:pPr>
      <w:r w:rsidRPr="009D14F6">
        <w:rPr>
          <w:b/>
        </w:rPr>
        <w:lastRenderedPageBreak/>
        <w:t>Graduação.</w:t>
      </w:r>
      <w:r>
        <w:t xml:space="preserve"> Disponível em: &lt;http://www.unifal-mg.edu.br/graduacao/&gt;. Acesso em: 05</w:t>
      </w:r>
    </w:p>
    <w:p w14:paraId="668C2D77" w14:textId="77777777" w:rsidR="00B334DC" w:rsidRDefault="00B334DC" w:rsidP="00B334DC">
      <w:pPr>
        <w:spacing w:line="360" w:lineRule="auto"/>
      </w:pPr>
      <w:proofErr w:type="gramStart"/>
      <w:r>
        <w:t>fev</w:t>
      </w:r>
      <w:proofErr w:type="gramEnd"/>
      <w:r>
        <w:t>. 2022.</w:t>
      </w:r>
    </w:p>
    <w:p w14:paraId="2AB90AEB" w14:textId="77777777" w:rsidR="00B334DC" w:rsidRDefault="00B334DC" w:rsidP="00B334DC">
      <w:pPr>
        <w:spacing w:line="360" w:lineRule="auto"/>
      </w:pPr>
    </w:p>
    <w:p w14:paraId="17E4A74D" w14:textId="77777777" w:rsidR="00B334DC" w:rsidRPr="009D14F6" w:rsidRDefault="00B334DC" w:rsidP="00B334DC">
      <w:pPr>
        <w:spacing w:line="360" w:lineRule="auto"/>
        <w:rPr>
          <w:b/>
        </w:rPr>
      </w:pPr>
      <w:r>
        <w:t xml:space="preserve">UNIFAL-MG – UNIVERSIDADE FEDERAL DE ALFENAS. </w:t>
      </w:r>
      <w:proofErr w:type="spellStart"/>
      <w:r>
        <w:rPr>
          <w:b/>
        </w:rPr>
        <w:t>Pró-reitoria</w:t>
      </w:r>
      <w:proofErr w:type="spellEnd"/>
      <w:r>
        <w:rPr>
          <w:b/>
        </w:rPr>
        <w:t xml:space="preserve"> e Pesquisa e </w:t>
      </w:r>
      <w:r w:rsidRPr="009D14F6">
        <w:rPr>
          <w:b/>
        </w:rPr>
        <w:t>Pós-graduação.</w:t>
      </w:r>
      <w:r>
        <w:t xml:space="preserve"> Disponível em: &lt;http://www.unifal-mg.edu.br/prppg/&gt;. Acesso em: 05 fev. 2022.</w:t>
      </w:r>
    </w:p>
    <w:p w14:paraId="39F2E4DA" w14:textId="77777777" w:rsidR="00B334DC" w:rsidRDefault="00B334DC" w:rsidP="00B334DC">
      <w:pPr>
        <w:spacing w:line="360" w:lineRule="auto"/>
      </w:pPr>
    </w:p>
    <w:p w14:paraId="36425BA8" w14:textId="3172B9E8" w:rsidR="00B334DC" w:rsidRDefault="00B334DC" w:rsidP="00B334DC">
      <w:pPr>
        <w:spacing w:line="360" w:lineRule="auto"/>
      </w:pPr>
      <w:r>
        <w:t xml:space="preserve">UNIFAL-MG – UNIVERSIDADE FEDERAL DE ALFENAS. </w:t>
      </w:r>
      <w:r w:rsidRPr="00EF218D">
        <w:rPr>
          <w:b/>
        </w:rPr>
        <w:t>Resolução CEPE 0</w:t>
      </w:r>
      <w:r w:rsidR="002B5E30">
        <w:rPr>
          <w:b/>
        </w:rPr>
        <w:t>73</w:t>
      </w:r>
      <w:r w:rsidRPr="00EF218D">
        <w:rPr>
          <w:b/>
        </w:rPr>
        <w:t>/20</w:t>
      </w:r>
      <w:r w:rsidR="002B5E30">
        <w:rPr>
          <w:b/>
        </w:rPr>
        <w:t>2</w:t>
      </w:r>
      <w:r w:rsidRPr="00EF218D">
        <w:rPr>
          <w:b/>
        </w:rPr>
        <w:t>3</w:t>
      </w:r>
      <w:r>
        <w:t>. Aprova o Regulamento Geral dos Cursos de Graduação. Alfenas: UNIFAL-MG, 20</w:t>
      </w:r>
      <w:r w:rsidR="002B5E30">
        <w:t>2</w:t>
      </w:r>
      <w:r>
        <w:t>3.</w:t>
      </w:r>
    </w:p>
    <w:p w14:paraId="666DC53F" w14:textId="77777777" w:rsidR="005229B1" w:rsidRDefault="005229B1" w:rsidP="00B334DC">
      <w:pPr>
        <w:spacing w:line="360" w:lineRule="auto"/>
      </w:pPr>
    </w:p>
    <w:p w14:paraId="369E550C" w14:textId="77777777" w:rsidR="005229B1" w:rsidRDefault="005229B1" w:rsidP="00B334DC">
      <w:pPr>
        <w:spacing w:line="360" w:lineRule="auto"/>
      </w:pPr>
    </w:p>
    <w:sectPr w:rsidR="005229B1">
      <w:pgSz w:w="11906" w:h="16838"/>
      <w:pgMar w:top="1844" w:right="1701" w:bottom="1276" w:left="1701" w:header="56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8406D" w14:textId="77777777" w:rsidR="00AF26ED" w:rsidRDefault="00AF26ED">
      <w:r>
        <w:separator/>
      </w:r>
    </w:p>
  </w:endnote>
  <w:endnote w:type="continuationSeparator" w:id="0">
    <w:p w14:paraId="46ABB14C" w14:textId="77777777" w:rsidR="00AF26ED" w:rsidRDefault="00AF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596302"/>
      <w:docPartObj>
        <w:docPartGallery w:val="Page Numbers (Bottom of Page)"/>
        <w:docPartUnique/>
      </w:docPartObj>
    </w:sdtPr>
    <w:sdtEndPr/>
    <w:sdtContent>
      <w:p w14:paraId="340A8DAA" w14:textId="7F57F151" w:rsidR="0098713C" w:rsidRDefault="0098713C">
        <w:pPr>
          <w:pStyle w:val="Rodap"/>
          <w:jc w:val="right"/>
        </w:pPr>
        <w:r>
          <w:fldChar w:fldCharType="begin"/>
        </w:r>
        <w:r>
          <w:instrText>PAGE   \* MERGEFORMAT</w:instrText>
        </w:r>
        <w:r>
          <w:fldChar w:fldCharType="separate"/>
        </w:r>
        <w:r w:rsidR="00266049">
          <w:rPr>
            <w:noProof/>
          </w:rPr>
          <w:t>5</w:t>
        </w:r>
        <w:r>
          <w:fldChar w:fldCharType="end"/>
        </w:r>
      </w:p>
    </w:sdtContent>
  </w:sdt>
  <w:p w14:paraId="46221D1F" w14:textId="77777777" w:rsidR="0098713C" w:rsidRDefault="0098713C">
    <w:pPr>
      <w:pBdr>
        <w:top w:val="nil"/>
        <w:left w:val="nil"/>
        <w:bottom w:val="nil"/>
        <w:right w:val="nil"/>
        <w:between w:val="nil"/>
      </w:pBdr>
      <w:tabs>
        <w:tab w:val="center" w:pos="4252"/>
        <w:tab w:val="right" w:pos="8504"/>
      </w:tabs>
      <w:rPr>
        <w:rFonts w:ascii="Calibri" w:eastAsia="Calibri" w:hAnsi="Calibri" w:cs="Calibri"/>
        <w:color w:val="00000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6B95A" w14:textId="77777777" w:rsidR="00AF26ED" w:rsidRDefault="00AF26ED">
      <w:r>
        <w:separator/>
      </w:r>
    </w:p>
  </w:footnote>
  <w:footnote w:type="continuationSeparator" w:id="0">
    <w:p w14:paraId="37C16975" w14:textId="77777777" w:rsidR="00AF26ED" w:rsidRDefault="00AF26ED">
      <w:r>
        <w:continuationSeparator/>
      </w:r>
    </w:p>
  </w:footnote>
  <w:footnote w:id="1">
    <w:p w14:paraId="1C1C671E" w14:textId="142FCCB0" w:rsidR="0098713C" w:rsidRPr="00C860FD" w:rsidRDefault="0098713C" w:rsidP="00F279B9">
      <w:pPr>
        <w:pBdr>
          <w:top w:val="nil"/>
          <w:left w:val="nil"/>
          <w:bottom w:val="nil"/>
          <w:right w:val="nil"/>
          <w:between w:val="nil"/>
        </w:pBdr>
        <w:spacing w:after="200"/>
        <w:jc w:val="both"/>
        <w:rPr>
          <w:rFonts w:ascii="Calibri" w:eastAsia="Calibri" w:hAnsi="Calibri" w:cs="Calibri"/>
          <w:color w:val="00000A"/>
          <w:sz w:val="22"/>
          <w:szCs w:val="22"/>
        </w:rPr>
      </w:pPr>
      <w:r w:rsidRPr="00C860FD">
        <w:rPr>
          <w:sz w:val="22"/>
          <w:szCs w:val="22"/>
          <w:vertAlign w:val="superscript"/>
        </w:rPr>
        <w:footnoteRef/>
      </w:r>
      <w:r w:rsidRPr="00C860FD">
        <w:rPr>
          <w:rFonts w:ascii="Calibri" w:eastAsia="Calibri" w:hAnsi="Calibri" w:cs="Calibri"/>
          <w:color w:val="00000A"/>
          <w:sz w:val="22"/>
          <w:szCs w:val="22"/>
        </w:rPr>
        <w:t xml:space="preserve"> </w:t>
      </w:r>
      <w:r>
        <w:rPr>
          <w:color w:val="00000A"/>
          <w:sz w:val="22"/>
          <w:szCs w:val="22"/>
        </w:rPr>
        <w:t xml:space="preserve">No caso de ingresso direto, as </w:t>
      </w:r>
      <w:proofErr w:type="spellStart"/>
      <w:r>
        <w:rPr>
          <w:color w:val="00000A"/>
          <w:sz w:val="22"/>
          <w:szCs w:val="22"/>
        </w:rPr>
        <w:t>UCs</w:t>
      </w:r>
      <w:proofErr w:type="spellEnd"/>
      <w:r>
        <w:rPr>
          <w:color w:val="00000A"/>
          <w:sz w:val="22"/>
          <w:szCs w:val="22"/>
        </w:rPr>
        <w:t xml:space="preserve"> D</w:t>
      </w:r>
      <w:r w:rsidRPr="00C860FD">
        <w:rPr>
          <w:color w:val="00000A"/>
          <w:sz w:val="22"/>
          <w:szCs w:val="22"/>
        </w:rPr>
        <w:t>iretivas do curso de Ciênc</w:t>
      </w:r>
      <w:r>
        <w:rPr>
          <w:color w:val="00000A"/>
          <w:sz w:val="22"/>
          <w:szCs w:val="22"/>
        </w:rPr>
        <w:t xml:space="preserve">ias Atuariais são consideradas </w:t>
      </w:r>
      <w:proofErr w:type="spellStart"/>
      <w:r>
        <w:rPr>
          <w:color w:val="00000A"/>
          <w:sz w:val="22"/>
          <w:szCs w:val="22"/>
        </w:rPr>
        <w:t>UCs</w:t>
      </w:r>
      <w:proofErr w:type="spellEnd"/>
      <w:r>
        <w:rPr>
          <w:color w:val="00000A"/>
          <w:sz w:val="22"/>
          <w:szCs w:val="22"/>
        </w:rPr>
        <w:t xml:space="preserve"> O</w:t>
      </w:r>
      <w:r w:rsidRPr="00C860FD">
        <w:rPr>
          <w:color w:val="00000A"/>
          <w:sz w:val="22"/>
          <w:szCs w:val="22"/>
        </w:rPr>
        <w:t>brigatórias.</w:t>
      </w:r>
    </w:p>
  </w:footnote>
  <w:footnote w:id="2">
    <w:p w14:paraId="08ACAF5C" w14:textId="74BBCEB7" w:rsidR="0098713C" w:rsidRDefault="0098713C" w:rsidP="00124667">
      <w:pPr>
        <w:pBdr>
          <w:top w:val="nil"/>
          <w:left w:val="nil"/>
          <w:bottom w:val="nil"/>
          <w:right w:val="nil"/>
          <w:between w:val="nil"/>
        </w:pBdr>
        <w:spacing w:after="200"/>
        <w:jc w:val="both"/>
        <w:rPr>
          <w:color w:val="00000A"/>
          <w:sz w:val="22"/>
          <w:szCs w:val="22"/>
        </w:rPr>
      </w:pPr>
      <w:r>
        <w:rPr>
          <w:vertAlign w:val="superscript"/>
        </w:rPr>
        <w:footnoteRef/>
      </w:r>
      <w:r>
        <w:rPr>
          <w:color w:val="00000A"/>
          <w:sz w:val="22"/>
          <w:szCs w:val="22"/>
        </w:rPr>
        <w:t xml:space="preserve"> No caso de ingresso direto, as </w:t>
      </w:r>
      <w:proofErr w:type="spellStart"/>
      <w:r>
        <w:rPr>
          <w:color w:val="00000A"/>
          <w:sz w:val="22"/>
          <w:szCs w:val="22"/>
        </w:rPr>
        <w:t>UCs</w:t>
      </w:r>
      <w:proofErr w:type="spellEnd"/>
      <w:r>
        <w:rPr>
          <w:color w:val="00000A"/>
          <w:sz w:val="22"/>
          <w:szCs w:val="22"/>
        </w:rPr>
        <w:t xml:space="preserve"> Diretivas do curso de Ciências Atuariais são consideradas </w:t>
      </w:r>
      <w:proofErr w:type="spellStart"/>
      <w:r>
        <w:rPr>
          <w:color w:val="00000A"/>
          <w:sz w:val="22"/>
          <w:szCs w:val="22"/>
        </w:rPr>
        <w:t>UCs</w:t>
      </w:r>
      <w:proofErr w:type="spellEnd"/>
      <w:r>
        <w:rPr>
          <w:color w:val="00000A"/>
          <w:sz w:val="22"/>
          <w:szCs w:val="22"/>
        </w:rPr>
        <w:t xml:space="preserve"> Obrigatórias.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25D89" w14:textId="77777777" w:rsidR="0098713C" w:rsidRDefault="0098713C">
    <w:pPr>
      <w:widowControl w:val="0"/>
      <w:pBdr>
        <w:top w:val="nil"/>
        <w:left w:val="nil"/>
        <w:bottom w:val="nil"/>
        <w:right w:val="nil"/>
        <w:between w:val="nil"/>
      </w:pBdr>
      <w:spacing w:line="276" w:lineRule="auto"/>
      <w:rPr>
        <w:color w:val="00000A"/>
        <w:sz w:val="22"/>
        <w:szCs w:val="22"/>
      </w:rPr>
    </w:pPr>
  </w:p>
  <w:tbl>
    <w:tblPr>
      <w:tblStyle w:val="af1"/>
      <w:tblW w:w="9615" w:type="dxa"/>
      <w:jc w:val="center"/>
      <w:tblInd w:w="0" w:type="dxa"/>
      <w:tblLayout w:type="fixed"/>
      <w:tblLook w:val="0400" w:firstRow="0" w:lastRow="0" w:firstColumn="0" w:lastColumn="0" w:noHBand="0" w:noVBand="1"/>
    </w:tblPr>
    <w:tblGrid>
      <w:gridCol w:w="1418"/>
      <w:gridCol w:w="6720"/>
      <w:gridCol w:w="1477"/>
    </w:tblGrid>
    <w:tr w:rsidR="0098713C" w14:paraId="5EE2E0D4" w14:textId="77777777">
      <w:trPr>
        <w:jc w:val="center"/>
      </w:trPr>
      <w:tc>
        <w:tcPr>
          <w:tcW w:w="1418" w:type="dxa"/>
          <w:shd w:val="clear" w:color="auto" w:fill="FFFFFF"/>
          <w:vAlign w:val="center"/>
        </w:tcPr>
        <w:p w14:paraId="5BCB0E36" w14:textId="77777777" w:rsidR="0098713C" w:rsidRDefault="0098713C">
          <w:pPr>
            <w:widowControl w:val="0"/>
            <w:pBdr>
              <w:top w:val="nil"/>
              <w:left w:val="nil"/>
              <w:bottom w:val="nil"/>
              <w:right w:val="nil"/>
              <w:between w:val="nil"/>
            </w:pBdr>
            <w:rPr>
              <w:color w:val="00000A"/>
            </w:rPr>
          </w:pPr>
          <w:r>
            <w:rPr>
              <w:color w:val="00000A"/>
            </w:rPr>
            <w:t xml:space="preserve">   </w:t>
          </w:r>
          <w:r>
            <w:rPr>
              <w:noProof/>
              <w:color w:val="00000A"/>
            </w:rPr>
            <w:drawing>
              <wp:inline distT="0" distB="0" distL="0" distR="0" wp14:anchorId="559B772F" wp14:editId="48381E6A">
                <wp:extent cx="765175" cy="720725"/>
                <wp:effectExtent l="0" t="0" r="0" b="0"/>
                <wp:docPr id="31"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
                        <a:srcRect/>
                        <a:stretch>
                          <a:fillRect/>
                        </a:stretch>
                      </pic:blipFill>
                      <pic:spPr>
                        <a:xfrm>
                          <a:off x="0" y="0"/>
                          <a:ext cx="765175" cy="720725"/>
                        </a:xfrm>
                        <a:prstGeom prst="rect">
                          <a:avLst/>
                        </a:prstGeom>
                        <a:ln/>
                      </pic:spPr>
                    </pic:pic>
                  </a:graphicData>
                </a:graphic>
              </wp:inline>
            </w:drawing>
          </w:r>
        </w:p>
      </w:tc>
      <w:tc>
        <w:tcPr>
          <w:tcW w:w="6720" w:type="dxa"/>
          <w:shd w:val="clear" w:color="auto" w:fill="FFFFFF"/>
          <w:vAlign w:val="center"/>
        </w:tcPr>
        <w:p w14:paraId="17ED055C" w14:textId="77777777" w:rsidR="0098713C" w:rsidRDefault="0098713C">
          <w:pPr>
            <w:jc w:val="center"/>
            <w:rPr>
              <w:rFonts w:ascii="Arial" w:eastAsia="Arial" w:hAnsi="Arial" w:cs="Arial"/>
              <w:b/>
              <w:sz w:val="20"/>
              <w:szCs w:val="20"/>
            </w:rPr>
          </w:pPr>
          <w:r>
            <w:rPr>
              <w:rFonts w:ascii="Arial" w:eastAsia="Arial" w:hAnsi="Arial" w:cs="Arial"/>
              <w:b/>
              <w:sz w:val="20"/>
              <w:szCs w:val="20"/>
            </w:rPr>
            <w:t>MINISTÉRIO DA EDUCAÇÃO</w:t>
          </w:r>
        </w:p>
        <w:p w14:paraId="7AF368CB" w14:textId="77777777" w:rsidR="0098713C" w:rsidRDefault="0098713C">
          <w:pPr>
            <w:jc w:val="center"/>
            <w:rPr>
              <w:rFonts w:ascii="Arial" w:eastAsia="Arial" w:hAnsi="Arial" w:cs="Arial"/>
              <w:b/>
              <w:sz w:val="20"/>
              <w:szCs w:val="20"/>
            </w:rPr>
          </w:pPr>
          <w:r>
            <w:rPr>
              <w:rFonts w:ascii="Arial" w:eastAsia="Arial" w:hAnsi="Arial" w:cs="Arial"/>
              <w:b/>
              <w:sz w:val="20"/>
              <w:szCs w:val="20"/>
            </w:rPr>
            <w:t>Universidade Federal de Alfenas. UNIFAL-MG</w:t>
          </w:r>
        </w:p>
        <w:p w14:paraId="670833CC" w14:textId="77777777" w:rsidR="0098713C" w:rsidRDefault="0098713C">
          <w:pPr>
            <w:jc w:val="center"/>
            <w:rPr>
              <w:rFonts w:ascii="Arial" w:eastAsia="Arial" w:hAnsi="Arial" w:cs="Arial"/>
              <w:b/>
              <w:sz w:val="20"/>
              <w:szCs w:val="20"/>
            </w:rPr>
          </w:pPr>
          <w:r>
            <w:rPr>
              <w:rFonts w:ascii="Arial" w:eastAsia="Arial" w:hAnsi="Arial" w:cs="Arial"/>
              <w:b/>
              <w:sz w:val="20"/>
              <w:szCs w:val="20"/>
            </w:rPr>
            <w:t>Campus Varginha - MG</w:t>
          </w:r>
        </w:p>
        <w:p w14:paraId="40B80348" w14:textId="77777777" w:rsidR="0098713C" w:rsidRDefault="0098713C">
          <w:pPr>
            <w:jc w:val="center"/>
          </w:pPr>
          <w:r>
            <w:rPr>
              <w:rFonts w:ascii="Arial" w:eastAsia="Arial" w:hAnsi="Arial" w:cs="Arial"/>
              <w:color w:val="000000"/>
              <w:sz w:val="17"/>
              <w:szCs w:val="17"/>
              <w:highlight w:val="white"/>
            </w:rPr>
            <w:t>Avenida Celina Ferreira Ottoni, 4000 - Padre Vitor</w:t>
          </w:r>
          <w:r>
            <w:rPr>
              <w:rFonts w:ascii="Verdana" w:eastAsia="Verdana" w:hAnsi="Verdana" w:cs="Verdana"/>
              <w:color w:val="000000"/>
              <w:sz w:val="17"/>
              <w:szCs w:val="17"/>
            </w:rPr>
            <w:br/>
          </w:r>
          <w:r>
            <w:rPr>
              <w:rFonts w:ascii="Arial" w:eastAsia="Arial" w:hAnsi="Arial" w:cs="Arial"/>
              <w:color w:val="000000"/>
              <w:sz w:val="17"/>
              <w:szCs w:val="17"/>
              <w:highlight w:val="white"/>
            </w:rPr>
            <w:t>Varginha - MG. CEP: 37048-395</w:t>
          </w:r>
        </w:p>
      </w:tc>
      <w:tc>
        <w:tcPr>
          <w:tcW w:w="1477" w:type="dxa"/>
          <w:shd w:val="clear" w:color="auto" w:fill="FFFFFF"/>
          <w:vAlign w:val="center"/>
        </w:tcPr>
        <w:p w14:paraId="6E62C9C1" w14:textId="77777777" w:rsidR="0098713C" w:rsidRDefault="0098713C">
          <w:pPr>
            <w:widowControl w:val="0"/>
            <w:pBdr>
              <w:top w:val="nil"/>
              <w:left w:val="nil"/>
              <w:bottom w:val="nil"/>
              <w:right w:val="nil"/>
              <w:between w:val="nil"/>
            </w:pBdr>
            <w:rPr>
              <w:color w:val="00000A"/>
            </w:rPr>
          </w:pPr>
          <w:r>
            <w:rPr>
              <w:noProof/>
            </w:rPr>
            <w:drawing>
              <wp:anchor distT="0" distB="0" distL="133985" distR="114935" simplePos="0" relativeHeight="251658240" behindDoc="0" locked="0" layoutInCell="1" hidden="0" allowOverlap="1" wp14:anchorId="2BF3A845" wp14:editId="3D8B17CA">
                <wp:simplePos x="0" y="0"/>
                <wp:positionH relativeFrom="column">
                  <wp:posOffset>-13333</wp:posOffset>
                </wp:positionH>
                <wp:positionV relativeFrom="paragraph">
                  <wp:posOffset>-619123</wp:posOffset>
                </wp:positionV>
                <wp:extent cx="725805" cy="615950"/>
                <wp:effectExtent l="0" t="0" r="0" b="0"/>
                <wp:wrapSquare wrapText="bothSides" distT="0" distB="0" distL="133985" distR="114935"/>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725805" cy="615950"/>
                        </a:xfrm>
                        <a:prstGeom prst="rect">
                          <a:avLst/>
                        </a:prstGeom>
                        <a:ln/>
                      </pic:spPr>
                    </pic:pic>
                  </a:graphicData>
                </a:graphic>
              </wp:anchor>
            </w:drawing>
          </w:r>
        </w:p>
      </w:tc>
    </w:tr>
  </w:tbl>
  <w:p w14:paraId="40D81EA0" w14:textId="77777777" w:rsidR="0098713C" w:rsidRDefault="0098713C">
    <w:pPr>
      <w:pBdr>
        <w:top w:val="nil"/>
        <w:left w:val="nil"/>
        <w:bottom w:val="nil"/>
        <w:right w:val="nil"/>
        <w:between w:val="nil"/>
      </w:pBdr>
      <w:tabs>
        <w:tab w:val="center" w:pos="4252"/>
        <w:tab w:val="right" w:pos="8504"/>
      </w:tabs>
      <w:rPr>
        <w:rFonts w:ascii="Calibri" w:eastAsia="Calibri" w:hAnsi="Calibri" w:cs="Calibri"/>
        <w:color w:val="00000A"/>
        <w:sz w:val="10"/>
        <w:szCs w:val="10"/>
      </w:rPr>
    </w:pPr>
  </w:p>
  <w:p w14:paraId="3E1BB266" w14:textId="77777777" w:rsidR="0098713C" w:rsidRDefault="0098713C">
    <w:pPr>
      <w:pBdr>
        <w:top w:val="nil"/>
        <w:left w:val="nil"/>
        <w:bottom w:val="nil"/>
        <w:right w:val="nil"/>
        <w:between w:val="nil"/>
      </w:pBdr>
      <w:tabs>
        <w:tab w:val="center" w:pos="4252"/>
        <w:tab w:val="right" w:pos="8504"/>
      </w:tabs>
      <w:rPr>
        <w:rFonts w:ascii="Calibri" w:eastAsia="Calibri" w:hAnsi="Calibri" w:cs="Calibri"/>
        <w:color w:val="00000A"/>
        <w:sz w:val="10"/>
        <w:szCs w:val="10"/>
      </w:rPr>
    </w:pPr>
  </w:p>
  <w:p w14:paraId="4797B777" w14:textId="77777777" w:rsidR="0098713C" w:rsidRDefault="0098713C">
    <w:pPr>
      <w:pBdr>
        <w:top w:val="nil"/>
        <w:left w:val="nil"/>
        <w:bottom w:val="nil"/>
        <w:right w:val="nil"/>
        <w:between w:val="nil"/>
      </w:pBdr>
      <w:tabs>
        <w:tab w:val="center" w:pos="4252"/>
        <w:tab w:val="right" w:pos="8504"/>
        <w:tab w:val="left" w:pos="1560"/>
      </w:tabs>
      <w:rPr>
        <w:rFonts w:ascii="Calibri" w:eastAsia="Calibri" w:hAnsi="Calibri" w:cs="Calibri"/>
        <w:color w:val="00000A"/>
        <w:sz w:val="10"/>
        <w:szCs w:val="10"/>
      </w:rPr>
    </w:pPr>
    <w:r>
      <w:rPr>
        <w:rFonts w:ascii="Calibri" w:eastAsia="Calibri" w:hAnsi="Calibri" w:cs="Calibri"/>
        <w:color w:val="00000A"/>
        <w:sz w:val="10"/>
        <w:szCs w:val="10"/>
      </w:rPr>
      <w:tab/>
    </w:r>
  </w:p>
  <w:p w14:paraId="226623DA" w14:textId="77777777" w:rsidR="0098713C" w:rsidRDefault="0098713C">
    <w:pPr>
      <w:pBdr>
        <w:top w:val="nil"/>
        <w:left w:val="nil"/>
        <w:bottom w:val="nil"/>
        <w:right w:val="nil"/>
        <w:between w:val="nil"/>
      </w:pBdr>
      <w:tabs>
        <w:tab w:val="center" w:pos="4252"/>
        <w:tab w:val="right" w:pos="8504"/>
      </w:tabs>
      <w:rPr>
        <w:rFonts w:ascii="Calibri" w:eastAsia="Calibri" w:hAnsi="Calibri" w:cs="Calibri"/>
        <w:color w:val="00000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867"/>
    <w:multiLevelType w:val="hybridMultilevel"/>
    <w:tmpl w:val="C1709B82"/>
    <w:lvl w:ilvl="0" w:tplc="04160001">
      <w:start w:val="1"/>
      <w:numFmt w:val="bullet"/>
      <w:lvlText w:val=""/>
      <w:lvlJc w:val="left"/>
      <w:pPr>
        <w:ind w:left="1305" w:hanging="360"/>
      </w:pPr>
      <w:rPr>
        <w:rFonts w:ascii="Symbol" w:hAnsi="Symbol" w:hint="default"/>
      </w:rPr>
    </w:lvl>
    <w:lvl w:ilvl="1" w:tplc="04160003" w:tentative="1">
      <w:start w:val="1"/>
      <w:numFmt w:val="bullet"/>
      <w:lvlText w:val="o"/>
      <w:lvlJc w:val="left"/>
      <w:pPr>
        <w:ind w:left="2025" w:hanging="360"/>
      </w:pPr>
      <w:rPr>
        <w:rFonts w:ascii="Courier New" w:hAnsi="Courier New" w:cs="Courier New" w:hint="default"/>
      </w:rPr>
    </w:lvl>
    <w:lvl w:ilvl="2" w:tplc="04160005" w:tentative="1">
      <w:start w:val="1"/>
      <w:numFmt w:val="bullet"/>
      <w:lvlText w:val=""/>
      <w:lvlJc w:val="left"/>
      <w:pPr>
        <w:ind w:left="2745" w:hanging="360"/>
      </w:pPr>
      <w:rPr>
        <w:rFonts w:ascii="Wingdings" w:hAnsi="Wingdings" w:hint="default"/>
      </w:rPr>
    </w:lvl>
    <w:lvl w:ilvl="3" w:tplc="04160001" w:tentative="1">
      <w:start w:val="1"/>
      <w:numFmt w:val="bullet"/>
      <w:lvlText w:val=""/>
      <w:lvlJc w:val="left"/>
      <w:pPr>
        <w:ind w:left="3465" w:hanging="360"/>
      </w:pPr>
      <w:rPr>
        <w:rFonts w:ascii="Symbol" w:hAnsi="Symbol" w:hint="default"/>
      </w:rPr>
    </w:lvl>
    <w:lvl w:ilvl="4" w:tplc="04160003" w:tentative="1">
      <w:start w:val="1"/>
      <w:numFmt w:val="bullet"/>
      <w:lvlText w:val="o"/>
      <w:lvlJc w:val="left"/>
      <w:pPr>
        <w:ind w:left="4185" w:hanging="360"/>
      </w:pPr>
      <w:rPr>
        <w:rFonts w:ascii="Courier New" w:hAnsi="Courier New" w:cs="Courier New" w:hint="default"/>
      </w:rPr>
    </w:lvl>
    <w:lvl w:ilvl="5" w:tplc="04160005" w:tentative="1">
      <w:start w:val="1"/>
      <w:numFmt w:val="bullet"/>
      <w:lvlText w:val=""/>
      <w:lvlJc w:val="left"/>
      <w:pPr>
        <w:ind w:left="4905" w:hanging="360"/>
      </w:pPr>
      <w:rPr>
        <w:rFonts w:ascii="Wingdings" w:hAnsi="Wingdings" w:hint="default"/>
      </w:rPr>
    </w:lvl>
    <w:lvl w:ilvl="6" w:tplc="04160001" w:tentative="1">
      <w:start w:val="1"/>
      <w:numFmt w:val="bullet"/>
      <w:lvlText w:val=""/>
      <w:lvlJc w:val="left"/>
      <w:pPr>
        <w:ind w:left="5625" w:hanging="360"/>
      </w:pPr>
      <w:rPr>
        <w:rFonts w:ascii="Symbol" w:hAnsi="Symbol" w:hint="default"/>
      </w:rPr>
    </w:lvl>
    <w:lvl w:ilvl="7" w:tplc="04160003" w:tentative="1">
      <w:start w:val="1"/>
      <w:numFmt w:val="bullet"/>
      <w:lvlText w:val="o"/>
      <w:lvlJc w:val="left"/>
      <w:pPr>
        <w:ind w:left="6345" w:hanging="360"/>
      </w:pPr>
      <w:rPr>
        <w:rFonts w:ascii="Courier New" w:hAnsi="Courier New" w:cs="Courier New" w:hint="default"/>
      </w:rPr>
    </w:lvl>
    <w:lvl w:ilvl="8" w:tplc="04160005" w:tentative="1">
      <w:start w:val="1"/>
      <w:numFmt w:val="bullet"/>
      <w:lvlText w:val=""/>
      <w:lvlJc w:val="left"/>
      <w:pPr>
        <w:ind w:left="7065" w:hanging="360"/>
      </w:pPr>
      <w:rPr>
        <w:rFonts w:ascii="Wingdings" w:hAnsi="Wingdings" w:hint="default"/>
      </w:rPr>
    </w:lvl>
  </w:abstractNum>
  <w:abstractNum w:abstractNumId="1" w15:restartNumberingAfterBreak="0">
    <w:nsid w:val="01A671DB"/>
    <w:multiLevelType w:val="multilevel"/>
    <w:tmpl w:val="59905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E44EE"/>
    <w:multiLevelType w:val="multilevel"/>
    <w:tmpl w:val="532ACCDA"/>
    <w:lvl w:ilvl="0">
      <w:start w:val="1"/>
      <w:numFmt w:val="lowerLetter"/>
      <w:lvlText w:val="%1)"/>
      <w:lvlJc w:val="left"/>
      <w:pPr>
        <w:ind w:left="1068" w:hanging="360"/>
      </w:pPr>
      <w:rPr>
        <w:rFonts w:ascii="Times New Roman" w:eastAsia="Times New Roman" w:hAnsi="Times New Roman" w:cs="Times New Roman"/>
        <w:b w:val="0"/>
        <w:color w:val="00000A"/>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34E73AD"/>
    <w:multiLevelType w:val="multilevel"/>
    <w:tmpl w:val="259AE5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4F4050"/>
    <w:multiLevelType w:val="multilevel"/>
    <w:tmpl w:val="0E1249CE"/>
    <w:lvl w:ilvl="0">
      <w:start w:val="1"/>
      <w:numFmt w:val="bullet"/>
      <w:lvlText w:val="●"/>
      <w:lvlJc w:val="left"/>
      <w:pPr>
        <w:ind w:left="1428" w:hanging="360"/>
      </w:pPr>
      <w:rPr>
        <w:rFonts w:ascii="Noto Sans Symbols" w:eastAsia="Noto Sans Symbols" w:hAnsi="Noto Sans Symbols" w:cs="Noto Sans Symbols"/>
        <w:sz w:val="24"/>
        <w:szCs w:val="24"/>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5" w15:restartNumberingAfterBreak="0">
    <w:nsid w:val="087D5C53"/>
    <w:multiLevelType w:val="hybridMultilevel"/>
    <w:tmpl w:val="DB7CC68E"/>
    <w:lvl w:ilvl="0" w:tplc="04160001">
      <w:start w:val="1"/>
      <w:numFmt w:val="bullet"/>
      <w:lvlText w:val=""/>
      <w:lvlJc w:val="left"/>
      <w:pPr>
        <w:ind w:left="720" w:hanging="360"/>
      </w:pPr>
      <w:rPr>
        <w:rFonts w:ascii="Symbol" w:hAnsi="Symbol" w:hint="default"/>
      </w:rPr>
    </w:lvl>
    <w:lvl w:ilvl="1" w:tplc="054C81B4">
      <w:numFmt w:val="bullet"/>
      <w:lvlText w:val="•"/>
      <w:lvlJc w:val="left"/>
      <w:pPr>
        <w:ind w:left="1710" w:hanging="630"/>
      </w:pPr>
      <w:rPr>
        <w:rFonts w:ascii="Times New Roman" w:eastAsia="Times New Roman" w:hAnsi="Times New Roman"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B91682C"/>
    <w:multiLevelType w:val="multilevel"/>
    <w:tmpl w:val="411E989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E30C47"/>
    <w:multiLevelType w:val="multilevel"/>
    <w:tmpl w:val="5B822176"/>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0F89238F"/>
    <w:multiLevelType w:val="multilevel"/>
    <w:tmpl w:val="42E603C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02C20B4"/>
    <w:multiLevelType w:val="hybridMultilevel"/>
    <w:tmpl w:val="B706FAAA"/>
    <w:lvl w:ilvl="0" w:tplc="5ED692B8">
      <w:start w:val="1"/>
      <w:numFmt w:val="decimal"/>
      <w:lvlText w:val="%1.2"/>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E67B0B"/>
    <w:multiLevelType w:val="multilevel"/>
    <w:tmpl w:val="34A2B7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15982031"/>
    <w:multiLevelType w:val="multilevel"/>
    <w:tmpl w:val="6AF24B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B05C33"/>
    <w:multiLevelType w:val="multilevel"/>
    <w:tmpl w:val="BCF49714"/>
    <w:lvl w:ilvl="0">
      <w:start w:val="10"/>
      <w:numFmt w:val="decimal"/>
      <w:lvlText w:val="%1"/>
      <w:lvlJc w:val="left"/>
      <w:pPr>
        <w:ind w:left="420" w:hanging="420"/>
      </w:pPr>
    </w:lvl>
    <w:lvl w:ilvl="1">
      <w:start w:val="5"/>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0406551"/>
    <w:multiLevelType w:val="hybridMultilevel"/>
    <w:tmpl w:val="60B096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87A0B21"/>
    <w:multiLevelType w:val="multilevel"/>
    <w:tmpl w:val="5BB6B188"/>
    <w:lvl w:ilvl="0">
      <w:start w:val="1"/>
      <w:numFmt w:val="bullet"/>
      <w:lvlText w:val="⋅"/>
      <w:lvlJc w:val="left"/>
      <w:pPr>
        <w:ind w:left="1068" w:hanging="360"/>
      </w:pPr>
      <w:rPr>
        <w:rFonts w:ascii="Noto Sans Symbols" w:eastAsia="Noto Sans Symbols" w:hAnsi="Noto Sans Symbols" w:cs="Noto Sans Symbols"/>
      </w:rPr>
    </w:lvl>
    <w:lvl w:ilvl="1">
      <w:numFmt w:val="bullet"/>
      <w:lvlText w:val="·"/>
      <w:lvlJc w:val="left"/>
      <w:pPr>
        <w:ind w:left="2043" w:hanging="615"/>
      </w:pPr>
      <w:rPr>
        <w:rFonts w:ascii="Times New Roman" w:eastAsia="Times New Roman" w:hAnsi="Times New Roman" w:cs="Times New Roman"/>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5" w15:restartNumberingAfterBreak="0">
    <w:nsid w:val="2A577F1C"/>
    <w:multiLevelType w:val="hybridMultilevel"/>
    <w:tmpl w:val="555C2D6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A89006F"/>
    <w:multiLevelType w:val="multilevel"/>
    <w:tmpl w:val="8EF85D88"/>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FF03CF5"/>
    <w:multiLevelType w:val="multilevel"/>
    <w:tmpl w:val="82DA4D62"/>
    <w:lvl w:ilvl="0">
      <w:start w:val="1"/>
      <w:numFmt w:val="decimal"/>
      <w:lvlText w:val=""/>
      <w:lvlJc w:val="left"/>
      <w:pPr>
        <w:ind w:left="432" w:hanging="432"/>
      </w:pPr>
      <w:rPr>
        <w:rFonts w:ascii="Times New Roman" w:eastAsia="Times New Roman" w:hAnsi="Times New Roman" w:cs="Times New Roman"/>
        <w:b/>
        <w:sz w:val="24"/>
        <w:szCs w:val="24"/>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8" w15:restartNumberingAfterBreak="0">
    <w:nsid w:val="30AD0F64"/>
    <w:multiLevelType w:val="multilevel"/>
    <w:tmpl w:val="38C6938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928"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30BE20A0"/>
    <w:multiLevelType w:val="multilevel"/>
    <w:tmpl w:val="88DCC61A"/>
    <w:lvl w:ilvl="0">
      <w:start w:val="1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32FC367C"/>
    <w:multiLevelType w:val="multilevel"/>
    <w:tmpl w:val="A670C806"/>
    <w:lvl w:ilvl="0">
      <w:start w:val="1"/>
      <w:numFmt w:val="decimal"/>
      <w:lvlText w:val="%1."/>
      <w:lvlJc w:val="left"/>
      <w:pPr>
        <w:ind w:left="720" w:hanging="360"/>
      </w:pPr>
    </w:lvl>
    <w:lvl w:ilvl="1">
      <w:start w:val="2"/>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1" w15:restartNumberingAfterBreak="0">
    <w:nsid w:val="34AA2DC3"/>
    <w:multiLevelType w:val="multilevel"/>
    <w:tmpl w:val="1F48574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37533B67"/>
    <w:multiLevelType w:val="multilevel"/>
    <w:tmpl w:val="6248FC48"/>
    <w:lvl w:ilvl="0">
      <w:start w:val="1"/>
      <w:numFmt w:val="bullet"/>
      <w:lvlText w:val=""/>
      <w:lvlJc w:val="left"/>
      <w:pPr>
        <w:ind w:left="1068" w:hanging="360"/>
      </w:pPr>
      <w:rPr>
        <w:rFonts w:ascii="Symbol" w:hAnsi="Symbol" w:hint="default"/>
      </w:rPr>
    </w:lvl>
    <w:lvl w:ilvl="1">
      <w:numFmt w:val="bullet"/>
      <w:lvlText w:val="·"/>
      <w:lvlJc w:val="left"/>
      <w:pPr>
        <w:ind w:left="2043" w:hanging="615"/>
      </w:pPr>
      <w:rPr>
        <w:rFonts w:ascii="Times New Roman" w:eastAsia="Times New Roman" w:hAnsi="Times New Roman" w:cs="Times New Roman"/>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3" w15:restartNumberingAfterBreak="0">
    <w:nsid w:val="39EF3485"/>
    <w:multiLevelType w:val="multilevel"/>
    <w:tmpl w:val="0D9C5E30"/>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D80119B"/>
    <w:multiLevelType w:val="hybridMultilevel"/>
    <w:tmpl w:val="CC8C9134"/>
    <w:lvl w:ilvl="0" w:tplc="4F62C248">
      <w:numFmt w:val="bullet"/>
      <w:lvlText w:val="•"/>
      <w:lvlJc w:val="left"/>
      <w:pPr>
        <w:ind w:left="1245" w:hanging="405"/>
      </w:pPr>
      <w:rPr>
        <w:rFonts w:ascii="Times New Roman" w:eastAsia="Times New Roman" w:hAnsi="Times New Roman" w:cs="Times New Roman" w:hint="default"/>
      </w:rPr>
    </w:lvl>
    <w:lvl w:ilvl="1" w:tplc="04160003" w:tentative="1">
      <w:start w:val="1"/>
      <w:numFmt w:val="bullet"/>
      <w:lvlText w:val="o"/>
      <w:lvlJc w:val="left"/>
      <w:pPr>
        <w:ind w:left="1920" w:hanging="360"/>
      </w:pPr>
      <w:rPr>
        <w:rFonts w:ascii="Courier New" w:hAnsi="Courier New" w:cs="Courier New" w:hint="default"/>
      </w:rPr>
    </w:lvl>
    <w:lvl w:ilvl="2" w:tplc="04160005" w:tentative="1">
      <w:start w:val="1"/>
      <w:numFmt w:val="bullet"/>
      <w:lvlText w:val=""/>
      <w:lvlJc w:val="left"/>
      <w:pPr>
        <w:ind w:left="2640" w:hanging="360"/>
      </w:pPr>
      <w:rPr>
        <w:rFonts w:ascii="Wingdings" w:hAnsi="Wingdings" w:hint="default"/>
      </w:rPr>
    </w:lvl>
    <w:lvl w:ilvl="3" w:tplc="04160001" w:tentative="1">
      <w:start w:val="1"/>
      <w:numFmt w:val="bullet"/>
      <w:lvlText w:val=""/>
      <w:lvlJc w:val="left"/>
      <w:pPr>
        <w:ind w:left="3360" w:hanging="360"/>
      </w:pPr>
      <w:rPr>
        <w:rFonts w:ascii="Symbol" w:hAnsi="Symbol" w:hint="default"/>
      </w:rPr>
    </w:lvl>
    <w:lvl w:ilvl="4" w:tplc="04160003" w:tentative="1">
      <w:start w:val="1"/>
      <w:numFmt w:val="bullet"/>
      <w:lvlText w:val="o"/>
      <w:lvlJc w:val="left"/>
      <w:pPr>
        <w:ind w:left="4080" w:hanging="360"/>
      </w:pPr>
      <w:rPr>
        <w:rFonts w:ascii="Courier New" w:hAnsi="Courier New" w:cs="Courier New" w:hint="default"/>
      </w:rPr>
    </w:lvl>
    <w:lvl w:ilvl="5" w:tplc="04160005" w:tentative="1">
      <w:start w:val="1"/>
      <w:numFmt w:val="bullet"/>
      <w:lvlText w:val=""/>
      <w:lvlJc w:val="left"/>
      <w:pPr>
        <w:ind w:left="4800" w:hanging="360"/>
      </w:pPr>
      <w:rPr>
        <w:rFonts w:ascii="Wingdings" w:hAnsi="Wingdings" w:hint="default"/>
      </w:rPr>
    </w:lvl>
    <w:lvl w:ilvl="6" w:tplc="04160001" w:tentative="1">
      <w:start w:val="1"/>
      <w:numFmt w:val="bullet"/>
      <w:lvlText w:val=""/>
      <w:lvlJc w:val="left"/>
      <w:pPr>
        <w:ind w:left="5520" w:hanging="360"/>
      </w:pPr>
      <w:rPr>
        <w:rFonts w:ascii="Symbol" w:hAnsi="Symbol" w:hint="default"/>
      </w:rPr>
    </w:lvl>
    <w:lvl w:ilvl="7" w:tplc="04160003" w:tentative="1">
      <w:start w:val="1"/>
      <w:numFmt w:val="bullet"/>
      <w:lvlText w:val="o"/>
      <w:lvlJc w:val="left"/>
      <w:pPr>
        <w:ind w:left="6240" w:hanging="360"/>
      </w:pPr>
      <w:rPr>
        <w:rFonts w:ascii="Courier New" w:hAnsi="Courier New" w:cs="Courier New" w:hint="default"/>
      </w:rPr>
    </w:lvl>
    <w:lvl w:ilvl="8" w:tplc="04160005" w:tentative="1">
      <w:start w:val="1"/>
      <w:numFmt w:val="bullet"/>
      <w:lvlText w:val=""/>
      <w:lvlJc w:val="left"/>
      <w:pPr>
        <w:ind w:left="6960" w:hanging="360"/>
      </w:pPr>
      <w:rPr>
        <w:rFonts w:ascii="Wingdings" w:hAnsi="Wingdings" w:hint="default"/>
      </w:rPr>
    </w:lvl>
  </w:abstractNum>
  <w:abstractNum w:abstractNumId="25" w15:restartNumberingAfterBreak="0">
    <w:nsid w:val="3DBB5EB6"/>
    <w:multiLevelType w:val="multilevel"/>
    <w:tmpl w:val="7C2C1474"/>
    <w:lvl w:ilvl="0">
      <w:start w:val="1"/>
      <w:numFmt w:val="bullet"/>
      <w:lvlText w:val="●"/>
      <w:lvlJc w:val="left"/>
      <w:pPr>
        <w:ind w:left="1428" w:hanging="360"/>
      </w:pPr>
      <w:rPr>
        <w:rFonts w:ascii="Noto Sans Symbols" w:eastAsia="Noto Sans Symbols" w:hAnsi="Noto Sans Symbols" w:cs="Noto Sans Symbols"/>
        <w:sz w:val="24"/>
        <w:szCs w:val="24"/>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6" w15:restartNumberingAfterBreak="0">
    <w:nsid w:val="43ED2314"/>
    <w:multiLevelType w:val="multilevel"/>
    <w:tmpl w:val="ECC4A1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40071AF"/>
    <w:multiLevelType w:val="multilevel"/>
    <w:tmpl w:val="42E603C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7996ADD"/>
    <w:multiLevelType w:val="multilevel"/>
    <w:tmpl w:val="447A8C3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B77427"/>
    <w:multiLevelType w:val="hybridMultilevel"/>
    <w:tmpl w:val="84F4F7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9BD61CA"/>
    <w:multiLevelType w:val="multilevel"/>
    <w:tmpl w:val="C0F4F62E"/>
    <w:lvl w:ilvl="0">
      <w:start w:val="1"/>
      <w:numFmt w:val="bullet"/>
      <w:lvlText w:val="●"/>
      <w:lvlJc w:val="left"/>
      <w:pPr>
        <w:ind w:left="1468" w:hanging="360"/>
      </w:pPr>
      <w:rPr>
        <w:rFonts w:ascii="Noto Sans Symbols" w:eastAsia="Noto Sans Symbols" w:hAnsi="Noto Sans Symbols" w:cs="Noto Sans Symbols"/>
      </w:rPr>
    </w:lvl>
    <w:lvl w:ilvl="1">
      <w:start w:val="1"/>
      <w:numFmt w:val="bullet"/>
      <w:lvlText w:val="o"/>
      <w:lvlJc w:val="left"/>
      <w:pPr>
        <w:ind w:left="2188" w:hanging="360"/>
      </w:pPr>
      <w:rPr>
        <w:rFonts w:ascii="Courier New" w:eastAsia="Courier New" w:hAnsi="Courier New" w:cs="Courier New"/>
      </w:rPr>
    </w:lvl>
    <w:lvl w:ilvl="2">
      <w:start w:val="1"/>
      <w:numFmt w:val="bullet"/>
      <w:lvlText w:val="▪"/>
      <w:lvlJc w:val="left"/>
      <w:pPr>
        <w:ind w:left="2908" w:hanging="360"/>
      </w:pPr>
      <w:rPr>
        <w:rFonts w:ascii="Noto Sans Symbols" w:eastAsia="Noto Sans Symbols" w:hAnsi="Noto Sans Symbols" w:cs="Noto Sans Symbols"/>
      </w:rPr>
    </w:lvl>
    <w:lvl w:ilvl="3">
      <w:start w:val="1"/>
      <w:numFmt w:val="bullet"/>
      <w:lvlText w:val="●"/>
      <w:lvlJc w:val="left"/>
      <w:pPr>
        <w:ind w:left="3628" w:hanging="360"/>
      </w:pPr>
      <w:rPr>
        <w:rFonts w:ascii="Noto Sans Symbols" w:eastAsia="Noto Sans Symbols" w:hAnsi="Noto Sans Symbols" w:cs="Noto Sans Symbols"/>
      </w:rPr>
    </w:lvl>
    <w:lvl w:ilvl="4">
      <w:start w:val="1"/>
      <w:numFmt w:val="bullet"/>
      <w:lvlText w:val="o"/>
      <w:lvlJc w:val="left"/>
      <w:pPr>
        <w:ind w:left="4348" w:hanging="360"/>
      </w:pPr>
      <w:rPr>
        <w:rFonts w:ascii="Courier New" w:eastAsia="Courier New" w:hAnsi="Courier New" w:cs="Courier New"/>
      </w:rPr>
    </w:lvl>
    <w:lvl w:ilvl="5">
      <w:start w:val="1"/>
      <w:numFmt w:val="bullet"/>
      <w:lvlText w:val="▪"/>
      <w:lvlJc w:val="left"/>
      <w:pPr>
        <w:ind w:left="5068" w:hanging="360"/>
      </w:pPr>
      <w:rPr>
        <w:rFonts w:ascii="Noto Sans Symbols" w:eastAsia="Noto Sans Symbols" w:hAnsi="Noto Sans Symbols" w:cs="Noto Sans Symbols"/>
      </w:rPr>
    </w:lvl>
    <w:lvl w:ilvl="6">
      <w:start w:val="1"/>
      <w:numFmt w:val="bullet"/>
      <w:lvlText w:val="●"/>
      <w:lvlJc w:val="left"/>
      <w:pPr>
        <w:ind w:left="5788" w:hanging="360"/>
      </w:pPr>
      <w:rPr>
        <w:rFonts w:ascii="Noto Sans Symbols" w:eastAsia="Noto Sans Symbols" w:hAnsi="Noto Sans Symbols" w:cs="Noto Sans Symbols"/>
      </w:rPr>
    </w:lvl>
    <w:lvl w:ilvl="7">
      <w:start w:val="1"/>
      <w:numFmt w:val="bullet"/>
      <w:lvlText w:val="o"/>
      <w:lvlJc w:val="left"/>
      <w:pPr>
        <w:ind w:left="6508" w:hanging="360"/>
      </w:pPr>
      <w:rPr>
        <w:rFonts w:ascii="Courier New" w:eastAsia="Courier New" w:hAnsi="Courier New" w:cs="Courier New"/>
      </w:rPr>
    </w:lvl>
    <w:lvl w:ilvl="8">
      <w:start w:val="1"/>
      <w:numFmt w:val="bullet"/>
      <w:lvlText w:val="▪"/>
      <w:lvlJc w:val="left"/>
      <w:pPr>
        <w:ind w:left="7228" w:hanging="360"/>
      </w:pPr>
      <w:rPr>
        <w:rFonts w:ascii="Noto Sans Symbols" w:eastAsia="Noto Sans Symbols" w:hAnsi="Noto Sans Symbols" w:cs="Noto Sans Symbols"/>
      </w:rPr>
    </w:lvl>
  </w:abstractNum>
  <w:abstractNum w:abstractNumId="31" w15:restartNumberingAfterBreak="0">
    <w:nsid w:val="5F9C2F6E"/>
    <w:multiLevelType w:val="multilevel"/>
    <w:tmpl w:val="9C922682"/>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A13999"/>
    <w:multiLevelType w:val="multilevel"/>
    <w:tmpl w:val="A9ACC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A5B7E0B"/>
    <w:multiLevelType w:val="multilevel"/>
    <w:tmpl w:val="7A88545A"/>
    <w:lvl w:ilvl="0">
      <w:start w:val="8"/>
      <w:numFmt w:val="decimal"/>
      <w:lvlText w:val="%1."/>
      <w:lvlJc w:val="left"/>
      <w:pPr>
        <w:ind w:left="585" w:hanging="585"/>
      </w:pPr>
    </w:lvl>
    <w:lvl w:ilvl="1">
      <w:start w:val="5"/>
      <w:numFmt w:val="decimal"/>
      <w:lvlText w:val="%1.%2."/>
      <w:lvlJc w:val="left"/>
      <w:pPr>
        <w:ind w:left="1080" w:hanging="720"/>
      </w:pPr>
    </w:lvl>
    <w:lvl w:ilvl="2">
      <w:start w:val="2"/>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4" w15:restartNumberingAfterBreak="0">
    <w:nsid w:val="6B7E7E9E"/>
    <w:multiLevelType w:val="multilevel"/>
    <w:tmpl w:val="0B1C9A4A"/>
    <w:lvl w:ilvl="0">
      <w:start w:val="4"/>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2032572"/>
    <w:multiLevelType w:val="multilevel"/>
    <w:tmpl w:val="8AC89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36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AEF723F"/>
    <w:multiLevelType w:val="multilevel"/>
    <w:tmpl w:val="4D6A717A"/>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7" w15:restartNumberingAfterBreak="0">
    <w:nsid w:val="7B7D3543"/>
    <w:multiLevelType w:val="multilevel"/>
    <w:tmpl w:val="0B6A43A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C6C02FE"/>
    <w:multiLevelType w:val="multilevel"/>
    <w:tmpl w:val="E0AA5ABE"/>
    <w:lvl w:ilvl="0">
      <w:start w:val="5"/>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145"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9" w15:restartNumberingAfterBreak="0">
    <w:nsid w:val="7DC2559E"/>
    <w:multiLevelType w:val="multilevel"/>
    <w:tmpl w:val="575AA448"/>
    <w:lvl w:ilvl="0">
      <w:start w:val="3"/>
      <w:numFmt w:val="upperRoman"/>
      <w:lvlText w:val="%1."/>
      <w:lvlJc w:val="righ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26"/>
  </w:num>
  <w:num w:numId="3">
    <w:abstractNumId w:val="37"/>
  </w:num>
  <w:num w:numId="4">
    <w:abstractNumId w:val="38"/>
  </w:num>
  <w:num w:numId="5">
    <w:abstractNumId w:val="30"/>
  </w:num>
  <w:num w:numId="6">
    <w:abstractNumId w:val="3"/>
  </w:num>
  <w:num w:numId="7">
    <w:abstractNumId w:val="19"/>
  </w:num>
  <w:num w:numId="8">
    <w:abstractNumId w:val="18"/>
  </w:num>
  <w:num w:numId="9">
    <w:abstractNumId w:val="28"/>
  </w:num>
  <w:num w:numId="10">
    <w:abstractNumId w:val="11"/>
  </w:num>
  <w:num w:numId="11">
    <w:abstractNumId w:val="7"/>
  </w:num>
  <w:num w:numId="12">
    <w:abstractNumId w:val="36"/>
  </w:num>
  <w:num w:numId="13">
    <w:abstractNumId w:val="35"/>
  </w:num>
  <w:num w:numId="14">
    <w:abstractNumId w:val="17"/>
  </w:num>
  <w:num w:numId="15">
    <w:abstractNumId w:val="4"/>
  </w:num>
  <w:num w:numId="16">
    <w:abstractNumId w:val="33"/>
  </w:num>
  <w:num w:numId="17">
    <w:abstractNumId w:val="16"/>
  </w:num>
  <w:num w:numId="18">
    <w:abstractNumId w:val="32"/>
  </w:num>
  <w:num w:numId="19">
    <w:abstractNumId w:val="2"/>
  </w:num>
  <w:num w:numId="20">
    <w:abstractNumId w:val="25"/>
  </w:num>
  <w:num w:numId="21">
    <w:abstractNumId w:val="10"/>
  </w:num>
  <w:num w:numId="22">
    <w:abstractNumId w:val="14"/>
  </w:num>
  <w:num w:numId="23">
    <w:abstractNumId w:val="12"/>
  </w:num>
  <w:num w:numId="24">
    <w:abstractNumId w:val="1"/>
    <w:lvlOverride w:ilvl="0">
      <w:lvl w:ilvl="0">
        <w:numFmt w:val="lowerLetter"/>
        <w:lvlText w:val="%1."/>
        <w:lvlJc w:val="left"/>
      </w:lvl>
    </w:lvlOverride>
  </w:num>
  <w:num w:numId="25">
    <w:abstractNumId w:val="23"/>
  </w:num>
  <w:num w:numId="26">
    <w:abstractNumId w:val="22"/>
  </w:num>
  <w:num w:numId="27">
    <w:abstractNumId w:val="5"/>
  </w:num>
  <w:num w:numId="28">
    <w:abstractNumId w:val="24"/>
  </w:num>
  <w:num w:numId="29">
    <w:abstractNumId w:val="15"/>
  </w:num>
  <w:num w:numId="30">
    <w:abstractNumId w:val="29"/>
  </w:num>
  <w:num w:numId="31">
    <w:abstractNumId w:val="20"/>
  </w:num>
  <w:num w:numId="32">
    <w:abstractNumId w:val="9"/>
  </w:num>
  <w:num w:numId="33">
    <w:abstractNumId w:val="31"/>
  </w:num>
  <w:num w:numId="34">
    <w:abstractNumId w:val="8"/>
  </w:num>
  <w:num w:numId="35">
    <w:abstractNumId w:val="39"/>
  </w:num>
  <w:num w:numId="36">
    <w:abstractNumId w:val="21"/>
  </w:num>
  <w:num w:numId="37">
    <w:abstractNumId w:val="34"/>
  </w:num>
  <w:num w:numId="38">
    <w:abstractNumId w:val="34"/>
    <w:lvlOverride w:ilvl="0">
      <w:lvl w:ilvl="0">
        <w:start w:val="4"/>
        <w:numFmt w:val="decimal"/>
        <w:lvlText w:val="%1"/>
        <w:lvlJc w:val="left"/>
        <w:pPr>
          <w:ind w:left="396" w:hanging="396"/>
        </w:pPr>
        <w:rPr>
          <w:rFonts w:hint="default"/>
        </w:rPr>
      </w:lvl>
    </w:lvlOverride>
    <w:lvlOverride w:ilvl="1">
      <w:lvl w:ilvl="1">
        <w:start w:val="1"/>
        <w:numFmt w:val="decimal"/>
        <w:lvlText w:val="%1.%2"/>
        <w:lvlJc w:val="left"/>
        <w:pPr>
          <w:ind w:left="396" w:hanging="39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9">
    <w:abstractNumId w:val="27"/>
  </w:num>
  <w:num w:numId="40">
    <w:abstractNumId w:val="13"/>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E74"/>
    <w:rsid w:val="00001E33"/>
    <w:rsid w:val="00007C7F"/>
    <w:rsid w:val="00010477"/>
    <w:rsid w:val="00011B8E"/>
    <w:rsid w:val="00013771"/>
    <w:rsid w:val="00013ACD"/>
    <w:rsid w:val="000157C5"/>
    <w:rsid w:val="000160C2"/>
    <w:rsid w:val="0002303B"/>
    <w:rsid w:val="00024746"/>
    <w:rsid w:val="00024DEE"/>
    <w:rsid w:val="00027B1A"/>
    <w:rsid w:val="0003267B"/>
    <w:rsid w:val="00033121"/>
    <w:rsid w:val="00044867"/>
    <w:rsid w:val="00047D60"/>
    <w:rsid w:val="000502B7"/>
    <w:rsid w:val="00050870"/>
    <w:rsid w:val="00053B5B"/>
    <w:rsid w:val="00055071"/>
    <w:rsid w:val="00056E79"/>
    <w:rsid w:val="00061388"/>
    <w:rsid w:val="00061D27"/>
    <w:rsid w:val="00067CB5"/>
    <w:rsid w:val="00077376"/>
    <w:rsid w:val="00080E70"/>
    <w:rsid w:val="0008388E"/>
    <w:rsid w:val="00084E49"/>
    <w:rsid w:val="00085566"/>
    <w:rsid w:val="00086C8E"/>
    <w:rsid w:val="000910DE"/>
    <w:rsid w:val="0009350C"/>
    <w:rsid w:val="00094DDC"/>
    <w:rsid w:val="0009557C"/>
    <w:rsid w:val="00096565"/>
    <w:rsid w:val="00097534"/>
    <w:rsid w:val="000A2B9E"/>
    <w:rsid w:val="000A4E95"/>
    <w:rsid w:val="000B261C"/>
    <w:rsid w:val="000C0712"/>
    <w:rsid w:val="000C09AF"/>
    <w:rsid w:val="000C0A69"/>
    <w:rsid w:val="000C13B9"/>
    <w:rsid w:val="000C140A"/>
    <w:rsid w:val="000C2231"/>
    <w:rsid w:val="000C3AD8"/>
    <w:rsid w:val="000C4434"/>
    <w:rsid w:val="000C65A0"/>
    <w:rsid w:val="000C6ED4"/>
    <w:rsid w:val="000C7697"/>
    <w:rsid w:val="000C78B2"/>
    <w:rsid w:val="000D0EA6"/>
    <w:rsid w:val="000D22B4"/>
    <w:rsid w:val="000D2E11"/>
    <w:rsid w:val="000D3943"/>
    <w:rsid w:val="000D576F"/>
    <w:rsid w:val="000D7B7D"/>
    <w:rsid w:val="000E09DC"/>
    <w:rsid w:val="000E12A6"/>
    <w:rsid w:val="000E3427"/>
    <w:rsid w:val="000E6C71"/>
    <w:rsid w:val="000F0218"/>
    <w:rsid w:val="000F02C0"/>
    <w:rsid w:val="000F499C"/>
    <w:rsid w:val="000F5851"/>
    <w:rsid w:val="000F5D99"/>
    <w:rsid w:val="001027AE"/>
    <w:rsid w:val="001035E2"/>
    <w:rsid w:val="00110159"/>
    <w:rsid w:val="00112437"/>
    <w:rsid w:val="00112FBD"/>
    <w:rsid w:val="00113056"/>
    <w:rsid w:val="001134D1"/>
    <w:rsid w:val="00114F74"/>
    <w:rsid w:val="00117BA0"/>
    <w:rsid w:val="00121691"/>
    <w:rsid w:val="001221C6"/>
    <w:rsid w:val="00124667"/>
    <w:rsid w:val="001306A7"/>
    <w:rsid w:val="00134923"/>
    <w:rsid w:val="00134D8B"/>
    <w:rsid w:val="00142A83"/>
    <w:rsid w:val="00144036"/>
    <w:rsid w:val="00144C9D"/>
    <w:rsid w:val="001452AE"/>
    <w:rsid w:val="001568DE"/>
    <w:rsid w:val="00164B75"/>
    <w:rsid w:val="001701EF"/>
    <w:rsid w:val="00181096"/>
    <w:rsid w:val="00181889"/>
    <w:rsid w:val="001838ED"/>
    <w:rsid w:val="00183C33"/>
    <w:rsid w:val="00186022"/>
    <w:rsid w:val="001864F1"/>
    <w:rsid w:val="0018658B"/>
    <w:rsid w:val="00187A21"/>
    <w:rsid w:val="00191FC2"/>
    <w:rsid w:val="00192456"/>
    <w:rsid w:val="00197EDB"/>
    <w:rsid w:val="001A2B3A"/>
    <w:rsid w:val="001A3DB4"/>
    <w:rsid w:val="001B16F3"/>
    <w:rsid w:val="001B6AE5"/>
    <w:rsid w:val="001D080E"/>
    <w:rsid w:val="001D0E47"/>
    <w:rsid w:val="001D3146"/>
    <w:rsid w:val="001D37F8"/>
    <w:rsid w:val="001D6883"/>
    <w:rsid w:val="001D730C"/>
    <w:rsid w:val="001D7F14"/>
    <w:rsid w:val="001E0079"/>
    <w:rsid w:val="001E4E90"/>
    <w:rsid w:val="001E6950"/>
    <w:rsid w:val="001E6CAB"/>
    <w:rsid w:val="001F1CEF"/>
    <w:rsid w:val="001F59C2"/>
    <w:rsid w:val="00204A09"/>
    <w:rsid w:val="00205E26"/>
    <w:rsid w:val="00210028"/>
    <w:rsid w:val="002149A0"/>
    <w:rsid w:val="00215960"/>
    <w:rsid w:val="00216F48"/>
    <w:rsid w:val="00217E3F"/>
    <w:rsid w:val="00224983"/>
    <w:rsid w:val="00227536"/>
    <w:rsid w:val="00230A49"/>
    <w:rsid w:val="0023163C"/>
    <w:rsid w:val="002320B7"/>
    <w:rsid w:val="00232684"/>
    <w:rsid w:val="00235548"/>
    <w:rsid w:val="002418A3"/>
    <w:rsid w:val="00241C66"/>
    <w:rsid w:val="00244862"/>
    <w:rsid w:val="00251912"/>
    <w:rsid w:val="002534D4"/>
    <w:rsid w:val="00254AD6"/>
    <w:rsid w:val="002562B4"/>
    <w:rsid w:val="002630AA"/>
    <w:rsid w:val="00263883"/>
    <w:rsid w:val="00266049"/>
    <w:rsid w:val="00266B1A"/>
    <w:rsid w:val="002706A0"/>
    <w:rsid w:val="00273561"/>
    <w:rsid w:val="00274527"/>
    <w:rsid w:val="00276DC2"/>
    <w:rsid w:val="00281A74"/>
    <w:rsid w:val="0028215E"/>
    <w:rsid w:val="002845DA"/>
    <w:rsid w:val="002879E7"/>
    <w:rsid w:val="002917E9"/>
    <w:rsid w:val="002951D3"/>
    <w:rsid w:val="00295C17"/>
    <w:rsid w:val="00297D1A"/>
    <w:rsid w:val="002A38B2"/>
    <w:rsid w:val="002A5ADC"/>
    <w:rsid w:val="002A5DE3"/>
    <w:rsid w:val="002A5FA8"/>
    <w:rsid w:val="002A6C92"/>
    <w:rsid w:val="002B28AE"/>
    <w:rsid w:val="002B4271"/>
    <w:rsid w:val="002B5901"/>
    <w:rsid w:val="002B5E30"/>
    <w:rsid w:val="002C1AF1"/>
    <w:rsid w:val="002C4357"/>
    <w:rsid w:val="002C5E07"/>
    <w:rsid w:val="002D441E"/>
    <w:rsid w:val="002D4598"/>
    <w:rsid w:val="002D49CF"/>
    <w:rsid w:val="002E1A44"/>
    <w:rsid w:val="002E4730"/>
    <w:rsid w:val="002E595D"/>
    <w:rsid w:val="002E5A49"/>
    <w:rsid w:val="002E66C0"/>
    <w:rsid w:val="002F121F"/>
    <w:rsid w:val="002F23E1"/>
    <w:rsid w:val="002F3D68"/>
    <w:rsid w:val="002F61C4"/>
    <w:rsid w:val="00301FDC"/>
    <w:rsid w:val="00306FE3"/>
    <w:rsid w:val="00311D52"/>
    <w:rsid w:val="0031402B"/>
    <w:rsid w:val="0032113F"/>
    <w:rsid w:val="00321816"/>
    <w:rsid w:val="003236CC"/>
    <w:rsid w:val="003264E3"/>
    <w:rsid w:val="0032678A"/>
    <w:rsid w:val="003313D5"/>
    <w:rsid w:val="00331D51"/>
    <w:rsid w:val="00341333"/>
    <w:rsid w:val="00341B84"/>
    <w:rsid w:val="003430D6"/>
    <w:rsid w:val="0034315F"/>
    <w:rsid w:val="003438DB"/>
    <w:rsid w:val="00344607"/>
    <w:rsid w:val="00345A93"/>
    <w:rsid w:val="00350F94"/>
    <w:rsid w:val="00354D99"/>
    <w:rsid w:val="0035707F"/>
    <w:rsid w:val="00360E09"/>
    <w:rsid w:val="00365B17"/>
    <w:rsid w:val="00366643"/>
    <w:rsid w:val="003743DD"/>
    <w:rsid w:val="00374445"/>
    <w:rsid w:val="003807EE"/>
    <w:rsid w:val="00381FBC"/>
    <w:rsid w:val="00382910"/>
    <w:rsid w:val="00382DED"/>
    <w:rsid w:val="00390697"/>
    <w:rsid w:val="003907FB"/>
    <w:rsid w:val="00392D61"/>
    <w:rsid w:val="00394769"/>
    <w:rsid w:val="00396F40"/>
    <w:rsid w:val="00397A86"/>
    <w:rsid w:val="003A1DF3"/>
    <w:rsid w:val="003A21B7"/>
    <w:rsid w:val="003A463C"/>
    <w:rsid w:val="003B16CA"/>
    <w:rsid w:val="003B2A2E"/>
    <w:rsid w:val="003B5BE3"/>
    <w:rsid w:val="003C04DB"/>
    <w:rsid w:val="003C0705"/>
    <w:rsid w:val="003C6331"/>
    <w:rsid w:val="003D15DA"/>
    <w:rsid w:val="003D374E"/>
    <w:rsid w:val="003D60B2"/>
    <w:rsid w:val="003E0F66"/>
    <w:rsid w:val="003E394A"/>
    <w:rsid w:val="003E473B"/>
    <w:rsid w:val="003F0362"/>
    <w:rsid w:val="003F2C30"/>
    <w:rsid w:val="003F2C42"/>
    <w:rsid w:val="003F61A7"/>
    <w:rsid w:val="003F620E"/>
    <w:rsid w:val="003F7CA1"/>
    <w:rsid w:val="00400229"/>
    <w:rsid w:val="004002F4"/>
    <w:rsid w:val="00401974"/>
    <w:rsid w:val="0040295E"/>
    <w:rsid w:val="00403419"/>
    <w:rsid w:val="00404653"/>
    <w:rsid w:val="00406F18"/>
    <w:rsid w:val="00412033"/>
    <w:rsid w:val="00412AF3"/>
    <w:rsid w:val="00417163"/>
    <w:rsid w:val="0042011D"/>
    <w:rsid w:val="004221BF"/>
    <w:rsid w:val="00427431"/>
    <w:rsid w:val="004318C3"/>
    <w:rsid w:val="004403D1"/>
    <w:rsid w:val="00443C7A"/>
    <w:rsid w:val="004450C5"/>
    <w:rsid w:val="00445E05"/>
    <w:rsid w:val="00447EE8"/>
    <w:rsid w:val="0045104D"/>
    <w:rsid w:val="0045213E"/>
    <w:rsid w:val="0045312F"/>
    <w:rsid w:val="00453DBF"/>
    <w:rsid w:val="00457228"/>
    <w:rsid w:val="00461B36"/>
    <w:rsid w:val="0046628E"/>
    <w:rsid w:val="00467285"/>
    <w:rsid w:val="004800F7"/>
    <w:rsid w:val="00480B78"/>
    <w:rsid w:val="00480D8A"/>
    <w:rsid w:val="004818B0"/>
    <w:rsid w:val="00482B45"/>
    <w:rsid w:val="00486F98"/>
    <w:rsid w:val="00490448"/>
    <w:rsid w:val="00492258"/>
    <w:rsid w:val="004957DA"/>
    <w:rsid w:val="00495850"/>
    <w:rsid w:val="004A0A96"/>
    <w:rsid w:val="004A1249"/>
    <w:rsid w:val="004A3495"/>
    <w:rsid w:val="004A3E44"/>
    <w:rsid w:val="004B27D6"/>
    <w:rsid w:val="004B2F9D"/>
    <w:rsid w:val="004B7556"/>
    <w:rsid w:val="004B7F82"/>
    <w:rsid w:val="004C10AB"/>
    <w:rsid w:val="004C1997"/>
    <w:rsid w:val="004C1DC2"/>
    <w:rsid w:val="004C77F0"/>
    <w:rsid w:val="004D0D98"/>
    <w:rsid w:val="004D559E"/>
    <w:rsid w:val="004D7F13"/>
    <w:rsid w:val="004E5ACE"/>
    <w:rsid w:val="004E6BE6"/>
    <w:rsid w:val="004E70E7"/>
    <w:rsid w:val="004F148D"/>
    <w:rsid w:val="004F2F62"/>
    <w:rsid w:val="004F6897"/>
    <w:rsid w:val="004F6FCF"/>
    <w:rsid w:val="004F70BE"/>
    <w:rsid w:val="004F7BA6"/>
    <w:rsid w:val="0050156E"/>
    <w:rsid w:val="00503507"/>
    <w:rsid w:val="0050434F"/>
    <w:rsid w:val="0051078C"/>
    <w:rsid w:val="00510E60"/>
    <w:rsid w:val="00512D88"/>
    <w:rsid w:val="00512F36"/>
    <w:rsid w:val="00513A30"/>
    <w:rsid w:val="005143D9"/>
    <w:rsid w:val="00517C5D"/>
    <w:rsid w:val="005229B1"/>
    <w:rsid w:val="0052670E"/>
    <w:rsid w:val="005309B5"/>
    <w:rsid w:val="00531789"/>
    <w:rsid w:val="00531CC4"/>
    <w:rsid w:val="005328D2"/>
    <w:rsid w:val="005349FC"/>
    <w:rsid w:val="00535BD5"/>
    <w:rsid w:val="0054110C"/>
    <w:rsid w:val="00541364"/>
    <w:rsid w:val="00547515"/>
    <w:rsid w:val="00552F60"/>
    <w:rsid w:val="005546AC"/>
    <w:rsid w:val="00554CAB"/>
    <w:rsid w:val="00556A77"/>
    <w:rsid w:val="00556FB4"/>
    <w:rsid w:val="005603AB"/>
    <w:rsid w:val="00560852"/>
    <w:rsid w:val="005622D6"/>
    <w:rsid w:val="0056340F"/>
    <w:rsid w:val="00576BE0"/>
    <w:rsid w:val="00581E5E"/>
    <w:rsid w:val="005848B6"/>
    <w:rsid w:val="0058650E"/>
    <w:rsid w:val="00590371"/>
    <w:rsid w:val="005904E1"/>
    <w:rsid w:val="00590603"/>
    <w:rsid w:val="00594F38"/>
    <w:rsid w:val="00597765"/>
    <w:rsid w:val="005A092F"/>
    <w:rsid w:val="005A6BD4"/>
    <w:rsid w:val="005B0F51"/>
    <w:rsid w:val="005B22AE"/>
    <w:rsid w:val="005C0B53"/>
    <w:rsid w:val="005C115B"/>
    <w:rsid w:val="005C2551"/>
    <w:rsid w:val="005C2C41"/>
    <w:rsid w:val="005C346D"/>
    <w:rsid w:val="005C6111"/>
    <w:rsid w:val="005D0D5B"/>
    <w:rsid w:val="005D67CA"/>
    <w:rsid w:val="005E12AB"/>
    <w:rsid w:val="005E1FFC"/>
    <w:rsid w:val="005E49CB"/>
    <w:rsid w:val="005E4F63"/>
    <w:rsid w:val="005F5234"/>
    <w:rsid w:val="005F67BF"/>
    <w:rsid w:val="006002B0"/>
    <w:rsid w:val="006008D1"/>
    <w:rsid w:val="006013DC"/>
    <w:rsid w:val="00603871"/>
    <w:rsid w:val="00604D5E"/>
    <w:rsid w:val="00606F53"/>
    <w:rsid w:val="006113C2"/>
    <w:rsid w:val="00622DA7"/>
    <w:rsid w:val="006244F8"/>
    <w:rsid w:val="0062689F"/>
    <w:rsid w:val="00627F2C"/>
    <w:rsid w:val="006306F3"/>
    <w:rsid w:val="0063410F"/>
    <w:rsid w:val="006344E7"/>
    <w:rsid w:val="00637224"/>
    <w:rsid w:val="006431F1"/>
    <w:rsid w:val="00643A07"/>
    <w:rsid w:val="00643E64"/>
    <w:rsid w:val="006441C7"/>
    <w:rsid w:val="00644C4D"/>
    <w:rsid w:val="0064705D"/>
    <w:rsid w:val="00650E14"/>
    <w:rsid w:val="0065174E"/>
    <w:rsid w:val="00656FEA"/>
    <w:rsid w:val="00661284"/>
    <w:rsid w:val="006629F0"/>
    <w:rsid w:val="00663875"/>
    <w:rsid w:val="006709E8"/>
    <w:rsid w:val="0067460D"/>
    <w:rsid w:val="00676B8E"/>
    <w:rsid w:val="00677CE9"/>
    <w:rsid w:val="006864BA"/>
    <w:rsid w:val="00691CA0"/>
    <w:rsid w:val="00694795"/>
    <w:rsid w:val="0069524F"/>
    <w:rsid w:val="00696568"/>
    <w:rsid w:val="006A0FF7"/>
    <w:rsid w:val="006A13B8"/>
    <w:rsid w:val="006A33FD"/>
    <w:rsid w:val="006A36B8"/>
    <w:rsid w:val="006A6F33"/>
    <w:rsid w:val="006B7C5B"/>
    <w:rsid w:val="006C264C"/>
    <w:rsid w:val="006C2CDD"/>
    <w:rsid w:val="006C54A9"/>
    <w:rsid w:val="006C57F2"/>
    <w:rsid w:val="006C78BE"/>
    <w:rsid w:val="006D1C2E"/>
    <w:rsid w:val="006D7FAC"/>
    <w:rsid w:val="006E047F"/>
    <w:rsid w:val="006E098F"/>
    <w:rsid w:val="006E104F"/>
    <w:rsid w:val="006E555A"/>
    <w:rsid w:val="006F0526"/>
    <w:rsid w:val="006F148F"/>
    <w:rsid w:val="006F165C"/>
    <w:rsid w:val="006F2717"/>
    <w:rsid w:val="006F286F"/>
    <w:rsid w:val="006F3006"/>
    <w:rsid w:val="006F676A"/>
    <w:rsid w:val="00701760"/>
    <w:rsid w:val="00701CA1"/>
    <w:rsid w:val="00703DAA"/>
    <w:rsid w:val="0071196B"/>
    <w:rsid w:val="0071451B"/>
    <w:rsid w:val="007151B6"/>
    <w:rsid w:val="0071662C"/>
    <w:rsid w:val="00717C3B"/>
    <w:rsid w:val="00720D64"/>
    <w:rsid w:val="007226FC"/>
    <w:rsid w:val="00723C74"/>
    <w:rsid w:val="00723D85"/>
    <w:rsid w:val="00724448"/>
    <w:rsid w:val="007303C8"/>
    <w:rsid w:val="00730B54"/>
    <w:rsid w:val="007329B2"/>
    <w:rsid w:val="00732B6B"/>
    <w:rsid w:val="007434BF"/>
    <w:rsid w:val="00747E17"/>
    <w:rsid w:val="00750B00"/>
    <w:rsid w:val="0075144D"/>
    <w:rsid w:val="00751DAD"/>
    <w:rsid w:val="00755E04"/>
    <w:rsid w:val="00757084"/>
    <w:rsid w:val="007626B4"/>
    <w:rsid w:val="0076348A"/>
    <w:rsid w:val="007660F4"/>
    <w:rsid w:val="00767F58"/>
    <w:rsid w:val="00770391"/>
    <w:rsid w:val="007705CA"/>
    <w:rsid w:val="0077065E"/>
    <w:rsid w:val="00771BDD"/>
    <w:rsid w:val="007722D8"/>
    <w:rsid w:val="007745BC"/>
    <w:rsid w:val="0078054E"/>
    <w:rsid w:val="007806F6"/>
    <w:rsid w:val="00780D72"/>
    <w:rsid w:val="0078438A"/>
    <w:rsid w:val="00784BC5"/>
    <w:rsid w:val="007865B9"/>
    <w:rsid w:val="00790045"/>
    <w:rsid w:val="00791274"/>
    <w:rsid w:val="007920BD"/>
    <w:rsid w:val="007926CD"/>
    <w:rsid w:val="007950FA"/>
    <w:rsid w:val="007A01A6"/>
    <w:rsid w:val="007A02C4"/>
    <w:rsid w:val="007A15DB"/>
    <w:rsid w:val="007A225E"/>
    <w:rsid w:val="007A5897"/>
    <w:rsid w:val="007A7088"/>
    <w:rsid w:val="007B00F5"/>
    <w:rsid w:val="007B1168"/>
    <w:rsid w:val="007B1707"/>
    <w:rsid w:val="007B1AA4"/>
    <w:rsid w:val="007B7C62"/>
    <w:rsid w:val="007C1459"/>
    <w:rsid w:val="007C20D8"/>
    <w:rsid w:val="007C2BD1"/>
    <w:rsid w:val="007C3A18"/>
    <w:rsid w:val="007E4889"/>
    <w:rsid w:val="007E4BF0"/>
    <w:rsid w:val="007E4C44"/>
    <w:rsid w:val="007E6193"/>
    <w:rsid w:val="007E6E4F"/>
    <w:rsid w:val="007F026C"/>
    <w:rsid w:val="007F53B5"/>
    <w:rsid w:val="007F56CA"/>
    <w:rsid w:val="00800EC0"/>
    <w:rsid w:val="00801A4C"/>
    <w:rsid w:val="00802E6E"/>
    <w:rsid w:val="00803538"/>
    <w:rsid w:val="00806B4A"/>
    <w:rsid w:val="0081188B"/>
    <w:rsid w:val="0081199C"/>
    <w:rsid w:val="00812A79"/>
    <w:rsid w:val="00820D11"/>
    <w:rsid w:val="00824929"/>
    <w:rsid w:val="00826A85"/>
    <w:rsid w:val="008303FF"/>
    <w:rsid w:val="00832AA6"/>
    <w:rsid w:val="00832D60"/>
    <w:rsid w:val="0083451F"/>
    <w:rsid w:val="008374DE"/>
    <w:rsid w:val="008418FB"/>
    <w:rsid w:val="00855866"/>
    <w:rsid w:val="00855CBF"/>
    <w:rsid w:val="00861EAA"/>
    <w:rsid w:val="00865CDF"/>
    <w:rsid w:val="00876FD1"/>
    <w:rsid w:val="008853D2"/>
    <w:rsid w:val="0088750B"/>
    <w:rsid w:val="008912C2"/>
    <w:rsid w:val="0089573F"/>
    <w:rsid w:val="008A31BC"/>
    <w:rsid w:val="008A3C15"/>
    <w:rsid w:val="008A7856"/>
    <w:rsid w:val="008B272D"/>
    <w:rsid w:val="008B31A2"/>
    <w:rsid w:val="008B3389"/>
    <w:rsid w:val="008B3D50"/>
    <w:rsid w:val="008B648F"/>
    <w:rsid w:val="008C1945"/>
    <w:rsid w:val="008D10BD"/>
    <w:rsid w:val="008D1BA6"/>
    <w:rsid w:val="008D4997"/>
    <w:rsid w:val="008D7361"/>
    <w:rsid w:val="008E7018"/>
    <w:rsid w:val="008E70B9"/>
    <w:rsid w:val="008E7A49"/>
    <w:rsid w:val="008F08A6"/>
    <w:rsid w:val="008F10BD"/>
    <w:rsid w:val="008F1E9B"/>
    <w:rsid w:val="008F3354"/>
    <w:rsid w:val="008F3543"/>
    <w:rsid w:val="008F501D"/>
    <w:rsid w:val="008F6E74"/>
    <w:rsid w:val="008F7643"/>
    <w:rsid w:val="008F7E49"/>
    <w:rsid w:val="00900DB6"/>
    <w:rsid w:val="00901EF7"/>
    <w:rsid w:val="009070AA"/>
    <w:rsid w:val="00907446"/>
    <w:rsid w:val="00912F84"/>
    <w:rsid w:val="00915273"/>
    <w:rsid w:val="0091646D"/>
    <w:rsid w:val="00917555"/>
    <w:rsid w:val="00922821"/>
    <w:rsid w:val="009232D9"/>
    <w:rsid w:val="009258E5"/>
    <w:rsid w:val="00930E51"/>
    <w:rsid w:val="009325B7"/>
    <w:rsid w:val="009326FA"/>
    <w:rsid w:val="00932D2A"/>
    <w:rsid w:val="009424AB"/>
    <w:rsid w:val="00951E72"/>
    <w:rsid w:val="009615D0"/>
    <w:rsid w:val="009627B0"/>
    <w:rsid w:val="00967BC2"/>
    <w:rsid w:val="009726D5"/>
    <w:rsid w:val="00975C75"/>
    <w:rsid w:val="00977634"/>
    <w:rsid w:val="009831E0"/>
    <w:rsid w:val="0098713C"/>
    <w:rsid w:val="00987B7A"/>
    <w:rsid w:val="00992C0E"/>
    <w:rsid w:val="009940BE"/>
    <w:rsid w:val="009A1196"/>
    <w:rsid w:val="009A25FB"/>
    <w:rsid w:val="009A3416"/>
    <w:rsid w:val="009A3846"/>
    <w:rsid w:val="009A58A5"/>
    <w:rsid w:val="009A6DBF"/>
    <w:rsid w:val="009B274D"/>
    <w:rsid w:val="009B3047"/>
    <w:rsid w:val="009C0615"/>
    <w:rsid w:val="009C0F7A"/>
    <w:rsid w:val="009C539E"/>
    <w:rsid w:val="009D14F6"/>
    <w:rsid w:val="009D51D0"/>
    <w:rsid w:val="009E21B9"/>
    <w:rsid w:val="009E2504"/>
    <w:rsid w:val="009E33EA"/>
    <w:rsid w:val="009E7FE1"/>
    <w:rsid w:val="009F24F5"/>
    <w:rsid w:val="009F6C1D"/>
    <w:rsid w:val="00A01EA4"/>
    <w:rsid w:val="00A10A21"/>
    <w:rsid w:val="00A11A8B"/>
    <w:rsid w:val="00A14E71"/>
    <w:rsid w:val="00A23A00"/>
    <w:rsid w:val="00A23F35"/>
    <w:rsid w:val="00A26E16"/>
    <w:rsid w:val="00A26F78"/>
    <w:rsid w:val="00A31B7D"/>
    <w:rsid w:val="00A31FD4"/>
    <w:rsid w:val="00A3292B"/>
    <w:rsid w:val="00A33C15"/>
    <w:rsid w:val="00A35A2E"/>
    <w:rsid w:val="00A37E95"/>
    <w:rsid w:val="00A413E8"/>
    <w:rsid w:val="00A43D77"/>
    <w:rsid w:val="00A443F8"/>
    <w:rsid w:val="00A44CB7"/>
    <w:rsid w:val="00A47067"/>
    <w:rsid w:val="00A50805"/>
    <w:rsid w:val="00A50A43"/>
    <w:rsid w:val="00A518AF"/>
    <w:rsid w:val="00A53A29"/>
    <w:rsid w:val="00A6044A"/>
    <w:rsid w:val="00A61135"/>
    <w:rsid w:val="00A63DA9"/>
    <w:rsid w:val="00A66C50"/>
    <w:rsid w:val="00A731D5"/>
    <w:rsid w:val="00A73220"/>
    <w:rsid w:val="00A82A04"/>
    <w:rsid w:val="00A82F3B"/>
    <w:rsid w:val="00A830E4"/>
    <w:rsid w:val="00A84231"/>
    <w:rsid w:val="00A91C50"/>
    <w:rsid w:val="00A96030"/>
    <w:rsid w:val="00A96F3B"/>
    <w:rsid w:val="00A97C75"/>
    <w:rsid w:val="00AA14A2"/>
    <w:rsid w:val="00AA46ED"/>
    <w:rsid w:val="00AA4D8A"/>
    <w:rsid w:val="00AA726E"/>
    <w:rsid w:val="00AB0A2E"/>
    <w:rsid w:val="00AB1ED8"/>
    <w:rsid w:val="00AB218C"/>
    <w:rsid w:val="00AB479C"/>
    <w:rsid w:val="00AB5D39"/>
    <w:rsid w:val="00AB7F82"/>
    <w:rsid w:val="00AC3EFA"/>
    <w:rsid w:val="00AC43E3"/>
    <w:rsid w:val="00AC62F3"/>
    <w:rsid w:val="00AD245E"/>
    <w:rsid w:val="00AD4B88"/>
    <w:rsid w:val="00AD5588"/>
    <w:rsid w:val="00AD5BC2"/>
    <w:rsid w:val="00AE12C5"/>
    <w:rsid w:val="00AE2258"/>
    <w:rsid w:val="00AE3A84"/>
    <w:rsid w:val="00AE3BFE"/>
    <w:rsid w:val="00AF04CF"/>
    <w:rsid w:val="00AF26ED"/>
    <w:rsid w:val="00AF3FAE"/>
    <w:rsid w:val="00AF727B"/>
    <w:rsid w:val="00AF7618"/>
    <w:rsid w:val="00B04B39"/>
    <w:rsid w:val="00B1120F"/>
    <w:rsid w:val="00B130C8"/>
    <w:rsid w:val="00B20E30"/>
    <w:rsid w:val="00B233B8"/>
    <w:rsid w:val="00B23E9B"/>
    <w:rsid w:val="00B27A0E"/>
    <w:rsid w:val="00B27BC3"/>
    <w:rsid w:val="00B27F0E"/>
    <w:rsid w:val="00B334DC"/>
    <w:rsid w:val="00B37113"/>
    <w:rsid w:val="00B37A16"/>
    <w:rsid w:val="00B449A5"/>
    <w:rsid w:val="00B4507D"/>
    <w:rsid w:val="00B4662F"/>
    <w:rsid w:val="00B55565"/>
    <w:rsid w:val="00B63CEE"/>
    <w:rsid w:val="00B660CE"/>
    <w:rsid w:val="00B77D7A"/>
    <w:rsid w:val="00B81074"/>
    <w:rsid w:val="00B82EAA"/>
    <w:rsid w:val="00B85806"/>
    <w:rsid w:val="00B90B9E"/>
    <w:rsid w:val="00B919D7"/>
    <w:rsid w:val="00B9221A"/>
    <w:rsid w:val="00B93EC4"/>
    <w:rsid w:val="00BA3C96"/>
    <w:rsid w:val="00BA4828"/>
    <w:rsid w:val="00BA560A"/>
    <w:rsid w:val="00BB2897"/>
    <w:rsid w:val="00BB3688"/>
    <w:rsid w:val="00BB3D42"/>
    <w:rsid w:val="00BB5003"/>
    <w:rsid w:val="00BB6698"/>
    <w:rsid w:val="00BB73AF"/>
    <w:rsid w:val="00BB7705"/>
    <w:rsid w:val="00BC0191"/>
    <w:rsid w:val="00BC696A"/>
    <w:rsid w:val="00BC70DF"/>
    <w:rsid w:val="00BD3355"/>
    <w:rsid w:val="00BD6D19"/>
    <w:rsid w:val="00BE225E"/>
    <w:rsid w:val="00BE25D9"/>
    <w:rsid w:val="00BE3B0E"/>
    <w:rsid w:val="00BE7C1C"/>
    <w:rsid w:val="00BE7C8E"/>
    <w:rsid w:val="00BF136E"/>
    <w:rsid w:val="00BF7AA7"/>
    <w:rsid w:val="00C0107B"/>
    <w:rsid w:val="00C07500"/>
    <w:rsid w:val="00C104F3"/>
    <w:rsid w:val="00C130F5"/>
    <w:rsid w:val="00C14BC3"/>
    <w:rsid w:val="00C20180"/>
    <w:rsid w:val="00C239D8"/>
    <w:rsid w:val="00C25B66"/>
    <w:rsid w:val="00C33803"/>
    <w:rsid w:val="00C343C0"/>
    <w:rsid w:val="00C34E37"/>
    <w:rsid w:val="00C41BD1"/>
    <w:rsid w:val="00C41E79"/>
    <w:rsid w:val="00C42310"/>
    <w:rsid w:val="00C436F9"/>
    <w:rsid w:val="00C47A2E"/>
    <w:rsid w:val="00C51630"/>
    <w:rsid w:val="00C527CD"/>
    <w:rsid w:val="00C54543"/>
    <w:rsid w:val="00C572C7"/>
    <w:rsid w:val="00C6296A"/>
    <w:rsid w:val="00C62E79"/>
    <w:rsid w:val="00C64DF4"/>
    <w:rsid w:val="00C66CEC"/>
    <w:rsid w:val="00C71C15"/>
    <w:rsid w:val="00C74EFF"/>
    <w:rsid w:val="00C767E8"/>
    <w:rsid w:val="00C823A9"/>
    <w:rsid w:val="00C82DF5"/>
    <w:rsid w:val="00C8556B"/>
    <w:rsid w:val="00C860FD"/>
    <w:rsid w:val="00C90FAF"/>
    <w:rsid w:val="00C9130C"/>
    <w:rsid w:val="00C94360"/>
    <w:rsid w:val="00C95322"/>
    <w:rsid w:val="00CA5AF2"/>
    <w:rsid w:val="00CA5D5E"/>
    <w:rsid w:val="00CA7C9B"/>
    <w:rsid w:val="00CB09DE"/>
    <w:rsid w:val="00CB1613"/>
    <w:rsid w:val="00CB72AE"/>
    <w:rsid w:val="00CB785B"/>
    <w:rsid w:val="00CC02F4"/>
    <w:rsid w:val="00CC046D"/>
    <w:rsid w:val="00CC07E1"/>
    <w:rsid w:val="00CC0BEA"/>
    <w:rsid w:val="00CC1571"/>
    <w:rsid w:val="00CC26EB"/>
    <w:rsid w:val="00CC2897"/>
    <w:rsid w:val="00CC2AF5"/>
    <w:rsid w:val="00CC5CB3"/>
    <w:rsid w:val="00CD11FF"/>
    <w:rsid w:val="00CD1A85"/>
    <w:rsid w:val="00CD5F1F"/>
    <w:rsid w:val="00CE1F59"/>
    <w:rsid w:val="00CF05C4"/>
    <w:rsid w:val="00CF13AD"/>
    <w:rsid w:val="00CF1E51"/>
    <w:rsid w:val="00CF2893"/>
    <w:rsid w:val="00CF3D4D"/>
    <w:rsid w:val="00CF62EA"/>
    <w:rsid w:val="00D00083"/>
    <w:rsid w:val="00D01128"/>
    <w:rsid w:val="00D0157A"/>
    <w:rsid w:val="00D04F01"/>
    <w:rsid w:val="00D04FD7"/>
    <w:rsid w:val="00D078EB"/>
    <w:rsid w:val="00D14FEF"/>
    <w:rsid w:val="00D15446"/>
    <w:rsid w:val="00D1735F"/>
    <w:rsid w:val="00D20DB6"/>
    <w:rsid w:val="00D24EA7"/>
    <w:rsid w:val="00D30C06"/>
    <w:rsid w:val="00D347F1"/>
    <w:rsid w:val="00D35C53"/>
    <w:rsid w:val="00D36460"/>
    <w:rsid w:val="00D418D7"/>
    <w:rsid w:val="00D4223A"/>
    <w:rsid w:val="00D63418"/>
    <w:rsid w:val="00D64CAA"/>
    <w:rsid w:val="00D65639"/>
    <w:rsid w:val="00D65D9B"/>
    <w:rsid w:val="00D71F8A"/>
    <w:rsid w:val="00D729A1"/>
    <w:rsid w:val="00D73C4E"/>
    <w:rsid w:val="00D74AEB"/>
    <w:rsid w:val="00D822F9"/>
    <w:rsid w:val="00D82C09"/>
    <w:rsid w:val="00D84582"/>
    <w:rsid w:val="00D84D60"/>
    <w:rsid w:val="00D85BEB"/>
    <w:rsid w:val="00D929E3"/>
    <w:rsid w:val="00D94DD0"/>
    <w:rsid w:val="00D956D3"/>
    <w:rsid w:val="00D95D5A"/>
    <w:rsid w:val="00DA1291"/>
    <w:rsid w:val="00DA20EA"/>
    <w:rsid w:val="00DA5272"/>
    <w:rsid w:val="00DB083E"/>
    <w:rsid w:val="00DB0F52"/>
    <w:rsid w:val="00DB4C22"/>
    <w:rsid w:val="00DB62A3"/>
    <w:rsid w:val="00DC0D44"/>
    <w:rsid w:val="00DC3A38"/>
    <w:rsid w:val="00DD27A8"/>
    <w:rsid w:val="00DD388E"/>
    <w:rsid w:val="00DD4294"/>
    <w:rsid w:val="00DD6916"/>
    <w:rsid w:val="00DD6E6A"/>
    <w:rsid w:val="00DE2660"/>
    <w:rsid w:val="00DE3C30"/>
    <w:rsid w:val="00DE434A"/>
    <w:rsid w:val="00DE5CFC"/>
    <w:rsid w:val="00DF00DC"/>
    <w:rsid w:val="00DF5E53"/>
    <w:rsid w:val="00DF72A2"/>
    <w:rsid w:val="00DF7A9E"/>
    <w:rsid w:val="00E0106C"/>
    <w:rsid w:val="00E0357B"/>
    <w:rsid w:val="00E0374A"/>
    <w:rsid w:val="00E0392B"/>
    <w:rsid w:val="00E06009"/>
    <w:rsid w:val="00E06A63"/>
    <w:rsid w:val="00E06FD5"/>
    <w:rsid w:val="00E111B9"/>
    <w:rsid w:val="00E1570E"/>
    <w:rsid w:val="00E160B6"/>
    <w:rsid w:val="00E2194B"/>
    <w:rsid w:val="00E24876"/>
    <w:rsid w:val="00E2784E"/>
    <w:rsid w:val="00E34291"/>
    <w:rsid w:val="00E36D43"/>
    <w:rsid w:val="00E40F82"/>
    <w:rsid w:val="00E4148B"/>
    <w:rsid w:val="00E41FF9"/>
    <w:rsid w:val="00E420BD"/>
    <w:rsid w:val="00E4399F"/>
    <w:rsid w:val="00E44A16"/>
    <w:rsid w:val="00E45863"/>
    <w:rsid w:val="00E506BA"/>
    <w:rsid w:val="00E514B5"/>
    <w:rsid w:val="00E53D90"/>
    <w:rsid w:val="00E543B4"/>
    <w:rsid w:val="00E5622B"/>
    <w:rsid w:val="00E5675E"/>
    <w:rsid w:val="00E60D05"/>
    <w:rsid w:val="00E61276"/>
    <w:rsid w:val="00E61652"/>
    <w:rsid w:val="00E63BDF"/>
    <w:rsid w:val="00E653F9"/>
    <w:rsid w:val="00E71032"/>
    <w:rsid w:val="00E717A3"/>
    <w:rsid w:val="00E75F88"/>
    <w:rsid w:val="00E80AFE"/>
    <w:rsid w:val="00E80DC2"/>
    <w:rsid w:val="00E817C9"/>
    <w:rsid w:val="00E859C6"/>
    <w:rsid w:val="00E869BF"/>
    <w:rsid w:val="00E87AF0"/>
    <w:rsid w:val="00E94015"/>
    <w:rsid w:val="00E94C0E"/>
    <w:rsid w:val="00E95AF3"/>
    <w:rsid w:val="00E95FA7"/>
    <w:rsid w:val="00EA7084"/>
    <w:rsid w:val="00EB5131"/>
    <w:rsid w:val="00EC08D0"/>
    <w:rsid w:val="00EC51D2"/>
    <w:rsid w:val="00EC7C54"/>
    <w:rsid w:val="00ED0002"/>
    <w:rsid w:val="00ED0611"/>
    <w:rsid w:val="00ED1413"/>
    <w:rsid w:val="00ED2150"/>
    <w:rsid w:val="00ED73C2"/>
    <w:rsid w:val="00EE1989"/>
    <w:rsid w:val="00EE22D5"/>
    <w:rsid w:val="00EE595E"/>
    <w:rsid w:val="00EE654D"/>
    <w:rsid w:val="00EE6A36"/>
    <w:rsid w:val="00EF218D"/>
    <w:rsid w:val="00EF30C8"/>
    <w:rsid w:val="00EF3D55"/>
    <w:rsid w:val="00EF50EE"/>
    <w:rsid w:val="00EF56B8"/>
    <w:rsid w:val="00EF7F8E"/>
    <w:rsid w:val="00F00610"/>
    <w:rsid w:val="00F06E58"/>
    <w:rsid w:val="00F16FDE"/>
    <w:rsid w:val="00F21C1C"/>
    <w:rsid w:val="00F242E7"/>
    <w:rsid w:val="00F24D2A"/>
    <w:rsid w:val="00F25B08"/>
    <w:rsid w:val="00F279B9"/>
    <w:rsid w:val="00F3561D"/>
    <w:rsid w:val="00F368CE"/>
    <w:rsid w:val="00F41BEB"/>
    <w:rsid w:val="00F50D8B"/>
    <w:rsid w:val="00F56942"/>
    <w:rsid w:val="00F57810"/>
    <w:rsid w:val="00F579AA"/>
    <w:rsid w:val="00F63630"/>
    <w:rsid w:val="00F63E5A"/>
    <w:rsid w:val="00F64CD0"/>
    <w:rsid w:val="00F67710"/>
    <w:rsid w:val="00F71813"/>
    <w:rsid w:val="00F71AEF"/>
    <w:rsid w:val="00F7575A"/>
    <w:rsid w:val="00F76A0C"/>
    <w:rsid w:val="00F804A2"/>
    <w:rsid w:val="00F85BD2"/>
    <w:rsid w:val="00F90490"/>
    <w:rsid w:val="00F91447"/>
    <w:rsid w:val="00F94738"/>
    <w:rsid w:val="00F95AE0"/>
    <w:rsid w:val="00FA1E34"/>
    <w:rsid w:val="00FA26E5"/>
    <w:rsid w:val="00FA304E"/>
    <w:rsid w:val="00FA4FF1"/>
    <w:rsid w:val="00FA61F7"/>
    <w:rsid w:val="00FA6D85"/>
    <w:rsid w:val="00FB03EC"/>
    <w:rsid w:val="00FB05A8"/>
    <w:rsid w:val="00FB4D02"/>
    <w:rsid w:val="00FC3437"/>
    <w:rsid w:val="00FD01F0"/>
    <w:rsid w:val="00FD0F41"/>
    <w:rsid w:val="00FE0EEE"/>
    <w:rsid w:val="00FE309F"/>
    <w:rsid w:val="00FE4473"/>
    <w:rsid w:val="00FE4B9B"/>
    <w:rsid w:val="00FE4BE3"/>
    <w:rsid w:val="00FE74FA"/>
    <w:rsid w:val="00FF2F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BB24D"/>
  <w15:docId w15:val="{E8921CF3-E833-4148-945B-71431D05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outlineLvl w:val="0"/>
    </w:pPr>
    <w:rPr>
      <w:rFonts w:ascii="Cambria" w:eastAsia="Cambria" w:hAnsi="Cambria" w:cs="Cambria"/>
      <w:b/>
      <w:color w:val="365F91"/>
      <w:sz w:val="28"/>
      <w:szCs w:val="28"/>
    </w:rPr>
  </w:style>
  <w:style w:type="paragraph" w:styleId="Ttulo2">
    <w:name w:val="heading 2"/>
    <w:basedOn w:val="Normal"/>
    <w:next w:val="Normal"/>
    <w:pPr>
      <w:keepNext/>
      <w:keepLines/>
      <w:spacing w:before="40"/>
      <w:outlineLvl w:val="1"/>
    </w:pPr>
    <w:rPr>
      <w:rFonts w:ascii="Calibri" w:eastAsia="Calibri" w:hAnsi="Calibri" w:cs="Calibri"/>
      <w:color w:val="2E74B5"/>
      <w:sz w:val="26"/>
      <w:szCs w:val="26"/>
    </w:rPr>
  </w:style>
  <w:style w:type="paragraph" w:styleId="Ttulo3">
    <w:name w:val="heading 3"/>
    <w:basedOn w:val="Normal"/>
    <w:next w:val="Normal"/>
    <w:pPr>
      <w:keepNext/>
      <w:keepLines/>
      <w:spacing w:before="200"/>
      <w:outlineLvl w:val="2"/>
    </w:pPr>
    <w:rPr>
      <w:rFonts w:ascii="Cambria" w:eastAsia="Cambria" w:hAnsi="Cambria" w:cs="Cambria"/>
      <w:b/>
      <w:color w:val="4F81BD"/>
      <w:sz w:val="20"/>
      <w:szCs w:val="20"/>
    </w:rPr>
  </w:style>
  <w:style w:type="paragraph" w:styleId="Ttulo4">
    <w:name w:val="heading 4"/>
    <w:basedOn w:val="Normal"/>
    <w:next w:val="Normal"/>
    <w:pPr>
      <w:keepNext/>
      <w:keepLines/>
      <w:spacing w:before="200"/>
      <w:outlineLvl w:val="3"/>
    </w:pPr>
    <w:rPr>
      <w:rFonts w:ascii="Cambria" w:eastAsia="Cambria" w:hAnsi="Cambria" w:cs="Cambria"/>
      <w:b/>
      <w:i/>
      <w:color w:val="4F81BD"/>
      <w:sz w:val="20"/>
      <w:szCs w:val="20"/>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har"/>
    <w:uiPriority w:val="9"/>
    <w:unhideWhenUsed/>
    <w:qFormat/>
    <w:rsid w:val="005229B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top w:w="55" w:type="dxa"/>
        <w:left w:w="55" w:type="dxa"/>
        <w:bottom w:w="55" w:type="dxa"/>
        <w:right w:w="55" w:type="dxa"/>
      </w:tblCellMar>
    </w:tblPr>
  </w:style>
  <w:style w:type="table" w:customStyle="1" w:styleId="a0">
    <w:basedOn w:val="TableNormal"/>
    <w:rPr>
      <w:rFonts w:ascii="Calibri" w:eastAsia="Calibri" w:hAnsi="Calibri" w:cs="Calibri"/>
      <w:sz w:val="22"/>
      <w:szCs w:val="22"/>
    </w:rPr>
    <w:tblPr>
      <w:tblStyleRowBandSize w:val="1"/>
      <w:tblStyleColBandSize w:val="1"/>
      <w:tblCellMar>
        <w:top w:w="55" w:type="dxa"/>
        <w:left w:w="55" w:type="dxa"/>
        <w:bottom w:w="55" w:type="dxa"/>
        <w:right w:w="55" w:type="dxa"/>
      </w:tblCellMar>
    </w:tblPr>
  </w:style>
  <w:style w:type="table" w:customStyle="1" w:styleId="a1">
    <w:basedOn w:val="TableNormal"/>
    <w:rPr>
      <w:rFonts w:ascii="Calibri" w:eastAsia="Calibri" w:hAnsi="Calibri" w:cs="Calibri"/>
      <w:sz w:val="22"/>
      <w:szCs w:val="22"/>
    </w:rPr>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sz w:val="22"/>
      <w:szCs w:val="22"/>
    </w:rPr>
    <w:tblPr>
      <w:tblStyleRowBandSize w:val="1"/>
      <w:tblStyleColBandSize w:val="1"/>
      <w:tblCellMar>
        <w:top w:w="55" w:type="dxa"/>
        <w:left w:w="55" w:type="dxa"/>
        <w:bottom w:w="55" w:type="dxa"/>
        <w:right w:w="55" w:type="dxa"/>
      </w:tblCellMar>
    </w:tblPr>
  </w:style>
  <w:style w:type="table" w:customStyle="1" w:styleId="a4">
    <w:basedOn w:val="TableNormal"/>
    <w:rPr>
      <w:rFonts w:ascii="Calibri" w:eastAsia="Calibri" w:hAnsi="Calibri" w:cs="Calibri"/>
      <w:sz w:val="22"/>
      <w:szCs w:val="22"/>
    </w:rPr>
    <w:tblPr>
      <w:tblStyleRowBandSize w:val="1"/>
      <w:tblStyleColBandSize w:val="1"/>
      <w:tblCellMar>
        <w:top w:w="55" w:type="dxa"/>
        <w:left w:w="55" w:type="dxa"/>
        <w:bottom w:w="55" w:type="dxa"/>
        <w:right w:w="55" w:type="dxa"/>
      </w:tblCellMar>
    </w:tblPr>
  </w:style>
  <w:style w:type="table" w:customStyle="1" w:styleId="a5">
    <w:basedOn w:val="TableNormal"/>
    <w:rPr>
      <w:rFonts w:ascii="Calibri" w:eastAsia="Calibri" w:hAnsi="Calibri" w:cs="Calibri"/>
      <w:sz w:val="22"/>
      <w:szCs w:val="22"/>
    </w:rPr>
    <w:tblPr>
      <w:tblStyleRowBandSize w:val="1"/>
      <w:tblStyleColBandSize w:val="1"/>
      <w:tblCellMar>
        <w:top w:w="55" w:type="dxa"/>
        <w:left w:w="55" w:type="dxa"/>
        <w:bottom w:w="55" w:type="dxa"/>
        <w:right w:w="55" w:type="dxa"/>
      </w:tblCellMar>
    </w:tblPr>
  </w:style>
  <w:style w:type="table" w:customStyle="1" w:styleId="a6">
    <w:basedOn w:val="TableNormal"/>
    <w:rPr>
      <w:rFonts w:ascii="Calibri" w:eastAsia="Calibri" w:hAnsi="Calibri" w:cs="Calibri"/>
      <w:sz w:val="22"/>
      <w:szCs w:val="22"/>
    </w:rPr>
    <w:tblPr>
      <w:tblStyleRowBandSize w:val="1"/>
      <w:tblStyleColBandSize w:val="1"/>
      <w:tblCellMar>
        <w:top w:w="55" w:type="dxa"/>
        <w:left w:w="55" w:type="dxa"/>
        <w:bottom w:w="55" w:type="dxa"/>
        <w:right w:w="55" w:type="dxa"/>
      </w:tblCellMar>
    </w:tblPr>
  </w:style>
  <w:style w:type="table" w:customStyle="1" w:styleId="a7">
    <w:basedOn w:val="TableNormal"/>
    <w:rPr>
      <w:rFonts w:ascii="Calibri" w:eastAsia="Calibri" w:hAnsi="Calibri" w:cs="Calibri"/>
      <w:sz w:val="22"/>
      <w:szCs w:val="22"/>
    </w:rPr>
    <w:tblPr>
      <w:tblStyleRowBandSize w:val="1"/>
      <w:tblStyleColBandSize w:val="1"/>
      <w:tblCellMar>
        <w:top w:w="55" w:type="dxa"/>
        <w:left w:w="55" w:type="dxa"/>
        <w:bottom w:w="55" w:type="dxa"/>
        <w:right w:w="55"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rPr>
      <w:rFonts w:ascii="Calibri" w:eastAsia="Calibri" w:hAnsi="Calibri" w:cs="Calibri"/>
      <w:sz w:val="22"/>
      <w:szCs w:val="22"/>
    </w:rPr>
    <w:tblPr>
      <w:tblStyleRowBandSize w:val="1"/>
      <w:tblStyleColBandSize w:val="1"/>
      <w:tblCellMar>
        <w:top w:w="55" w:type="dxa"/>
        <w:left w:w="55" w:type="dxa"/>
        <w:bottom w:w="55" w:type="dxa"/>
        <w:right w:w="5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rPr>
      <w:rFonts w:ascii="Calibri" w:eastAsia="Calibri" w:hAnsi="Calibri" w:cs="Calibri"/>
      <w:sz w:val="22"/>
      <w:szCs w:val="22"/>
    </w:rPr>
    <w:tblPr>
      <w:tblStyleRowBandSize w:val="1"/>
      <w:tblStyleColBandSize w:val="1"/>
      <w:tblCellMar>
        <w:top w:w="55" w:type="dxa"/>
        <w:left w:w="55" w:type="dxa"/>
        <w:bottom w:w="55" w:type="dxa"/>
        <w:right w:w="55" w:type="dxa"/>
      </w:tblCellMar>
    </w:tblPr>
  </w:style>
  <w:style w:type="table" w:customStyle="1" w:styleId="af1">
    <w:basedOn w:val="TableNormal"/>
    <w:rPr>
      <w:rFonts w:ascii="Calibri" w:eastAsia="Calibri" w:hAnsi="Calibri" w:cs="Calibri"/>
      <w:sz w:val="22"/>
      <w:szCs w:val="22"/>
    </w:rPr>
    <w:tblPr>
      <w:tblStyleRowBandSize w:val="1"/>
      <w:tblStyleColBandSize w:val="1"/>
      <w:tblCellMar>
        <w:top w:w="55" w:type="dxa"/>
        <w:left w:w="55" w:type="dxa"/>
        <w:bottom w:w="55" w:type="dxa"/>
        <w:right w:w="55" w:type="dxa"/>
      </w:tblCellMar>
    </w:tblPr>
  </w:style>
  <w:style w:type="paragraph" w:styleId="Textodebalo">
    <w:name w:val="Balloon Text"/>
    <w:basedOn w:val="Normal"/>
    <w:link w:val="TextodebaloChar"/>
    <w:uiPriority w:val="99"/>
    <w:semiHidden/>
    <w:unhideWhenUsed/>
    <w:rsid w:val="00CC5CB3"/>
    <w:rPr>
      <w:rFonts w:ascii="Tahoma" w:hAnsi="Tahoma" w:cs="Tahoma"/>
      <w:sz w:val="16"/>
      <w:szCs w:val="16"/>
    </w:rPr>
  </w:style>
  <w:style w:type="character" w:customStyle="1" w:styleId="TextodebaloChar">
    <w:name w:val="Texto de balão Char"/>
    <w:basedOn w:val="Fontepargpadro"/>
    <w:link w:val="Textodebalo"/>
    <w:uiPriority w:val="99"/>
    <w:semiHidden/>
    <w:rsid w:val="00CC5CB3"/>
    <w:rPr>
      <w:rFonts w:ascii="Tahoma" w:hAnsi="Tahoma" w:cs="Tahoma"/>
      <w:sz w:val="16"/>
      <w:szCs w:val="16"/>
    </w:rPr>
  </w:style>
  <w:style w:type="paragraph" w:styleId="Sumrio1">
    <w:name w:val="toc 1"/>
    <w:basedOn w:val="Normal"/>
    <w:next w:val="Normal"/>
    <w:autoRedefine/>
    <w:uiPriority w:val="39"/>
    <w:unhideWhenUsed/>
    <w:rsid w:val="006F148F"/>
    <w:pPr>
      <w:tabs>
        <w:tab w:val="right" w:pos="8494"/>
      </w:tabs>
      <w:spacing w:after="100"/>
    </w:pPr>
  </w:style>
  <w:style w:type="paragraph" w:styleId="Sumrio2">
    <w:name w:val="toc 2"/>
    <w:basedOn w:val="Normal"/>
    <w:next w:val="Normal"/>
    <w:autoRedefine/>
    <w:uiPriority w:val="39"/>
    <w:unhideWhenUsed/>
    <w:rsid w:val="00CC5CB3"/>
    <w:pPr>
      <w:spacing w:after="100"/>
      <w:ind w:left="240"/>
    </w:pPr>
  </w:style>
  <w:style w:type="character" w:styleId="Hyperlink">
    <w:name w:val="Hyperlink"/>
    <w:basedOn w:val="Fontepargpadro"/>
    <w:uiPriority w:val="99"/>
    <w:unhideWhenUsed/>
    <w:rsid w:val="00CC5CB3"/>
    <w:rPr>
      <w:color w:val="0000FF" w:themeColor="hyperlink"/>
      <w:u w:val="single"/>
    </w:rPr>
  </w:style>
  <w:style w:type="paragraph" w:styleId="NormalWeb">
    <w:name w:val="Normal (Web)"/>
    <w:basedOn w:val="Normal"/>
    <w:uiPriority w:val="99"/>
    <w:unhideWhenUsed/>
    <w:rsid w:val="00CC5CB3"/>
    <w:pPr>
      <w:spacing w:before="100" w:beforeAutospacing="1" w:after="100" w:afterAutospacing="1"/>
    </w:pPr>
  </w:style>
  <w:style w:type="paragraph" w:styleId="Cabealho">
    <w:name w:val="header"/>
    <w:basedOn w:val="Normal"/>
    <w:link w:val="CabealhoChar"/>
    <w:uiPriority w:val="99"/>
    <w:unhideWhenUsed/>
    <w:rsid w:val="008F7643"/>
    <w:pPr>
      <w:tabs>
        <w:tab w:val="center" w:pos="4252"/>
        <w:tab w:val="right" w:pos="8504"/>
      </w:tabs>
    </w:pPr>
  </w:style>
  <w:style w:type="character" w:customStyle="1" w:styleId="CabealhoChar">
    <w:name w:val="Cabeçalho Char"/>
    <w:basedOn w:val="Fontepargpadro"/>
    <w:link w:val="Cabealho"/>
    <w:uiPriority w:val="99"/>
    <w:rsid w:val="008F7643"/>
  </w:style>
  <w:style w:type="paragraph" w:styleId="Rodap">
    <w:name w:val="footer"/>
    <w:basedOn w:val="Normal"/>
    <w:link w:val="RodapChar"/>
    <w:uiPriority w:val="99"/>
    <w:unhideWhenUsed/>
    <w:rsid w:val="008F7643"/>
    <w:pPr>
      <w:tabs>
        <w:tab w:val="center" w:pos="4252"/>
        <w:tab w:val="right" w:pos="8504"/>
      </w:tabs>
    </w:pPr>
  </w:style>
  <w:style w:type="character" w:customStyle="1" w:styleId="RodapChar">
    <w:name w:val="Rodapé Char"/>
    <w:basedOn w:val="Fontepargpadro"/>
    <w:link w:val="Rodap"/>
    <w:uiPriority w:val="99"/>
    <w:rsid w:val="008F7643"/>
  </w:style>
  <w:style w:type="paragraph" w:styleId="PargrafodaLista">
    <w:name w:val="List Paragraph"/>
    <w:basedOn w:val="Normal"/>
    <w:uiPriority w:val="34"/>
    <w:qFormat/>
    <w:rsid w:val="009070AA"/>
    <w:pPr>
      <w:ind w:left="720"/>
      <w:contextualSpacing/>
    </w:pPr>
  </w:style>
  <w:style w:type="paragraph" w:customStyle="1" w:styleId="Normalcomtabulao">
    <w:name w:val="Normal (com tabulação)"/>
    <w:basedOn w:val="Normal"/>
    <w:link w:val="NormalcomtabulaoChar"/>
    <w:qFormat/>
    <w:rsid w:val="00DC3A38"/>
    <w:pPr>
      <w:spacing w:before="120" w:after="120" w:line="240" w:lineRule="exact"/>
      <w:ind w:firstLine="709"/>
      <w:jc w:val="both"/>
    </w:pPr>
    <w:rPr>
      <w:rFonts w:ascii="Arial" w:eastAsiaTheme="minorHAnsi" w:hAnsi="Arial" w:cstheme="minorBidi"/>
      <w:sz w:val="22"/>
      <w:szCs w:val="22"/>
      <w:lang w:eastAsia="en-US"/>
    </w:rPr>
  </w:style>
  <w:style w:type="character" w:customStyle="1" w:styleId="NormalcomtabulaoChar">
    <w:name w:val="Normal (com tabulação) Char"/>
    <w:basedOn w:val="Fontepargpadro"/>
    <w:link w:val="Normalcomtabulao"/>
    <w:rsid w:val="00DC3A38"/>
    <w:rPr>
      <w:rFonts w:ascii="Arial" w:eastAsiaTheme="minorHAnsi" w:hAnsi="Arial" w:cstheme="minorBidi"/>
      <w:sz w:val="22"/>
      <w:szCs w:val="22"/>
      <w:lang w:eastAsia="en-US"/>
    </w:rPr>
  </w:style>
  <w:style w:type="paragraph" w:styleId="Sumrio3">
    <w:name w:val="toc 3"/>
    <w:basedOn w:val="Normal"/>
    <w:next w:val="Normal"/>
    <w:autoRedefine/>
    <w:uiPriority w:val="39"/>
    <w:unhideWhenUsed/>
    <w:rsid w:val="00503507"/>
    <w:pPr>
      <w:spacing w:after="100"/>
      <w:ind w:left="480"/>
    </w:pPr>
  </w:style>
  <w:style w:type="paragraph" w:customStyle="1" w:styleId="citacao">
    <w:name w:val="citacao"/>
    <w:basedOn w:val="Normal"/>
    <w:rsid w:val="004F6897"/>
    <w:pPr>
      <w:spacing w:before="100" w:beforeAutospacing="1" w:after="100" w:afterAutospacing="1"/>
    </w:pPr>
  </w:style>
  <w:style w:type="paragraph" w:styleId="Textodenotadefim">
    <w:name w:val="endnote text"/>
    <w:basedOn w:val="Normal"/>
    <w:link w:val="TextodenotadefimChar"/>
    <w:uiPriority w:val="99"/>
    <w:semiHidden/>
    <w:unhideWhenUsed/>
    <w:rsid w:val="008303FF"/>
    <w:rPr>
      <w:sz w:val="20"/>
      <w:szCs w:val="20"/>
    </w:rPr>
  </w:style>
  <w:style w:type="character" w:customStyle="1" w:styleId="TextodenotadefimChar">
    <w:name w:val="Texto de nota de fim Char"/>
    <w:basedOn w:val="Fontepargpadro"/>
    <w:link w:val="Textodenotadefim"/>
    <w:uiPriority w:val="99"/>
    <w:semiHidden/>
    <w:rsid w:val="008303FF"/>
    <w:rPr>
      <w:sz w:val="20"/>
      <w:szCs w:val="20"/>
    </w:rPr>
  </w:style>
  <w:style w:type="character" w:styleId="Refdenotadefim">
    <w:name w:val="endnote reference"/>
    <w:basedOn w:val="Fontepargpadro"/>
    <w:uiPriority w:val="99"/>
    <w:semiHidden/>
    <w:unhideWhenUsed/>
    <w:rsid w:val="008303FF"/>
    <w:rPr>
      <w:vertAlign w:val="superscript"/>
    </w:rPr>
  </w:style>
  <w:style w:type="paragraph" w:styleId="Textodenotaderodap">
    <w:name w:val="footnote text"/>
    <w:basedOn w:val="Normal"/>
    <w:link w:val="TextodenotaderodapChar"/>
    <w:uiPriority w:val="99"/>
    <w:semiHidden/>
    <w:unhideWhenUsed/>
    <w:rsid w:val="008303FF"/>
    <w:rPr>
      <w:sz w:val="20"/>
      <w:szCs w:val="20"/>
    </w:rPr>
  </w:style>
  <w:style w:type="character" w:customStyle="1" w:styleId="TextodenotaderodapChar">
    <w:name w:val="Texto de nota de rodapé Char"/>
    <w:basedOn w:val="Fontepargpadro"/>
    <w:link w:val="Textodenotaderodap"/>
    <w:uiPriority w:val="99"/>
    <w:semiHidden/>
    <w:rsid w:val="008303FF"/>
    <w:rPr>
      <w:sz w:val="20"/>
      <w:szCs w:val="20"/>
    </w:rPr>
  </w:style>
  <w:style w:type="character" w:styleId="Refdenotaderodap">
    <w:name w:val="footnote reference"/>
    <w:basedOn w:val="Fontepargpadro"/>
    <w:uiPriority w:val="99"/>
    <w:semiHidden/>
    <w:unhideWhenUsed/>
    <w:rsid w:val="008303FF"/>
    <w:rPr>
      <w:vertAlign w:val="superscript"/>
    </w:rPr>
  </w:style>
  <w:style w:type="paragraph" w:styleId="Reviso">
    <w:name w:val="Revision"/>
    <w:hidden/>
    <w:uiPriority w:val="99"/>
    <w:semiHidden/>
    <w:rsid w:val="00576BE0"/>
  </w:style>
  <w:style w:type="character" w:styleId="Refdecomentrio">
    <w:name w:val="annotation reference"/>
    <w:basedOn w:val="Fontepargpadro"/>
    <w:uiPriority w:val="99"/>
    <w:semiHidden/>
    <w:unhideWhenUsed/>
    <w:rsid w:val="00C436F9"/>
    <w:rPr>
      <w:sz w:val="16"/>
      <w:szCs w:val="16"/>
    </w:rPr>
  </w:style>
  <w:style w:type="paragraph" w:styleId="Textodecomentrio">
    <w:name w:val="annotation text"/>
    <w:basedOn w:val="Normal"/>
    <w:link w:val="TextodecomentrioChar"/>
    <w:uiPriority w:val="99"/>
    <w:unhideWhenUsed/>
    <w:rsid w:val="00C436F9"/>
    <w:rPr>
      <w:sz w:val="20"/>
      <w:szCs w:val="20"/>
    </w:rPr>
  </w:style>
  <w:style w:type="character" w:customStyle="1" w:styleId="TextodecomentrioChar">
    <w:name w:val="Texto de comentário Char"/>
    <w:basedOn w:val="Fontepargpadro"/>
    <w:link w:val="Textodecomentrio"/>
    <w:uiPriority w:val="99"/>
    <w:rsid w:val="00C436F9"/>
    <w:rPr>
      <w:sz w:val="20"/>
      <w:szCs w:val="20"/>
    </w:rPr>
  </w:style>
  <w:style w:type="paragraph" w:styleId="Assuntodocomentrio">
    <w:name w:val="annotation subject"/>
    <w:basedOn w:val="Textodecomentrio"/>
    <w:next w:val="Textodecomentrio"/>
    <w:link w:val="AssuntodocomentrioChar"/>
    <w:uiPriority w:val="99"/>
    <w:semiHidden/>
    <w:unhideWhenUsed/>
    <w:rsid w:val="00C436F9"/>
    <w:rPr>
      <w:b/>
      <w:bCs/>
    </w:rPr>
  </w:style>
  <w:style w:type="character" w:customStyle="1" w:styleId="AssuntodocomentrioChar">
    <w:name w:val="Assunto do comentário Char"/>
    <w:basedOn w:val="TextodecomentrioChar"/>
    <w:link w:val="Assuntodocomentrio"/>
    <w:uiPriority w:val="99"/>
    <w:semiHidden/>
    <w:rsid w:val="00C436F9"/>
    <w:rPr>
      <w:b/>
      <w:bCs/>
      <w:sz w:val="20"/>
      <w:szCs w:val="20"/>
    </w:rPr>
  </w:style>
  <w:style w:type="paragraph" w:customStyle="1" w:styleId="Default">
    <w:name w:val="Default"/>
    <w:rsid w:val="00C343C0"/>
    <w:pPr>
      <w:autoSpaceDE w:val="0"/>
      <w:autoSpaceDN w:val="0"/>
      <w:adjustRightInd w:val="0"/>
    </w:pPr>
    <w:rPr>
      <w:rFonts w:ascii="Arial" w:hAnsi="Arial" w:cs="Arial"/>
      <w:color w:val="000000"/>
    </w:rPr>
  </w:style>
  <w:style w:type="paragraph" w:customStyle="1" w:styleId="Normal2">
    <w:name w:val="Normal2"/>
    <w:basedOn w:val="Normal"/>
    <w:link w:val="Normal2Char"/>
    <w:qFormat/>
    <w:rsid w:val="00EF50EE"/>
    <w:pPr>
      <w:spacing w:line="259" w:lineRule="auto"/>
      <w:jc w:val="both"/>
    </w:pPr>
    <w:rPr>
      <w:rFonts w:ascii="Arial" w:eastAsiaTheme="minorHAnsi" w:hAnsi="Arial" w:cs="Arial"/>
      <w:bCs/>
      <w:color w:val="000000"/>
      <w:sz w:val="22"/>
      <w:szCs w:val="20"/>
    </w:rPr>
  </w:style>
  <w:style w:type="character" w:customStyle="1" w:styleId="Normal2Char">
    <w:name w:val="Normal2 Char"/>
    <w:basedOn w:val="Fontepargpadro"/>
    <w:link w:val="Normal2"/>
    <w:rsid w:val="00EF50EE"/>
    <w:rPr>
      <w:rFonts w:ascii="Arial" w:eastAsiaTheme="minorHAnsi" w:hAnsi="Arial" w:cs="Arial"/>
      <w:bCs/>
      <w:color w:val="000000"/>
      <w:sz w:val="22"/>
      <w:szCs w:val="20"/>
    </w:rPr>
  </w:style>
  <w:style w:type="character" w:customStyle="1" w:styleId="Ttulo7Char">
    <w:name w:val="Título 7 Char"/>
    <w:basedOn w:val="Fontepargpadro"/>
    <w:link w:val="Ttulo7"/>
    <w:uiPriority w:val="9"/>
    <w:rsid w:val="005229B1"/>
    <w:rPr>
      <w:rFonts w:asciiTheme="majorHAnsi" w:eastAsiaTheme="majorEastAsia" w:hAnsiTheme="majorHAnsi" w:cstheme="majorBidi"/>
      <w:i/>
      <w:iCs/>
      <w:color w:val="243F60" w:themeColor="accent1" w:themeShade="7F"/>
    </w:rPr>
  </w:style>
  <w:style w:type="paragraph" w:styleId="Sumrio7">
    <w:name w:val="toc 7"/>
    <w:basedOn w:val="Normal"/>
    <w:next w:val="Normal"/>
    <w:autoRedefine/>
    <w:uiPriority w:val="39"/>
    <w:unhideWhenUsed/>
    <w:rsid w:val="005229B1"/>
    <w:pPr>
      <w:tabs>
        <w:tab w:val="right" w:pos="8494"/>
      </w:tabs>
      <w:spacing w:after="100"/>
    </w:pPr>
  </w:style>
  <w:style w:type="character" w:customStyle="1" w:styleId="UnresolvedMention">
    <w:name w:val="Unresolved Mention"/>
    <w:basedOn w:val="Fontepargpadro"/>
    <w:uiPriority w:val="99"/>
    <w:semiHidden/>
    <w:unhideWhenUsed/>
    <w:rsid w:val="00BB73AF"/>
    <w:rPr>
      <w:color w:val="605E5C"/>
      <w:shd w:val="clear" w:color="auto" w:fill="E1DFDD"/>
    </w:rPr>
  </w:style>
  <w:style w:type="character" w:styleId="nfase">
    <w:name w:val="Emphasis"/>
    <w:basedOn w:val="Fontepargpadro"/>
    <w:uiPriority w:val="20"/>
    <w:qFormat/>
    <w:rsid w:val="00ED73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83280">
      <w:bodyDiv w:val="1"/>
      <w:marLeft w:val="0"/>
      <w:marRight w:val="0"/>
      <w:marTop w:val="0"/>
      <w:marBottom w:val="0"/>
      <w:divBdr>
        <w:top w:val="none" w:sz="0" w:space="0" w:color="auto"/>
        <w:left w:val="none" w:sz="0" w:space="0" w:color="auto"/>
        <w:bottom w:val="none" w:sz="0" w:space="0" w:color="auto"/>
        <w:right w:val="none" w:sz="0" w:space="0" w:color="auto"/>
      </w:divBdr>
    </w:div>
    <w:div w:id="386151792">
      <w:bodyDiv w:val="1"/>
      <w:marLeft w:val="0"/>
      <w:marRight w:val="0"/>
      <w:marTop w:val="0"/>
      <w:marBottom w:val="0"/>
      <w:divBdr>
        <w:top w:val="none" w:sz="0" w:space="0" w:color="auto"/>
        <w:left w:val="none" w:sz="0" w:space="0" w:color="auto"/>
        <w:bottom w:val="none" w:sz="0" w:space="0" w:color="auto"/>
        <w:right w:val="none" w:sz="0" w:space="0" w:color="auto"/>
      </w:divBdr>
    </w:div>
    <w:div w:id="446506042">
      <w:bodyDiv w:val="1"/>
      <w:marLeft w:val="0"/>
      <w:marRight w:val="0"/>
      <w:marTop w:val="0"/>
      <w:marBottom w:val="0"/>
      <w:divBdr>
        <w:top w:val="none" w:sz="0" w:space="0" w:color="auto"/>
        <w:left w:val="none" w:sz="0" w:space="0" w:color="auto"/>
        <w:bottom w:val="none" w:sz="0" w:space="0" w:color="auto"/>
        <w:right w:val="none" w:sz="0" w:space="0" w:color="auto"/>
      </w:divBdr>
    </w:div>
    <w:div w:id="990404947">
      <w:bodyDiv w:val="1"/>
      <w:marLeft w:val="0"/>
      <w:marRight w:val="0"/>
      <w:marTop w:val="0"/>
      <w:marBottom w:val="0"/>
      <w:divBdr>
        <w:top w:val="none" w:sz="0" w:space="0" w:color="auto"/>
        <w:left w:val="none" w:sz="0" w:space="0" w:color="auto"/>
        <w:bottom w:val="none" w:sz="0" w:space="0" w:color="auto"/>
        <w:right w:val="none" w:sz="0" w:space="0" w:color="auto"/>
      </w:divBdr>
    </w:div>
    <w:div w:id="1419671155">
      <w:bodyDiv w:val="1"/>
      <w:marLeft w:val="0"/>
      <w:marRight w:val="0"/>
      <w:marTop w:val="0"/>
      <w:marBottom w:val="0"/>
      <w:divBdr>
        <w:top w:val="none" w:sz="0" w:space="0" w:color="auto"/>
        <w:left w:val="none" w:sz="0" w:space="0" w:color="auto"/>
        <w:bottom w:val="none" w:sz="0" w:space="0" w:color="auto"/>
        <w:right w:val="none" w:sz="0" w:space="0" w:color="auto"/>
      </w:divBdr>
    </w:div>
    <w:div w:id="1938557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tuarios.org.br/educacao/" TargetMode="External"/><Relationship Id="rId5" Type="http://schemas.openxmlformats.org/officeDocument/2006/relationships/webSettings" Target="webSettings.xml"/><Relationship Id="rId10" Type="http://schemas.openxmlformats.org/officeDocument/2006/relationships/hyperlink" Target="https://www.unifal-mg.edu.br/bibliotecas/servicos/aplicativo-sophia/"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C885A-A094-46E1-808A-87C3A5C8B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82</Pages>
  <Words>20714</Words>
  <Characters>111857</Characters>
  <Application>Microsoft Office Word</Application>
  <DocSecurity>0</DocSecurity>
  <Lines>932</Lines>
  <Paragraphs>264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icsa-p089449</dc:creator>
  <cp:lastModifiedBy>icsa-p118383</cp:lastModifiedBy>
  <cp:revision>45</cp:revision>
  <cp:lastPrinted>2025-02-25T01:59:00Z</cp:lastPrinted>
  <dcterms:created xsi:type="dcterms:W3CDTF">2025-02-25T01:48:00Z</dcterms:created>
  <dcterms:modified xsi:type="dcterms:W3CDTF">2025-04-10T20:48:00Z</dcterms:modified>
</cp:coreProperties>
</file>